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ABA0BDE" w14:textId="7ED4B731" w:rsidR="0037487C" w:rsidRPr="00BD09B0" w:rsidRDefault="00D55918" w:rsidP="00BD09B0">
      <w:pPr>
        <w:pStyle w:val="berschrift1"/>
        <w:spacing w:after="200"/>
        <w:rPr>
          <w:color w:val="auto"/>
          <w:sz w:val="22"/>
          <w:szCs w:val="22"/>
        </w:rPr>
      </w:pPr>
      <w:bookmarkStart w:id="0" w:name="_Hlk66887253"/>
      <w:bookmarkStart w:id="1" w:name="_Toc66803082"/>
      <w:bookmarkStart w:id="2" w:name="_Toc66861275"/>
      <w:bookmarkStart w:id="3" w:name="_Toc66886726"/>
      <w:bookmarkStart w:id="4" w:name="_Toc66941671"/>
      <w:bookmarkStart w:id="5" w:name="_Toc67320570"/>
      <w:bookmarkStart w:id="6" w:name="_Toc67477287"/>
      <w:bookmarkStart w:id="7" w:name="_Toc67507976"/>
      <w:bookmarkStart w:id="8" w:name="_Toc70317867"/>
      <w:bookmarkEnd w:id="0"/>
      <w:proofErr w:type="spellStart"/>
      <w:r>
        <w:rPr>
          <w:rFonts w:hint="eastAsia"/>
          <w:color w:val="auto"/>
          <w:sz w:val="22"/>
        </w:rPr>
        <w:t>Live.HOMAG</w:t>
      </w:r>
      <w:proofErr w:type="spellEnd"/>
      <w:r>
        <w:rPr>
          <w:rFonts w:hint="eastAsia"/>
          <w:color w:val="auto"/>
          <w:sz w:val="22"/>
        </w:rPr>
        <w:t xml:space="preserve"> 2021</w:t>
      </w:r>
      <w:bookmarkEnd w:id="1"/>
      <w:bookmarkEnd w:id="2"/>
      <w:bookmarkEnd w:id="3"/>
      <w:bookmarkEnd w:id="4"/>
      <w:bookmarkEnd w:id="5"/>
      <w:bookmarkEnd w:id="6"/>
      <w:bookmarkEnd w:id="7"/>
      <w:bookmarkEnd w:id="8"/>
    </w:p>
    <w:p w14:paraId="60BC5673" w14:textId="4DF99533" w:rsidR="00BD09B0" w:rsidRDefault="00BD09B0" w:rsidP="00787906">
      <w:pPr>
        <w:pStyle w:val="berschrift1"/>
        <w:spacing w:after="200"/>
      </w:pPr>
      <w:bookmarkStart w:id="9" w:name="_Toc67320571"/>
      <w:bookmarkStart w:id="10" w:name="_Toc67477288"/>
      <w:bookmarkStart w:id="11" w:name="_Toc67507977"/>
      <w:bookmarkStart w:id="12" w:name="_Toc66803083"/>
      <w:bookmarkStart w:id="13" w:name="_Toc66861276"/>
      <w:bookmarkStart w:id="14" w:name="_Toc66886727"/>
      <w:bookmarkStart w:id="15" w:name="_Toc66941672"/>
      <w:bookmarkStart w:id="16" w:name="_Toc70317868"/>
      <w:r>
        <w:rPr>
          <w:rFonts w:hint="eastAsia"/>
        </w:rPr>
        <w:t>お客様との交流が簡単になりました。</w:t>
      </w:r>
      <w:bookmarkEnd w:id="9"/>
      <w:bookmarkEnd w:id="10"/>
      <w:bookmarkEnd w:id="11"/>
      <w:bookmarkEnd w:id="16"/>
    </w:p>
    <w:p w14:paraId="1AB5A424" w14:textId="49B5DBC1" w:rsidR="0066716B" w:rsidRDefault="0037000C" w:rsidP="00BD09B0">
      <w:pPr>
        <w:pStyle w:val="berschrift3"/>
      </w:pPr>
      <w:bookmarkStart w:id="17" w:name="_Toc67317591"/>
      <w:bookmarkStart w:id="18" w:name="_Toc67320572"/>
      <w:bookmarkStart w:id="19" w:name="_Toc67477289"/>
      <w:bookmarkStart w:id="20" w:name="_Toc67507978"/>
      <w:bookmarkStart w:id="21" w:name="_Toc70317869"/>
      <w:r>
        <w:rPr>
          <w:rFonts w:hint="eastAsia"/>
        </w:rPr>
        <w:t>豊富な内容。新たな方向性。体験。</w:t>
      </w:r>
      <w:bookmarkEnd w:id="12"/>
      <w:bookmarkEnd w:id="13"/>
      <w:bookmarkEnd w:id="14"/>
      <w:bookmarkEnd w:id="15"/>
      <w:bookmarkEnd w:id="17"/>
      <w:bookmarkEnd w:id="18"/>
      <w:bookmarkEnd w:id="19"/>
      <w:bookmarkEnd w:id="20"/>
      <w:bookmarkEnd w:id="21"/>
    </w:p>
    <w:p w14:paraId="7AB15A15" w14:textId="16652B8E" w:rsidR="005607A6" w:rsidRDefault="00BD09B0" w:rsidP="0037000C">
      <w:pPr>
        <w:rPr>
          <w:rFonts w:cs="Open Sans"/>
        </w:rPr>
      </w:pPr>
      <w:r>
        <w:rPr>
          <w:rFonts w:cs="Open Sans" w:hint="eastAsia"/>
        </w:rPr>
        <w:t xml:space="preserve">今、一番足りないことは人と人との交流ではないでしょうか。そこで、HOMAG はウェビナー、ライブデモンストレーション、パーソナルミーティングによって人の交流を可能にするコンセプトを開発しました。それが </w:t>
      </w:r>
      <w:proofErr w:type="spellStart"/>
      <w:r>
        <w:rPr>
          <w:rFonts w:cs="Open Sans" w:hint="eastAsia"/>
        </w:rPr>
        <w:t>Live.HOMAG</w:t>
      </w:r>
      <w:proofErr w:type="spellEnd"/>
      <w:r>
        <w:rPr>
          <w:rFonts w:cs="Open Sans" w:hint="eastAsia"/>
        </w:rPr>
        <w:t xml:space="preserve"> です。ここでは</w:t>
      </w:r>
      <w:r>
        <w:rPr>
          <w:rFonts w:hint="eastAsia"/>
        </w:rPr>
        <w:t>、500 以上のイベントの中から関心のあるテーマを選び、参加したいイベントをお客様自身で決定していただくことができます。このデジタルプラットフォームでは、5 月 10 日～ 6 月 10 日の期間中、木工業および産業界のお客様に HOMAG ソリューションに関するあらゆる情報（機械、システム、生産技術、コンセプト、ソフトウェア）を、現地ホルブとホルツブロンから直接ライブでお届けします。内容的には、</w:t>
      </w:r>
      <w:r>
        <w:rPr>
          <w:rFonts w:cs="Open Sans" w:hint="eastAsia"/>
        </w:rPr>
        <w:t>木材加工の未来を決定づけるテーマとして、「木工場用アプリとデジタルモジュール」、「単品生産」、「無垢材用ソリューション」</w:t>
      </w:r>
      <w:r>
        <w:rPr>
          <w:rFonts w:hint="eastAsia"/>
        </w:rPr>
        <w:t>の 3 つにフォーカスします。</w:t>
      </w:r>
    </w:p>
    <w:p w14:paraId="500DDFA4" w14:textId="741493B5" w:rsidR="003576F6" w:rsidRPr="00BD09B0" w:rsidRDefault="003576F6" w:rsidP="003576F6">
      <w:pPr>
        <w:pStyle w:val="berschrift3"/>
      </w:pPr>
      <w:bookmarkStart w:id="22" w:name="_Toc67317592"/>
      <w:bookmarkStart w:id="23" w:name="_Toc67320573"/>
      <w:bookmarkStart w:id="24" w:name="_Toc67477290"/>
      <w:bookmarkStart w:id="25" w:name="_Toc67507979"/>
      <w:bookmarkStart w:id="26" w:name="_Toc70317870"/>
      <w:r>
        <w:rPr>
          <w:rFonts w:hint="eastAsia"/>
        </w:rPr>
        <w:t>デジタルソリューション</w:t>
      </w:r>
      <w:bookmarkEnd w:id="22"/>
      <w:r>
        <w:rPr>
          <w:rFonts w:hint="eastAsia"/>
        </w:rPr>
        <w:t>: 複雑な操作がなく、簡単。</w:t>
      </w:r>
      <w:bookmarkEnd w:id="23"/>
      <w:bookmarkEnd w:id="24"/>
      <w:bookmarkEnd w:id="25"/>
      <w:bookmarkEnd w:id="26"/>
    </w:p>
    <w:p w14:paraId="7EB8528F" w14:textId="1CCBF40B" w:rsidR="003576F6" w:rsidRPr="00BD09B0" w:rsidRDefault="003576F6" w:rsidP="003576F6">
      <w:r>
        <w:rPr>
          <w:rFonts w:hint="eastAsia"/>
        </w:rPr>
        <w:t xml:space="preserve">HOMAG は、家具職人の方々の日常作業をサポートしたいと考えています。そのために、毎日の作業を簡便化する便利なデジタルソリューションを開発しました。縁材やパネル材料の整理、部品の分類、取付け準備、あるいは残材の最適化など、お客様のお役に立てる何かが HOMAG にはあります。木材加工で世界市場をリードする当社は、この </w:t>
      </w:r>
      <w:proofErr w:type="spellStart"/>
      <w:r>
        <w:rPr>
          <w:rFonts w:hint="eastAsia"/>
        </w:rPr>
        <w:t>Live.HOMAG</w:t>
      </w:r>
      <w:proofErr w:type="spellEnd"/>
      <w:r>
        <w:rPr>
          <w:rFonts w:hint="eastAsia"/>
        </w:rPr>
        <w:t xml:space="preserve"> において、家具製作所のあらゆる作業スペースに適合し、複雑な操作もなく、無料で簡単にお試しいただけるデジタルサポートを提案します。 </w:t>
      </w:r>
    </w:p>
    <w:p w14:paraId="00442AAB" w14:textId="74819314" w:rsidR="003576F6" w:rsidRPr="00BD09B0" w:rsidRDefault="003576F6" w:rsidP="003576F6">
      <w:pPr>
        <w:pStyle w:val="berschrift3"/>
      </w:pPr>
      <w:bookmarkStart w:id="27" w:name="_Toc67317593"/>
      <w:bookmarkStart w:id="28" w:name="_Toc67320574"/>
      <w:bookmarkStart w:id="29" w:name="_Toc67477291"/>
      <w:bookmarkStart w:id="30" w:name="_Toc67507980"/>
      <w:bookmarkStart w:id="31" w:name="_Toc70317871"/>
      <w:r>
        <w:rPr>
          <w:rFonts w:hint="eastAsia"/>
        </w:rPr>
        <w:t>無垢材</w:t>
      </w:r>
      <w:bookmarkEnd w:id="27"/>
      <w:r>
        <w:rPr>
          <w:rFonts w:hint="eastAsia"/>
        </w:rPr>
        <w:t>: すべてを一手に提供。</w:t>
      </w:r>
      <w:bookmarkEnd w:id="28"/>
      <w:bookmarkEnd w:id="29"/>
      <w:bookmarkEnd w:id="30"/>
      <w:bookmarkEnd w:id="31"/>
    </w:p>
    <w:p w14:paraId="0772DA0D" w14:textId="616C81A7" w:rsidR="003576F6" w:rsidRPr="00BD09B0" w:rsidRDefault="003576F6" w:rsidP="003576F6">
      <w:r>
        <w:rPr>
          <w:rFonts w:hint="eastAsia"/>
        </w:rPr>
        <w:t>デンマークの無垢材分野のシステムスペシャリスト System TM 社と木造住宅建設用生産設備のエキスパート WEINMANN 社との協力により、HOMAG は無垢材分野の包括的なソリューションを提供しています。木材の最適化から完成した壁に至るまで、HOMAG は木造建築要素を専門とする企業、あるいは専門としたい企業のために、す</w:t>
      </w:r>
      <w:r>
        <w:rPr>
          <w:rFonts w:hint="eastAsia"/>
        </w:rPr>
        <w:lastRenderedPageBreak/>
        <w:t>べてを一手に提供いたします。</w:t>
      </w:r>
    </w:p>
    <w:p w14:paraId="3D3CC629" w14:textId="77777777" w:rsidR="008200E4" w:rsidRDefault="008200E4">
      <w:pPr>
        <w:widowControl/>
        <w:spacing w:after="0" w:line="240" w:lineRule="auto"/>
        <w:rPr>
          <w:b/>
          <w:color w:val="001941" w:themeColor="text2"/>
        </w:rPr>
      </w:pPr>
      <w:bookmarkStart w:id="32" w:name="_Toc67317594"/>
      <w:bookmarkStart w:id="33" w:name="_Toc67320575"/>
      <w:bookmarkStart w:id="34" w:name="_Toc67477292"/>
      <w:r>
        <w:rPr>
          <w:rFonts w:hint="eastAsia"/>
        </w:rPr>
        <w:br w:type="page"/>
      </w:r>
    </w:p>
    <w:p w14:paraId="5C23E024" w14:textId="558DD54D" w:rsidR="003576F6" w:rsidRPr="00BD09B0" w:rsidRDefault="003576F6" w:rsidP="003576F6">
      <w:pPr>
        <w:pStyle w:val="berschrift3"/>
      </w:pPr>
      <w:bookmarkStart w:id="35" w:name="_Toc67507981"/>
      <w:bookmarkStart w:id="36" w:name="_Toc70317872"/>
      <w:r>
        <w:rPr>
          <w:rFonts w:hint="eastAsia"/>
        </w:rPr>
        <w:lastRenderedPageBreak/>
        <w:t>単品生産</w:t>
      </w:r>
      <w:bookmarkEnd w:id="32"/>
      <w:r>
        <w:rPr>
          <w:rFonts w:hint="eastAsia"/>
        </w:rPr>
        <w:t>: 幅広い多様性を低コストで。</w:t>
      </w:r>
      <w:bookmarkEnd w:id="33"/>
      <w:bookmarkEnd w:id="34"/>
      <w:bookmarkEnd w:id="35"/>
      <w:bookmarkEnd w:id="36"/>
    </w:p>
    <w:p w14:paraId="675AA07D" w14:textId="671024DB" w:rsidR="003576F6" w:rsidRPr="00BD09B0" w:rsidRDefault="003576F6" w:rsidP="003576F6">
      <w:r>
        <w:rPr>
          <w:rFonts w:hint="eastAsia"/>
        </w:rPr>
        <w:t>バリエーションが特に多い場合は、資源の最適な活用、短い加工時間、少ない在庫を徹底することで、製造コストを市場に適したものにすることが重要です。この点で HOMAG は、業界知識、長年にわたる経験、幅広い製品に関する豊富なノウハウを提供することができます。ホルブとホルツブロンでモジュールコンセプトが作成されました。これにより、HOMAG の単品生産方式がいかに簡単に実現できるかをライブでご紹介します。</w:t>
      </w:r>
    </w:p>
    <w:p w14:paraId="7DB2D121" w14:textId="3948FDD6" w:rsidR="003576F6" w:rsidRDefault="00FB1893" w:rsidP="003576F6">
      <w:pPr>
        <w:pStyle w:val="berschrift3"/>
      </w:pPr>
      <w:bookmarkStart w:id="37" w:name="_Toc67317595"/>
      <w:bookmarkStart w:id="38" w:name="_Toc67320576"/>
      <w:bookmarkStart w:id="39" w:name="_Toc67477293"/>
      <w:bookmarkStart w:id="40" w:name="_Toc67507982"/>
      <w:bookmarkStart w:id="41" w:name="_Toc70317873"/>
      <w:r>
        <w:rPr>
          <w:rFonts w:hint="eastAsia"/>
        </w:rPr>
        <w:t>ホルブとホルツブロンからライブでお届け: ハイライトとイノベーション</w:t>
      </w:r>
      <w:bookmarkEnd w:id="37"/>
      <w:r>
        <w:rPr>
          <w:rFonts w:hint="eastAsia"/>
        </w:rPr>
        <w:t>。</w:t>
      </w:r>
      <w:bookmarkEnd w:id="38"/>
      <w:bookmarkEnd w:id="39"/>
      <w:bookmarkEnd w:id="40"/>
      <w:bookmarkEnd w:id="41"/>
    </w:p>
    <w:p w14:paraId="33D3FDA5" w14:textId="3DEFF6E5" w:rsidR="0037000C" w:rsidRDefault="005607A6" w:rsidP="0037000C">
      <w:proofErr w:type="spellStart"/>
      <w:r>
        <w:rPr>
          <w:rFonts w:hint="eastAsia"/>
        </w:rPr>
        <w:t>Live.HOMAG</w:t>
      </w:r>
      <w:proofErr w:type="spellEnd"/>
      <w:r>
        <w:rPr>
          <w:rFonts w:hint="eastAsia"/>
        </w:rPr>
        <w:t xml:space="preserve"> では、工場や生産現場のための集中的なノウハウと知識をさまざまな言語で、もちろん無料で提供いたします。オフィスや工場、あるいはご自宅から簡単にご参加いただけます。煩わしい手続きは一切ありません。当社はさまざまな形で、お客様との交流を簡単にできるようにします。</w:t>
      </w:r>
    </w:p>
    <w:p w14:paraId="0BE57591" w14:textId="01303EAD" w:rsidR="00BD09B0" w:rsidRPr="004C128E" w:rsidRDefault="004C128E" w:rsidP="00095A9B">
      <w:pPr>
        <w:pStyle w:val="berschrift3"/>
        <w:rPr>
          <w:color w:val="00A0DC" w:themeColor="accent1"/>
        </w:rPr>
      </w:pPr>
      <w:bookmarkStart w:id="42" w:name="_Toc67317596"/>
      <w:bookmarkStart w:id="43" w:name="_Toc67320577"/>
      <w:bookmarkStart w:id="44" w:name="_Toc67477294"/>
      <w:bookmarkStart w:id="45" w:name="_Toc67507983"/>
      <w:bookmarkStart w:id="46" w:name="_Toc70317874"/>
      <w:r>
        <w:rPr>
          <w:rFonts w:hint="eastAsia"/>
        </w:rPr>
        <w:t>お客様がお求めのものがここに必ずあります。</w:t>
      </w:r>
      <w:bookmarkEnd w:id="42"/>
      <w:bookmarkEnd w:id="43"/>
      <w:bookmarkEnd w:id="44"/>
      <w:bookmarkEnd w:id="45"/>
      <w:bookmarkEnd w:id="46"/>
    </w:p>
    <w:p w14:paraId="566D4AC6" w14:textId="600DF3D9" w:rsidR="00BD09B0" w:rsidRPr="00BD09B0" w:rsidRDefault="003576F6" w:rsidP="00BD09B0">
      <w:proofErr w:type="spellStart"/>
      <w:r>
        <w:rPr>
          <w:rFonts w:hint="eastAsia"/>
        </w:rPr>
        <w:t>Live.Explore</w:t>
      </w:r>
      <w:proofErr w:type="spellEnd"/>
      <w:r>
        <w:rPr>
          <w:rFonts w:hint="eastAsia"/>
        </w:rPr>
        <w:t xml:space="preserve"> では、家具職人の方々の仕事に役立つ HOMAG ソリューションのメリットを発見することができます。</w:t>
      </w:r>
      <w:proofErr w:type="spellStart"/>
      <w:r>
        <w:rPr>
          <w:rFonts w:hint="eastAsia"/>
        </w:rPr>
        <w:t>Live.Webinar</w:t>
      </w:r>
      <w:proofErr w:type="spellEnd"/>
      <w:r>
        <w:rPr>
          <w:rFonts w:hint="eastAsia"/>
        </w:rPr>
        <w:t xml:space="preserve"> では、HOMAG のエキスパートたちが、さまざまな応用領域の機械、技術、生産方法をライブで説明します。ここでは、ご参加いただいた方々からの質問にスペシャリストがお答えします。</w:t>
      </w:r>
      <w:proofErr w:type="spellStart"/>
      <w:r>
        <w:rPr>
          <w:rFonts w:hint="eastAsia"/>
        </w:rPr>
        <w:t>Live.Forum</w:t>
      </w:r>
      <w:proofErr w:type="spellEnd"/>
      <w:r>
        <w:rPr>
          <w:rFonts w:hint="eastAsia"/>
        </w:rPr>
        <w:t xml:space="preserve"> でも、木材加工の未来についてのご質問を受け付けています。ここでは、第一線のエキスパートたちが最新の知識やトレンド、最重要テーマについて議論します。直接話がしたいというお客様には、</w:t>
      </w:r>
      <w:proofErr w:type="spellStart"/>
      <w:r>
        <w:rPr>
          <w:rFonts w:hint="eastAsia"/>
        </w:rPr>
        <w:t>Live.Connect</w:t>
      </w:r>
      <w:proofErr w:type="spellEnd"/>
      <w:r>
        <w:rPr>
          <w:rFonts w:hint="eastAsia"/>
        </w:rPr>
        <w:t xml:space="preserve"> が最適です。最新の HOMAG ソリューションの個人的なライブデモンストレーションでは、ご参加いただいた方々からの個別の質問に現場のエキスパートがお答えします。ライブを見逃してしまっても大丈夫です。過去のすべての </w:t>
      </w:r>
      <w:proofErr w:type="spellStart"/>
      <w:r>
        <w:rPr>
          <w:rFonts w:hint="eastAsia"/>
        </w:rPr>
        <w:t>Live.HOMAG</w:t>
      </w:r>
      <w:proofErr w:type="spellEnd"/>
      <w:r>
        <w:rPr>
          <w:rFonts w:hint="eastAsia"/>
        </w:rPr>
        <w:t xml:space="preserve"> イベントは、メディアライブラリーの </w:t>
      </w:r>
      <w:proofErr w:type="spellStart"/>
      <w:r>
        <w:rPr>
          <w:rFonts w:hint="eastAsia"/>
        </w:rPr>
        <w:t>Live.Collection</w:t>
      </w:r>
      <w:proofErr w:type="spellEnd"/>
      <w:r>
        <w:rPr>
          <w:rFonts w:hint="eastAsia"/>
        </w:rPr>
        <w:t xml:space="preserve"> に保存されているので、いつでも無料で呼び出すことができます。</w:t>
      </w:r>
    </w:p>
    <w:p w14:paraId="47AF76BB" w14:textId="5F0DF23E" w:rsidR="00F27004" w:rsidRDefault="00F27004" w:rsidP="0037000C"/>
    <w:p w14:paraId="351321D8" w14:textId="77777777" w:rsidR="00426635" w:rsidRDefault="00426635" w:rsidP="0037000C"/>
    <w:sdt>
      <w:sdtPr>
        <w:rPr>
          <w:rFonts w:ascii="Arial" w:eastAsia="Times New Roman" w:hAnsi="Arial" w:cs="Times New Roman"/>
          <w:b/>
          <w:color w:val="000000" w:themeColor="text1"/>
          <w:sz w:val="22"/>
          <w:szCs w:val="20"/>
        </w:rPr>
        <w:id w:val="727037458"/>
        <w:docPartObj>
          <w:docPartGallery w:val="Table of Contents"/>
          <w:docPartUnique/>
        </w:docPartObj>
      </w:sdtPr>
      <w:sdtEndPr>
        <w:rPr>
          <w:bCs/>
        </w:rPr>
      </w:sdtEndPr>
      <w:sdtContent>
        <w:p w14:paraId="5D4D573D" w14:textId="77777777" w:rsidR="00211816" w:rsidRDefault="00F61503" w:rsidP="00FD4C03">
          <w:pPr>
            <w:pStyle w:val="Inhaltsverzeichnisberschrift"/>
            <w:rPr>
              <w:noProof/>
            </w:rPr>
          </w:pPr>
          <w:r>
            <w:rPr>
              <w:rFonts w:ascii="Arial" w:eastAsia="Arial" w:hAnsi="Arial" w:cs="Arial" w:hint="eastAsia"/>
              <w:b/>
              <w:sz w:val="22"/>
            </w:rPr>
            <w:t>テーマ一覧</w:t>
          </w:r>
          <w:r w:rsidR="00EE0F86" w:rsidRPr="00F61503">
            <w:rPr>
              <w:rFonts w:ascii="Arial" w:eastAsia="Arial" w:hAnsi="Arial" w:cs="Arial" w:hint="eastAsia"/>
              <w:b/>
              <w:sz w:val="22"/>
            </w:rPr>
            <w:fldChar w:fldCharType="begin"/>
          </w:r>
          <w:r w:rsidR="00EE0F86" w:rsidRPr="00F61503">
            <w:rPr>
              <w:rFonts w:ascii="Arial" w:eastAsia="Arial" w:hAnsi="Arial" w:cs="Arial" w:hint="eastAsia"/>
              <w:b/>
              <w:sz w:val="22"/>
            </w:rPr>
            <w:instrText xml:space="preserve"> TOC \o "1-3" \h \z \u </w:instrText>
          </w:r>
          <w:r w:rsidR="00EE0F86" w:rsidRPr="00F61503">
            <w:rPr>
              <w:rFonts w:ascii="Arial" w:eastAsia="Arial" w:hAnsi="Arial" w:cs="Arial" w:hint="eastAsia"/>
              <w:b/>
              <w:sz w:val="22"/>
            </w:rPr>
            <w:fldChar w:fldCharType="separate"/>
          </w:r>
        </w:p>
        <w:p w14:paraId="7F3C9FC0" w14:textId="24CEA73B" w:rsidR="00211816" w:rsidRDefault="00211816">
          <w:pPr>
            <w:pStyle w:val="Verzeichnis1"/>
            <w:rPr>
              <w:rFonts w:asciiTheme="minorHAnsi" w:eastAsiaTheme="minorEastAsia" w:hAnsiTheme="minorHAnsi" w:cstheme="minorBidi"/>
              <w:b w:val="0"/>
              <w:noProof/>
              <w:color w:val="auto"/>
              <w:szCs w:val="22"/>
              <w:lang w:eastAsia="de-DE"/>
            </w:rPr>
          </w:pPr>
          <w:hyperlink w:anchor="_Toc70317876" w:history="1">
            <w:r w:rsidRPr="00493877">
              <w:rPr>
                <w:rStyle w:val="Hyperlink"/>
                <w:noProof/>
              </w:rPr>
              <w:t xml:space="preserve">CNC: </w:t>
            </w:r>
            <w:r w:rsidRPr="00493877">
              <w:rPr>
                <w:rStyle w:val="Hyperlink"/>
                <w:rFonts w:ascii="MS Gothic" w:eastAsia="MS Gothic" w:hAnsi="MS Gothic" w:cs="MS Gothic" w:hint="eastAsia"/>
                <w:noProof/>
              </w:rPr>
              <w:t>高性能センター。</w:t>
            </w:r>
            <w:r>
              <w:rPr>
                <w:noProof/>
                <w:webHidden/>
              </w:rPr>
              <w:tab/>
            </w:r>
            <w:r>
              <w:rPr>
                <w:noProof/>
                <w:webHidden/>
              </w:rPr>
              <w:fldChar w:fldCharType="begin"/>
            </w:r>
            <w:r>
              <w:rPr>
                <w:noProof/>
                <w:webHidden/>
              </w:rPr>
              <w:instrText xml:space="preserve"> PAGEREF _Toc70317876 \h </w:instrText>
            </w:r>
            <w:r>
              <w:rPr>
                <w:noProof/>
                <w:webHidden/>
              </w:rPr>
            </w:r>
            <w:r>
              <w:rPr>
                <w:noProof/>
                <w:webHidden/>
              </w:rPr>
              <w:fldChar w:fldCharType="separate"/>
            </w:r>
            <w:r w:rsidR="00A2554B">
              <w:rPr>
                <w:noProof/>
                <w:webHidden/>
              </w:rPr>
              <w:t>5</w:t>
            </w:r>
            <w:r>
              <w:rPr>
                <w:noProof/>
                <w:webHidden/>
              </w:rPr>
              <w:fldChar w:fldCharType="end"/>
            </w:r>
          </w:hyperlink>
        </w:p>
        <w:p w14:paraId="5E6E9DE8" w14:textId="5876CABE" w:rsidR="00211816" w:rsidRDefault="00211816">
          <w:pPr>
            <w:pStyle w:val="Verzeichnis1"/>
            <w:rPr>
              <w:rFonts w:asciiTheme="minorHAnsi" w:eastAsiaTheme="minorEastAsia" w:hAnsiTheme="minorHAnsi" w:cstheme="minorBidi"/>
              <w:b w:val="0"/>
              <w:noProof/>
              <w:color w:val="auto"/>
              <w:szCs w:val="22"/>
              <w:lang w:eastAsia="de-DE"/>
            </w:rPr>
          </w:pPr>
          <w:hyperlink w:anchor="_Toc70317881" w:history="1">
            <w:r w:rsidRPr="00493877">
              <w:rPr>
                <w:rStyle w:val="Hyperlink"/>
                <w:rFonts w:ascii="MS Gothic" w:eastAsia="MS Gothic" w:hAnsi="MS Gothic" w:cs="MS Gothic" w:hint="eastAsia"/>
                <w:noProof/>
              </w:rPr>
              <w:t>無垢材</w:t>
            </w:r>
            <w:r w:rsidRPr="00493877">
              <w:rPr>
                <w:rStyle w:val="Hyperlink"/>
                <w:noProof/>
              </w:rPr>
              <w:t xml:space="preserve">: </w:t>
            </w:r>
            <w:r w:rsidRPr="00493877">
              <w:rPr>
                <w:rStyle w:val="Hyperlink"/>
                <w:rFonts w:ascii="MS Gothic" w:eastAsia="MS Gothic" w:hAnsi="MS Gothic" w:cs="MS Gothic" w:hint="eastAsia"/>
                <w:noProof/>
              </w:rPr>
              <w:t>プレーナー加工によって生産性が向上。</w:t>
            </w:r>
            <w:r>
              <w:rPr>
                <w:noProof/>
                <w:webHidden/>
              </w:rPr>
              <w:tab/>
            </w:r>
            <w:r>
              <w:rPr>
                <w:noProof/>
                <w:webHidden/>
              </w:rPr>
              <w:fldChar w:fldCharType="begin"/>
            </w:r>
            <w:r>
              <w:rPr>
                <w:noProof/>
                <w:webHidden/>
              </w:rPr>
              <w:instrText xml:space="preserve"> PAGEREF _Toc70317881 \h </w:instrText>
            </w:r>
            <w:r>
              <w:rPr>
                <w:noProof/>
                <w:webHidden/>
              </w:rPr>
            </w:r>
            <w:r>
              <w:rPr>
                <w:noProof/>
                <w:webHidden/>
              </w:rPr>
              <w:fldChar w:fldCharType="separate"/>
            </w:r>
            <w:r w:rsidR="00A2554B">
              <w:rPr>
                <w:noProof/>
                <w:webHidden/>
              </w:rPr>
              <w:t>8</w:t>
            </w:r>
            <w:r>
              <w:rPr>
                <w:noProof/>
                <w:webHidden/>
              </w:rPr>
              <w:fldChar w:fldCharType="end"/>
            </w:r>
          </w:hyperlink>
        </w:p>
        <w:p w14:paraId="7E776339" w14:textId="79BD9436" w:rsidR="00211816" w:rsidRDefault="00211816">
          <w:pPr>
            <w:pStyle w:val="Verzeichnis1"/>
            <w:rPr>
              <w:rFonts w:asciiTheme="minorHAnsi" w:eastAsiaTheme="minorEastAsia" w:hAnsiTheme="minorHAnsi" w:cstheme="minorBidi"/>
              <w:b w:val="0"/>
              <w:noProof/>
              <w:color w:val="auto"/>
              <w:szCs w:val="22"/>
              <w:lang w:eastAsia="de-DE"/>
            </w:rPr>
          </w:pPr>
          <w:hyperlink w:anchor="_Toc70317883" w:history="1">
            <w:r w:rsidRPr="00493877">
              <w:rPr>
                <w:rStyle w:val="Hyperlink"/>
                <w:rFonts w:ascii="MS Gothic" w:eastAsia="MS Gothic" w:hAnsi="MS Gothic" w:cs="MS Gothic" w:hint="eastAsia"/>
                <w:noProof/>
              </w:rPr>
              <w:t>エッジ加工</w:t>
            </w:r>
            <w:r w:rsidRPr="00493877">
              <w:rPr>
                <w:rStyle w:val="Hyperlink"/>
                <w:noProof/>
              </w:rPr>
              <w:t xml:space="preserve">: </w:t>
            </w:r>
            <w:r w:rsidRPr="00493877">
              <w:rPr>
                <w:rStyle w:val="Hyperlink"/>
                <w:rFonts w:ascii="MS Gothic" w:eastAsia="MS Gothic" w:hAnsi="MS Gothic" w:cs="MS Gothic" w:hint="eastAsia"/>
                <w:noProof/>
              </w:rPr>
              <w:t>すべての木工場に対応するコンセプト。</w:t>
            </w:r>
            <w:r>
              <w:rPr>
                <w:noProof/>
                <w:webHidden/>
              </w:rPr>
              <w:tab/>
            </w:r>
            <w:r>
              <w:rPr>
                <w:noProof/>
                <w:webHidden/>
              </w:rPr>
              <w:fldChar w:fldCharType="begin"/>
            </w:r>
            <w:r>
              <w:rPr>
                <w:noProof/>
                <w:webHidden/>
              </w:rPr>
              <w:instrText xml:space="preserve"> PAGEREF _Toc70317883 \h </w:instrText>
            </w:r>
            <w:r>
              <w:rPr>
                <w:noProof/>
                <w:webHidden/>
              </w:rPr>
            </w:r>
            <w:r>
              <w:rPr>
                <w:noProof/>
                <w:webHidden/>
              </w:rPr>
              <w:fldChar w:fldCharType="separate"/>
            </w:r>
            <w:r w:rsidR="00A2554B">
              <w:rPr>
                <w:noProof/>
                <w:webHidden/>
              </w:rPr>
              <w:t>9</w:t>
            </w:r>
            <w:r>
              <w:rPr>
                <w:noProof/>
                <w:webHidden/>
              </w:rPr>
              <w:fldChar w:fldCharType="end"/>
            </w:r>
          </w:hyperlink>
        </w:p>
        <w:p w14:paraId="0EBD5DDF" w14:textId="0C87CB97" w:rsidR="00211816" w:rsidRDefault="00211816">
          <w:pPr>
            <w:pStyle w:val="Verzeichnis1"/>
            <w:rPr>
              <w:rFonts w:asciiTheme="minorHAnsi" w:eastAsiaTheme="minorEastAsia" w:hAnsiTheme="minorHAnsi" w:cstheme="minorBidi"/>
              <w:b w:val="0"/>
              <w:noProof/>
              <w:color w:val="auto"/>
              <w:szCs w:val="22"/>
              <w:lang w:eastAsia="de-DE"/>
            </w:rPr>
          </w:pPr>
          <w:hyperlink w:anchor="_Toc70317889" w:history="1">
            <w:r w:rsidRPr="00493877">
              <w:rPr>
                <w:rStyle w:val="Hyperlink"/>
                <w:rFonts w:ascii="MS Gothic" w:eastAsia="MS Gothic" w:hAnsi="MS Gothic" w:cs="MS Gothic" w:hint="eastAsia"/>
                <w:noProof/>
              </w:rPr>
              <w:t>パネルサイジングソー</w:t>
            </w:r>
            <w:r w:rsidRPr="00493877">
              <w:rPr>
                <w:rStyle w:val="Hyperlink"/>
                <w:noProof/>
              </w:rPr>
              <w:t xml:space="preserve">: S </w:t>
            </w:r>
            <w:r w:rsidRPr="00493877">
              <w:rPr>
                <w:rStyle w:val="Hyperlink"/>
                <w:rFonts w:ascii="MS Gothic" w:eastAsia="MS Gothic" w:hAnsi="MS Gothic" w:cs="MS Gothic" w:hint="eastAsia"/>
                <w:noProof/>
              </w:rPr>
              <w:t>から</w:t>
            </w:r>
            <w:r w:rsidRPr="00493877">
              <w:rPr>
                <w:rStyle w:val="Hyperlink"/>
                <w:noProof/>
              </w:rPr>
              <w:t xml:space="preserve"> XXL </w:t>
            </w:r>
            <w:r w:rsidRPr="00493877">
              <w:rPr>
                <w:rStyle w:val="Hyperlink"/>
                <w:rFonts w:ascii="MS Gothic" w:eastAsia="MS Gothic" w:hAnsi="MS Gothic" w:cs="MS Gothic" w:hint="eastAsia"/>
                <w:noProof/>
              </w:rPr>
              <w:t>まで。</w:t>
            </w:r>
            <w:r>
              <w:rPr>
                <w:noProof/>
                <w:webHidden/>
              </w:rPr>
              <w:tab/>
            </w:r>
            <w:r>
              <w:rPr>
                <w:noProof/>
                <w:webHidden/>
              </w:rPr>
              <w:fldChar w:fldCharType="begin"/>
            </w:r>
            <w:r>
              <w:rPr>
                <w:noProof/>
                <w:webHidden/>
              </w:rPr>
              <w:instrText xml:space="preserve"> PAGEREF _Toc70317889 \h </w:instrText>
            </w:r>
            <w:r>
              <w:rPr>
                <w:noProof/>
                <w:webHidden/>
              </w:rPr>
            </w:r>
            <w:r>
              <w:rPr>
                <w:noProof/>
                <w:webHidden/>
              </w:rPr>
              <w:fldChar w:fldCharType="separate"/>
            </w:r>
            <w:r w:rsidR="00A2554B">
              <w:rPr>
                <w:noProof/>
                <w:webHidden/>
              </w:rPr>
              <w:t>14</w:t>
            </w:r>
            <w:r>
              <w:rPr>
                <w:noProof/>
                <w:webHidden/>
              </w:rPr>
              <w:fldChar w:fldCharType="end"/>
            </w:r>
          </w:hyperlink>
        </w:p>
        <w:p w14:paraId="1F1DDC4B" w14:textId="41E4758D" w:rsidR="00211816" w:rsidRDefault="00211816">
          <w:pPr>
            <w:pStyle w:val="Verzeichnis1"/>
            <w:rPr>
              <w:rFonts w:asciiTheme="minorHAnsi" w:eastAsiaTheme="minorEastAsia" w:hAnsiTheme="minorHAnsi" w:cstheme="minorBidi"/>
              <w:b w:val="0"/>
              <w:noProof/>
              <w:color w:val="auto"/>
              <w:szCs w:val="22"/>
              <w:lang w:eastAsia="de-DE"/>
            </w:rPr>
          </w:pPr>
          <w:hyperlink w:anchor="_Toc70317894" w:history="1">
            <w:r w:rsidRPr="00493877">
              <w:rPr>
                <w:rStyle w:val="Hyperlink"/>
                <w:rFonts w:ascii="MS Gothic" w:eastAsia="MS Gothic" w:hAnsi="MS Gothic" w:cs="MS Gothic" w:hint="eastAsia"/>
                <w:noProof/>
              </w:rPr>
              <w:t>寸法に合った段ボール</w:t>
            </w:r>
            <w:r w:rsidRPr="00493877">
              <w:rPr>
                <w:rStyle w:val="Hyperlink"/>
                <w:noProof/>
              </w:rPr>
              <w:t xml:space="preserve">: </w:t>
            </w:r>
            <w:r w:rsidRPr="00493877">
              <w:rPr>
                <w:rStyle w:val="Hyperlink"/>
                <w:rFonts w:ascii="MS Gothic" w:eastAsia="MS Gothic" w:hAnsi="MS Gothic" w:cs="MS Gothic" w:hint="eastAsia"/>
                <w:noProof/>
              </w:rPr>
              <w:t>省スペースで完璧な保護。</w:t>
            </w:r>
            <w:r>
              <w:rPr>
                <w:noProof/>
                <w:webHidden/>
              </w:rPr>
              <w:tab/>
            </w:r>
            <w:r>
              <w:rPr>
                <w:noProof/>
                <w:webHidden/>
              </w:rPr>
              <w:fldChar w:fldCharType="begin"/>
            </w:r>
            <w:r>
              <w:rPr>
                <w:noProof/>
                <w:webHidden/>
              </w:rPr>
              <w:instrText xml:space="preserve"> PAGEREF _Toc70317894 \h </w:instrText>
            </w:r>
            <w:r>
              <w:rPr>
                <w:noProof/>
                <w:webHidden/>
              </w:rPr>
            </w:r>
            <w:r>
              <w:rPr>
                <w:noProof/>
                <w:webHidden/>
              </w:rPr>
              <w:fldChar w:fldCharType="separate"/>
            </w:r>
            <w:r w:rsidR="00A2554B">
              <w:rPr>
                <w:noProof/>
                <w:webHidden/>
              </w:rPr>
              <w:t>18</w:t>
            </w:r>
            <w:r>
              <w:rPr>
                <w:noProof/>
                <w:webHidden/>
              </w:rPr>
              <w:fldChar w:fldCharType="end"/>
            </w:r>
          </w:hyperlink>
        </w:p>
        <w:p w14:paraId="1FD6C5AE" w14:textId="33590443" w:rsidR="00211816" w:rsidRDefault="00211816">
          <w:pPr>
            <w:pStyle w:val="Verzeichnis1"/>
            <w:rPr>
              <w:rFonts w:asciiTheme="minorHAnsi" w:eastAsiaTheme="minorEastAsia" w:hAnsiTheme="minorHAnsi" w:cstheme="minorBidi"/>
              <w:b w:val="0"/>
              <w:noProof/>
              <w:color w:val="auto"/>
              <w:szCs w:val="22"/>
              <w:lang w:eastAsia="de-DE"/>
            </w:rPr>
          </w:pPr>
          <w:hyperlink w:anchor="_Toc70317896" w:history="1">
            <w:r w:rsidRPr="00493877">
              <w:rPr>
                <w:rStyle w:val="Hyperlink"/>
                <w:rFonts w:ascii="MS Gothic" w:eastAsia="MS Gothic" w:hAnsi="MS Gothic" w:cs="MS Gothic" w:hint="eastAsia"/>
                <w:noProof/>
              </w:rPr>
              <w:t>搬送システム</w:t>
            </w:r>
            <w:r w:rsidRPr="00493877">
              <w:rPr>
                <w:rStyle w:val="Hyperlink"/>
                <w:noProof/>
              </w:rPr>
              <w:t xml:space="preserve">: </w:t>
            </w:r>
            <w:r w:rsidRPr="00493877">
              <w:rPr>
                <w:rStyle w:val="Hyperlink"/>
                <w:rFonts w:ascii="MS Gothic" w:eastAsia="MS Gothic" w:hAnsi="MS Gothic" w:cs="MS Gothic" w:hint="eastAsia"/>
                <w:noProof/>
              </w:rPr>
              <w:t>小さくても効果は絶大。</w:t>
            </w:r>
            <w:r>
              <w:rPr>
                <w:noProof/>
                <w:webHidden/>
              </w:rPr>
              <w:tab/>
            </w:r>
            <w:r>
              <w:rPr>
                <w:noProof/>
                <w:webHidden/>
              </w:rPr>
              <w:fldChar w:fldCharType="begin"/>
            </w:r>
            <w:r>
              <w:rPr>
                <w:noProof/>
                <w:webHidden/>
              </w:rPr>
              <w:instrText xml:space="preserve"> PAGEREF _Toc70317896 \h </w:instrText>
            </w:r>
            <w:r>
              <w:rPr>
                <w:noProof/>
                <w:webHidden/>
              </w:rPr>
            </w:r>
            <w:r>
              <w:rPr>
                <w:noProof/>
                <w:webHidden/>
              </w:rPr>
              <w:fldChar w:fldCharType="separate"/>
            </w:r>
            <w:r w:rsidR="00A2554B">
              <w:rPr>
                <w:noProof/>
                <w:webHidden/>
              </w:rPr>
              <w:t>20</w:t>
            </w:r>
            <w:r>
              <w:rPr>
                <w:noProof/>
                <w:webHidden/>
              </w:rPr>
              <w:fldChar w:fldCharType="end"/>
            </w:r>
          </w:hyperlink>
        </w:p>
        <w:p w14:paraId="47BABE2E" w14:textId="5AF846B2" w:rsidR="00211816" w:rsidRDefault="00211816">
          <w:pPr>
            <w:pStyle w:val="Verzeichnis1"/>
            <w:rPr>
              <w:rFonts w:asciiTheme="minorHAnsi" w:eastAsiaTheme="minorEastAsia" w:hAnsiTheme="minorHAnsi" w:cstheme="minorBidi"/>
              <w:b w:val="0"/>
              <w:noProof/>
              <w:color w:val="auto"/>
              <w:szCs w:val="22"/>
              <w:lang w:eastAsia="de-DE"/>
            </w:rPr>
          </w:pPr>
          <w:hyperlink w:anchor="_Toc70317898" w:history="1">
            <w:r w:rsidRPr="00493877">
              <w:rPr>
                <w:rStyle w:val="Hyperlink"/>
                <w:rFonts w:ascii="MS Gothic" w:eastAsia="MS Gothic" w:hAnsi="MS Gothic" w:cs="MS Gothic" w:hint="eastAsia"/>
                <w:noProof/>
              </w:rPr>
              <w:t>サービス</w:t>
            </w:r>
            <w:r w:rsidRPr="00493877">
              <w:rPr>
                <w:rStyle w:val="Hyperlink"/>
                <w:noProof/>
              </w:rPr>
              <w:t xml:space="preserve">: </w:t>
            </w:r>
            <w:r w:rsidRPr="00493877">
              <w:rPr>
                <w:rStyle w:val="Hyperlink"/>
                <w:rFonts w:ascii="MS Gothic" w:eastAsia="MS Gothic" w:hAnsi="MS Gothic" w:cs="MS Gothic" w:hint="eastAsia"/>
                <w:noProof/>
              </w:rPr>
              <w:t>いつでもお客様の立場に立って。</w:t>
            </w:r>
            <w:r>
              <w:rPr>
                <w:noProof/>
                <w:webHidden/>
              </w:rPr>
              <w:tab/>
            </w:r>
            <w:r>
              <w:rPr>
                <w:noProof/>
                <w:webHidden/>
              </w:rPr>
              <w:fldChar w:fldCharType="begin"/>
            </w:r>
            <w:r>
              <w:rPr>
                <w:noProof/>
                <w:webHidden/>
              </w:rPr>
              <w:instrText xml:space="preserve"> PAGEREF _Toc70317898 \h </w:instrText>
            </w:r>
            <w:r>
              <w:rPr>
                <w:noProof/>
                <w:webHidden/>
              </w:rPr>
            </w:r>
            <w:r>
              <w:rPr>
                <w:noProof/>
                <w:webHidden/>
              </w:rPr>
              <w:fldChar w:fldCharType="separate"/>
            </w:r>
            <w:r w:rsidR="00A2554B">
              <w:rPr>
                <w:noProof/>
                <w:webHidden/>
              </w:rPr>
              <w:t>22</w:t>
            </w:r>
            <w:r>
              <w:rPr>
                <w:noProof/>
                <w:webHidden/>
              </w:rPr>
              <w:fldChar w:fldCharType="end"/>
            </w:r>
          </w:hyperlink>
        </w:p>
        <w:p w14:paraId="323C365B" w14:textId="4A10BE1F" w:rsidR="00211816" w:rsidRDefault="00211816">
          <w:pPr>
            <w:pStyle w:val="Verzeichnis1"/>
            <w:rPr>
              <w:rFonts w:asciiTheme="minorHAnsi" w:eastAsiaTheme="minorEastAsia" w:hAnsiTheme="minorHAnsi" w:cstheme="minorBidi"/>
              <w:b w:val="0"/>
              <w:noProof/>
              <w:color w:val="auto"/>
              <w:szCs w:val="22"/>
              <w:lang w:eastAsia="de-DE"/>
            </w:rPr>
          </w:pPr>
          <w:hyperlink w:anchor="_Toc70317902" w:history="1">
            <w:r w:rsidRPr="00493877">
              <w:rPr>
                <w:rStyle w:val="Hyperlink"/>
                <w:rFonts w:ascii="MS Gothic" w:eastAsia="MS Gothic" w:hAnsi="MS Gothic" w:cs="MS Gothic" w:hint="eastAsia"/>
                <w:noProof/>
              </w:rPr>
              <w:t>工場で役立つアプリとデジタルモジュール。</w:t>
            </w:r>
            <w:r>
              <w:rPr>
                <w:noProof/>
                <w:webHidden/>
              </w:rPr>
              <w:tab/>
            </w:r>
            <w:r>
              <w:rPr>
                <w:noProof/>
                <w:webHidden/>
              </w:rPr>
              <w:fldChar w:fldCharType="begin"/>
            </w:r>
            <w:r>
              <w:rPr>
                <w:noProof/>
                <w:webHidden/>
              </w:rPr>
              <w:instrText xml:space="preserve"> PAGEREF _Toc70317902 \h </w:instrText>
            </w:r>
            <w:r>
              <w:rPr>
                <w:noProof/>
                <w:webHidden/>
              </w:rPr>
            </w:r>
            <w:r>
              <w:rPr>
                <w:noProof/>
                <w:webHidden/>
              </w:rPr>
              <w:fldChar w:fldCharType="separate"/>
            </w:r>
            <w:r w:rsidR="00A2554B">
              <w:rPr>
                <w:noProof/>
                <w:webHidden/>
              </w:rPr>
              <w:t>25</w:t>
            </w:r>
            <w:r>
              <w:rPr>
                <w:noProof/>
                <w:webHidden/>
              </w:rPr>
              <w:fldChar w:fldCharType="end"/>
            </w:r>
          </w:hyperlink>
        </w:p>
        <w:p w14:paraId="6433B47D" w14:textId="4CD3F496" w:rsidR="00211816" w:rsidRDefault="00211816">
          <w:pPr>
            <w:pStyle w:val="Verzeichnis1"/>
            <w:rPr>
              <w:rFonts w:asciiTheme="minorHAnsi" w:eastAsiaTheme="minorEastAsia" w:hAnsiTheme="minorHAnsi" w:cstheme="minorBidi"/>
              <w:b w:val="0"/>
              <w:noProof/>
              <w:color w:val="auto"/>
              <w:szCs w:val="22"/>
              <w:lang w:eastAsia="de-DE"/>
            </w:rPr>
          </w:pPr>
          <w:hyperlink w:anchor="_Toc70317906" w:history="1">
            <w:r w:rsidRPr="00493877">
              <w:rPr>
                <w:rStyle w:val="Hyperlink"/>
                <w:rFonts w:ascii="MS Gothic" w:eastAsia="MS Gothic" w:hAnsi="MS Gothic" w:cs="MS Gothic" w:hint="eastAsia"/>
                <w:noProof/>
              </w:rPr>
              <w:t>無垢材</w:t>
            </w:r>
            <w:r w:rsidRPr="00493877">
              <w:rPr>
                <w:rStyle w:val="Hyperlink"/>
                <w:noProof/>
              </w:rPr>
              <w:t xml:space="preserve">: </w:t>
            </w:r>
            <w:r w:rsidRPr="00493877">
              <w:rPr>
                <w:rStyle w:val="Hyperlink"/>
                <w:rFonts w:ascii="MS Gothic" w:eastAsia="MS Gothic" w:hAnsi="MS Gothic" w:cs="MS Gothic" w:hint="eastAsia"/>
                <w:noProof/>
              </w:rPr>
              <w:t>総合的なソリューション。</w:t>
            </w:r>
            <w:r>
              <w:rPr>
                <w:noProof/>
                <w:webHidden/>
              </w:rPr>
              <w:tab/>
            </w:r>
            <w:r>
              <w:rPr>
                <w:noProof/>
                <w:webHidden/>
              </w:rPr>
              <w:fldChar w:fldCharType="begin"/>
            </w:r>
            <w:r>
              <w:rPr>
                <w:noProof/>
                <w:webHidden/>
              </w:rPr>
              <w:instrText xml:space="preserve"> PAGEREF _Toc70317906 \h </w:instrText>
            </w:r>
            <w:r>
              <w:rPr>
                <w:noProof/>
                <w:webHidden/>
              </w:rPr>
            </w:r>
            <w:r>
              <w:rPr>
                <w:noProof/>
                <w:webHidden/>
              </w:rPr>
              <w:fldChar w:fldCharType="separate"/>
            </w:r>
            <w:r w:rsidR="00A2554B">
              <w:rPr>
                <w:noProof/>
                <w:webHidden/>
              </w:rPr>
              <w:t>28</w:t>
            </w:r>
            <w:r>
              <w:rPr>
                <w:noProof/>
                <w:webHidden/>
              </w:rPr>
              <w:fldChar w:fldCharType="end"/>
            </w:r>
          </w:hyperlink>
        </w:p>
        <w:p w14:paraId="088B6E71" w14:textId="03E2FC97" w:rsidR="00EE0F86" w:rsidRPr="00FD4C03" w:rsidRDefault="00EE0F86" w:rsidP="00FD4C03">
          <w:pPr>
            <w:pStyle w:val="Verzeichnis1"/>
            <w:rPr>
              <w:rFonts w:asciiTheme="minorHAnsi" w:eastAsiaTheme="minorEastAsia" w:hAnsiTheme="minorHAnsi" w:cstheme="minorBidi"/>
              <w:b w:val="0"/>
              <w:color w:val="auto"/>
            </w:rPr>
          </w:pPr>
          <w:r w:rsidRPr="00F61503">
            <w:rPr>
              <w:rFonts w:cs="Arial" w:hint="eastAsia"/>
              <w:b w:val="0"/>
            </w:rPr>
            <w:fldChar w:fldCharType="end"/>
          </w:r>
        </w:p>
      </w:sdtContent>
    </w:sdt>
    <w:p w14:paraId="51FAD169" w14:textId="77777777" w:rsidR="00442925" w:rsidRDefault="00442925" w:rsidP="00237844"/>
    <w:p w14:paraId="3975F1C3" w14:textId="4D203C5A" w:rsidR="008E3BBA" w:rsidRDefault="008E3BBA">
      <w:pPr>
        <w:widowControl/>
        <w:spacing w:after="0" w:line="240" w:lineRule="auto"/>
      </w:pPr>
      <w:r>
        <w:rPr>
          <w:rFonts w:hint="eastAsia"/>
        </w:rPr>
        <w:br w:type="page"/>
      </w:r>
    </w:p>
    <w:p w14:paraId="1720DD77" w14:textId="7708FCF7" w:rsidR="00322705" w:rsidRDefault="00322705" w:rsidP="00322705">
      <w:pPr>
        <w:pStyle w:val="berschrift3"/>
        <w:rPr>
          <w:rStyle w:val="normaltextrun"/>
        </w:rPr>
      </w:pPr>
      <w:bookmarkStart w:id="47" w:name="_Toc66886728"/>
      <w:bookmarkStart w:id="48" w:name="_Toc66941673"/>
      <w:bookmarkStart w:id="49" w:name="_Toc67317597"/>
      <w:bookmarkStart w:id="50" w:name="_Toc67320578"/>
      <w:bookmarkStart w:id="51" w:name="_Toc67477295"/>
      <w:bookmarkStart w:id="52" w:name="_Toc67507984"/>
      <w:bookmarkStart w:id="53" w:name="_Toc70317875"/>
      <w:proofErr w:type="spellStart"/>
      <w:r>
        <w:rPr>
          <w:rStyle w:val="normaltextrun"/>
          <w:rFonts w:hint="eastAsia"/>
        </w:rPr>
        <w:lastRenderedPageBreak/>
        <w:t>Live.HOMAG</w:t>
      </w:r>
      <w:proofErr w:type="spellEnd"/>
      <w:r>
        <w:rPr>
          <w:rStyle w:val="normaltextrun"/>
          <w:rFonts w:hint="eastAsia"/>
        </w:rPr>
        <w:t>: CNC 加工センターと穴あけ</w:t>
      </w:r>
      <w:bookmarkEnd w:id="47"/>
      <w:bookmarkEnd w:id="48"/>
      <w:bookmarkEnd w:id="49"/>
      <w:bookmarkEnd w:id="50"/>
      <w:r>
        <w:rPr>
          <w:rStyle w:val="normaltextrun"/>
          <w:rFonts w:hint="eastAsia"/>
        </w:rPr>
        <w:t>、取付け金具の装着</w:t>
      </w:r>
      <w:bookmarkEnd w:id="51"/>
      <w:bookmarkEnd w:id="52"/>
      <w:bookmarkEnd w:id="53"/>
    </w:p>
    <w:p w14:paraId="3F4A86E2" w14:textId="28D1E9C2" w:rsidR="00FF2741" w:rsidRDefault="007E04CD" w:rsidP="009C0BC7">
      <w:pPr>
        <w:pStyle w:val="berschrift1"/>
        <w:rPr>
          <w:rStyle w:val="normaltextrun"/>
        </w:rPr>
      </w:pPr>
      <w:bookmarkStart w:id="54" w:name="_Toc70317876"/>
      <w:r>
        <w:rPr>
          <w:rStyle w:val="normaltextrun"/>
          <w:rFonts w:hint="eastAsia"/>
        </w:rPr>
        <w:t>CNC: 高性能センター。</w:t>
      </w:r>
      <w:bookmarkEnd w:id="54"/>
    </w:p>
    <w:p w14:paraId="7F2F3122" w14:textId="2F31A96C" w:rsidR="0003732C" w:rsidRPr="0003732C" w:rsidRDefault="0003732C" w:rsidP="0003732C">
      <w:r>
        <w:rPr>
          <w:rFonts w:hint="eastAsia"/>
        </w:rPr>
        <w:t>CNC の分野では、日々の木材加工をさらに精密に、効率的に、そして何よりも簡単にしてくれるいくつかのイノベーションをご紹介します。</w:t>
      </w:r>
    </w:p>
    <w:p w14:paraId="1ED37657" w14:textId="169F1129" w:rsidR="00322705" w:rsidRPr="00322705" w:rsidRDefault="007E04CD" w:rsidP="00322705">
      <w:pPr>
        <w:pStyle w:val="berschrift3"/>
      </w:pPr>
      <w:bookmarkStart w:id="55" w:name="_Toc66886730"/>
      <w:bookmarkStart w:id="56" w:name="_Toc66941675"/>
      <w:bookmarkStart w:id="57" w:name="_Toc67317599"/>
      <w:bookmarkStart w:id="58" w:name="_Toc67320580"/>
      <w:bookmarkStart w:id="59" w:name="_Toc67477297"/>
      <w:bookmarkStart w:id="60" w:name="_Toc67507986"/>
      <w:bookmarkStart w:id="61" w:name="_Toc70317877"/>
      <w:r>
        <w:rPr>
          <w:rFonts w:hint="eastAsia"/>
        </w:rPr>
        <w:t>DRILLTEQ V-200: 可能性を広げる</w:t>
      </w:r>
      <w:bookmarkEnd w:id="55"/>
      <w:bookmarkEnd w:id="56"/>
      <w:r>
        <w:rPr>
          <w:rFonts w:hint="eastAsia"/>
        </w:rPr>
        <w:t>。</w:t>
      </w:r>
      <w:bookmarkEnd w:id="57"/>
      <w:bookmarkEnd w:id="58"/>
      <w:bookmarkEnd w:id="59"/>
      <w:bookmarkEnd w:id="60"/>
      <w:bookmarkEnd w:id="61"/>
    </w:p>
    <w:bookmarkStart w:id="62" w:name="_Toc66861280"/>
    <w:p w14:paraId="4AE814A6" w14:textId="7962242E" w:rsidR="00462C8E" w:rsidRPr="00FF2741" w:rsidRDefault="00426635" w:rsidP="00462C8E">
      <w:pPr>
        <w:rPr>
          <w:rFonts w:ascii="Segoe UI" w:hAnsi="Segoe UI" w:cs="Segoe UI"/>
          <w:szCs w:val="22"/>
        </w:rPr>
      </w:pPr>
      <w:r>
        <w:rPr>
          <w:rFonts w:hint="eastAsia"/>
          <w:b/>
          <w:noProof/>
          <w:color w:val="FFFFFF" w:themeColor="background2"/>
        </w:rPr>
        <mc:AlternateContent>
          <mc:Choice Requires="wpg">
            <w:drawing>
              <wp:anchor distT="0" distB="0" distL="114300" distR="114300" simplePos="0" relativeHeight="251675648" behindDoc="0" locked="0" layoutInCell="1" allowOverlap="1" wp14:anchorId="67B6D1FB" wp14:editId="4FE969F0">
                <wp:simplePos x="0" y="0"/>
                <wp:positionH relativeFrom="page">
                  <wp:align>right</wp:align>
                </wp:positionH>
                <wp:positionV relativeFrom="paragraph">
                  <wp:posOffset>793699</wp:posOffset>
                </wp:positionV>
                <wp:extent cx="1189990" cy="335280"/>
                <wp:effectExtent l="0" t="0" r="0" b="7620"/>
                <wp:wrapNone/>
                <wp:docPr id="15" name="Gruppieren 15"/>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6" name="Rechteck 16"/>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Textfeld 17"/>
                        <wps:cNvSpPr txBox="1">
                          <a:spLocks/>
                        </wps:cNvSpPr>
                        <wps:spPr>
                          <a:xfrm>
                            <a:off x="21142" y="36999"/>
                            <a:ext cx="805815" cy="263525"/>
                          </a:xfrm>
                          <a:prstGeom prst="rect">
                            <a:avLst/>
                          </a:prstGeom>
                          <a:noFill/>
                          <a:ln w="6350">
                            <a:noFill/>
                          </a:ln>
                          <a:effectLst/>
                        </wps:spPr>
                        <wps:txbx>
                          <w:txbxContent>
                            <w:p w14:paraId="7EBAD460" w14:textId="77777777" w:rsidR="00FB1893" w:rsidRPr="00CF405A" w:rsidRDefault="00FB1893" w:rsidP="009C0BC7">
                              <w:pPr>
                                <w:rPr>
                                  <w:b/>
                                  <w:color w:val="FFFFFF" w:themeColor="background1"/>
                                  <w:sz w:val="24"/>
                                  <w:szCs w:val="24"/>
                                </w:rPr>
                              </w:pPr>
                              <w:r>
                                <w:rPr>
                                  <w:rFonts w:hint="eastAsia"/>
                                  <w:b/>
                                  <w:color w:val="FFFFFF" w:themeColor="background1"/>
                                  <w:sz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7B6D1FB" id="Gruppieren 15" o:spid="_x0000_s1026" style="position:absolute;margin-left:42.5pt;margin-top:62.5pt;width:93.7pt;height:26.4pt;z-index:251675648;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">
                <v:rect id="Rechteck 16" o:spid="_x0000_s102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" fillcolor="#00a0dc" stroked="f" strokeweight="2pt"/>
                <v:shapetype id="_x0000_t202" coordsize="21600,21600" o:spt="202" path="m,l,21600r21600,l21600,xe">
                  <v:stroke joinstyle="miter"/>
                  <v:path gradientshapeok="t" o:connecttype="rect"/>
                </v:shapetype>
                <v:shape id="Textfeld 17" o:spid="_x0000_s102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" filled="f" stroked="f" strokeweight=".5pt">
                  <v:textbox>
                    <w:txbxContent>
                      <w:p w14:paraId="7EBAD460" w14:textId="77777777" w:rsidR="00FB1893" w:rsidRPr="00CF405A" w:rsidRDefault="00FB1893" w:rsidP="009C0BC7">
                        <w:pPr>
                          <w:rPr>
                            <w:b/>
                            <w:color w:val="FFFFFF" w:themeColor="background1"/>
                            <w:sz w:val="24"/>
                            <w:szCs w:val="24"/>
                            <w:rFonts w:hint="eastAsia"/>
                          </w:rPr>
                        </w:pPr>
                        <w:r>
                          <w:rPr>
                            <w:b/>
                            <w:color w:val="FFFFFF" w:themeColor="background1"/>
                            <w:sz w:val="24"/>
                            <w:rFonts w:hint="eastAsia"/>
                          </w:rPr>
                          <w:t xml:space="preserve">New!</w:t>
                        </w:r>
                      </w:p>
                    </w:txbxContent>
                  </v:textbox>
                </v:shape>
                <w10:wrap anchorx="page"/>
              </v:group>
            </w:pict>
          </mc:Fallback>
        </mc:AlternateContent>
      </w:r>
      <w:r>
        <w:rPr>
          <w:rStyle w:val="normaltextrun"/>
          <w:rFonts w:cs="Arial" w:hint="eastAsia"/>
          <w:color w:val="000000"/>
        </w:rPr>
        <w:t xml:space="preserve">販売台数が 5,000 台をはるかに超える </w:t>
      </w:r>
      <w:r>
        <w:rPr>
          <w:rStyle w:val="normaltextrun"/>
          <w:rFonts w:cs="Arial" w:hint="eastAsia"/>
          <w:b/>
          <w:color w:val="000000"/>
        </w:rPr>
        <w:t>DRILLTEQ V-200</w:t>
      </w:r>
      <w:r>
        <w:rPr>
          <w:rStyle w:val="normaltextrun"/>
          <w:rFonts w:cs="Arial" w:hint="eastAsia"/>
          <w:color w:val="000000"/>
        </w:rPr>
        <w:t xml:space="preserve"> は、過去 10 年間でもっとも人気を集めた HOMAG ソリューションの 1 つです。これは 5 m² 以内のスペースでボディを完全に加工するフレキシブルなオールラウンダーで、引き続き世界中で</w:t>
      </w:r>
      <w:r>
        <w:rPr>
          <w:rStyle w:val="normaltextrun"/>
          <w:rFonts w:cs="Arial" w:hint="eastAsia"/>
          <w:color w:val="auto"/>
        </w:rPr>
        <w:t xml:space="preserve">人気となっています。新たに家具用コネクター </w:t>
      </w:r>
      <w:proofErr w:type="spellStart"/>
      <w:r>
        <w:rPr>
          <w:rStyle w:val="normaltextrun"/>
          <w:rFonts w:cs="Arial" w:hint="eastAsia"/>
          <w:color w:val="auto"/>
        </w:rPr>
        <w:t>Clamex</w:t>
      </w:r>
      <w:proofErr w:type="spellEnd"/>
      <w:r>
        <w:rPr>
          <w:rStyle w:val="normaltextrun"/>
          <w:rFonts w:cs="Arial" w:hint="eastAsia"/>
          <w:color w:val="auto"/>
        </w:rPr>
        <w:t xml:space="preserve"> P の使用が可能になり、必要な溝や穴の精密な配置が可能になっています。この </w:t>
      </w:r>
      <w:r>
        <w:rPr>
          <w:rStyle w:val="normaltextrun"/>
          <w:rFonts w:cs="Arial" w:hint="eastAsia"/>
          <w:color w:val="000000"/>
        </w:rPr>
        <w:t>LAMELLO コネクターは接着剤やネジを使用せずに、形状結合を提供します</w:t>
      </w:r>
      <w:r>
        <w:rPr>
          <w:rStyle w:val="eop"/>
          <w:rFonts w:cs="Arial" w:hint="eastAsia"/>
          <w:color w:val="000000"/>
        </w:rPr>
        <w:t>。</w:t>
      </w:r>
    </w:p>
    <w:p w14:paraId="6EC5DF04" w14:textId="4FF6565F" w:rsidR="00322705" w:rsidRPr="00322705" w:rsidRDefault="007E04CD" w:rsidP="00322705">
      <w:pPr>
        <w:pStyle w:val="berschrift3"/>
      </w:pPr>
      <w:bookmarkStart w:id="63" w:name="_Toc66886731"/>
      <w:bookmarkStart w:id="64" w:name="_Toc66941676"/>
      <w:bookmarkStart w:id="65" w:name="_Toc67317600"/>
      <w:bookmarkStart w:id="66" w:name="_Toc67320581"/>
      <w:bookmarkStart w:id="67" w:name="_Toc67477298"/>
      <w:bookmarkStart w:id="68" w:name="_Toc67507987"/>
      <w:bookmarkStart w:id="69" w:name="_Toc70317878"/>
      <w:r>
        <w:rPr>
          <w:rFonts w:hint="eastAsia"/>
        </w:rPr>
        <w:t>DRILLTEQ V-500: 垂直型加工センターでのロボットハンドリング</w:t>
      </w:r>
      <w:bookmarkEnd w:id="63"/>
      <w:bookmarkEnd w:id="64"/>
      <w:r>
        <w:rPr>
          <w:rFonts w:hint="eastAsia"/>
        </w:rPr>
        <w:t>。</w:t>
      </w:r>
      <w:bookmarkEnd w:id="65"/>
      <w:bookmarkEnd w:id="66"/>
      <w:bookmarkEnd w:id="67"/>
      <w:bookmarkEnd w:id="68"/>
      <w:bookmarkEnd w:id="69"/>
    </w:p>
    <w:p w14:paraId="380995C3" w14:textId="31D9235C" w:rsidR="00322705" w:rsidRDefault="00322705" w:rsidP="00322705">
      <w:r>
        <w:rPr>
          <w:rFonts w:hint="eastAsia"/>
        </w:rPr>
        <w:t>ほぼ 100 % の有効性、高い再現性、きわめて正確な部材処理: ロボットは信頼性の高いパートナーであり、生産の経済性を高めます。すべての CNC 機械は、高性能センターに対して、さらに最適な生産を行う生産セルに対して、信頼性が高く一貫した部材供給を行います。</w:t>
      </w:r>
    </w:p>
    <w:p w14:paraId="62C336AD" w14:textId="69C2525E" w:rsidR="00322705" w:rsidRDefault="00322705" w:rsidP="00322705">
      <w:r>
        <w:rPr>
          <w:rFonts w:hint="eastAsia"/>
        </w:rPr>
        <w:t xml:space="preserve">ホルブでは、6 軸のロボット </w:t>
      </w:r>
      <w:r>
        <w:rPr>
          <w:rFonts w:hint="eastAsia"/>
          <w:b/>
        </w:rPr>
        <w:t>FEEDBOT D-300</w:t>
      </w:r>
      <w:r>
        <w:rPr>
          <w:rFonts w:hint="eastAsia"/>
        </w:rPr>
        <w:t xml:space="preserve"> が垂直型加工センター </w:t>
      </w:r>
      <w:r>
        <w:rPr>
          <w:rFonts w:hint="eastAsia"/>
          <w:b/>
        </w:rPr>
        <w:t>DRILLTEQ V-500</w:t>
      </w:r>
      <w:r>
        <w:rPr>
          <w:rFonts w:hint="eastAsia"/>
        </w:rPr>
        <w:t xml:space="preserve"> で自動化された部材処理を行います。セル制御システムへの統合により、ロボットと機械の直感的操作が可能になっています。さらに、調整、確認、部材を裏返すなどの機能をプロセスに簡単に取り込むことができます。プロセスに新しい部材を補充するのも、簡単に行うことができます。ロボットハンドリングの大きなメリットは、省スペースコンセプト、素材と表面を保護するハンドリング、そして作業員の負担軽減です。 </w:t>
      </w:r>
    </w:p>
    <w:p w14:paraId="7D713BAF" w14:textId="77777777" w:rsidR="00DF3CEC" w:rsidRDefault="00DF3CEC">
      <w:pPr>
        <w:widowControl/>
        <w:spacing w:after="0" w:line="240" w:lineRule="auto"/>
        <w:rPr>
          <w:b/>
          <w:color w:val="001941" w:themeColor="text2"/>
        </w:rPr>
      </w:pPr>
      <w:bookmarkStart w:id="70" w:name="_Toc66886732"/>
      <w:bookmarkStart w:id="71" w:name="_Toc66941677"/>
      <w:bookmarkStart w:id="72" w:name="_Toc67317601"/>
      <w:bookmarkStart w:id="73" w:name="_Toc67320582"/>
      <w:bookmarkStart w:id="74" w:name="_Toc67477299"/>
      <w:bookmarkStart w:id="75" w:name="_Toc67507988"/>
      <w:r>
        <w:rPr>
          <w:rFonts w:hint="eastAsia"/>
        </w:rPr>
        <w:br w:type="page"/>
      </w:r>
    </w:p>
    <w:p w14:paraId="761566B5" w14:textId="4EE334E6" w:rsidR="00322705" w:rsidRPr="004B1E72" w:rsidRDefault="007E04CD" w:rsidP="00322705">
      <w:pPr>
        <w:pStyle w:val="berschrift3"/>
      </w:pPr>
      <w:bookmarkStart w:id="76" w:name="_Toc70317879"/>
      <w:r>
        <w:rPr>
          <w:rFonts w:hint="eastAsia"/>
        </w:rPr>
        <w:lastRenderedPageBreak/>
        <w:t>CENTATEQ P-210: 必要スペースと性能間の最高のバランス</w:t>
      </w:r>
      <w:bookmarkEnd w:id="70"/>
      <w:bookmarkEnd w:id="71"/>
      <w:r>
        <w:rPr>
          <w:rFonts w:hint="eastAsia"/>
        </w:rPr>
        <w:t>。</w:t>
      </w:r>
      <w:bookmarkEnd w:id="72"/>
      <w:bookmarkEnd w:id="73"/>
      <w:bookmarkEnd w:id="74"/>
      <w:bookmarkEnd w:id="75"/>
      <w:bookmarkEnd w:id="76"/>
    </w:p>
    <w:p w14:paraId="2E12221E" w14:textId="376274E7" w:rsidR="00322705" w:rsidRPr="004B1E72" w:rsidRDefault="00322705" w:rsidP="00322705">
      <w:pPr>
        <w:rPr>
          <w:color w:val="000000"/>
        </w:rPr>
      </w:pPr>
      <w:r>
        <w:rPr>
          <w:rFonts w:hint="eastAsia"/>
          <w:color w:val="000000"/>
        </w:rPr>
        <w:t>ホルブでは、</w:t>
      </w:r>
      <w:r>
        <w:rPr>
          <w:rFonts w:hint="eastAsia"/>
          <w:b/>
          <w:color w:val="000000"/>
        </w:rPr>
        <w:t>CENTATEQ P-210</w:t>
      </w:r>
      <w:r>
        <w:rPr>
          <w:rFonts w:hint="eastAsia"/>
          <w:color w:val="000000"/>
        </w:rPr>
        <w:t xml:space="preserve"> シリーズの機能をご紹介します。この CNC 機械の特徴は、</w:t>
      </w:r>
      <w:r>
        <w:rPr>
          <w:rFonts w:hint="eastAsia"/>
          <w:color w:val="auto"/>
        </w:rPr>
        <w:t>必要スペース、性能、ハンドリング、柔軟性の絶妙なバランスです。具体的な特徴は、両側にドライブを備えるポータル構造、独立した 2 本の Z 軸を備えるルータースピンドルとドリルユニットの分離配置、</w:t>
      </w:r>
      <w:r>
        <w:rPr>
          <w:rFonts w:hint="eastAsia"/>
          <w:color w:val="000000"/>
        </w:rPr>
        <w:t>往復稼動のための動的フィールド分割、クランプ装置を無段階調整するためのダブルリップ技術による 2 サイクルバキュームシステムなどです。</w:t>
      </w:r>
    </w:p>
    <w:p w14:paraId="00EE0045" w14:textId="7C0BAA7F" w:rsidR="00DF3CEC" w:rsidRDefault="00322705" w:rsidP="00322705">
      <w:pPr>
        <w:rPr>
          <w:color w:val="000000"/>
        </w:rPr>
      </w:pPr>
      <w:r>
        <w:rPr>
          <w:rFonts w:hint="eastAsia"/>
          <w:b/>
          <w:color w:val="000000"/>
        </w:rPr>
        <w:t>CENTATEQ P-210</w:t>
      </w:r>
      <w:r>
        <w:rPr>
          <w:rFonts w:hint="eastAsia"/>
          <w:color w:val="000000"/>
        </w:rPr>
        <w:t xml:space="preserve"> には、</w:t>
      </w:r>
      <w:proofErr w:type="spellStart"/>
      <w:r>
        <w:rPr>
          <w:rFonts w:hint="eastAsia"/>
          <w:color w:val="000000"/>
        </w:rPr>
        <w:t>easyEdge</w:t>
      </w:r>
      <w:proofErr w:type="spellEnd"/>
      <w:r>
        <w:rPr>
          <w:rFonts w:hint="eastAsia"/>
          <w:color w:val="000000"/>
        </w:rPr>
        <w:t xml:space="preserve"> エッジ接着ユニットが装備されています。これにより、本機は世界最小の縁貼機として、ベニヤ縁材、ABS 縁材、PP 縁材、メラミン縁材、PVC 薄縁材で少量の部材のエッジ加工が可能です。また、A-Flex テーブルを加えることで、自動化によってコンソールの配置にさらなる快適性と柔軟性が提供されます。</w:t>
      </w:r>
    </w:p>
    <w:p w14:paraId="1CA16F28" w14:textId="77777777" w:rsidR="00DF3CEC" w:rsidRPr="00211816" w:rsidRDefault="00DF3CEC" w:rsidP="00DF3CEC">
      <w:pPr>
        <w:rPr>
          <w:rFonts w:cs="Arial"/>
          <w:color w:val="000000"/>
          <w:szCs w:val="22"/>
          <w:lang w:val="en-US"/>
        </w:rPr>
      </w:pPr>
      <w:r>
        <w:rPr>
          <w:rStyle w:val="eop"/>
          <w:rFonts w:cs="Arial" w:hint="eastAsia"/>
          <w:b/>
          <w:color w:val="000000"/>
        </w:rPr>
        <w:t>画像</w:t>
      </w:r>
      <w:r w:rsidRPr="00211816">
        <w:rPr>
          <w:rStyle w:val="eop"/>
          <w:rFonts w:cs="Arial" w:hint="eastAsia"/>
          <w:color w:val="000000"/>
          <w:lang w:val="en-US"/>
        </w:rPr>
        <w:br/>
      </w:r>
      <w:r>
        <w:rPr>
          <w:rStyle w:val="eop"/>
          <w:rFonts w:cs="Arial" w:hint="eastAsia"/>
          <w:color w:val="000000"/>
        </w:rPr>
        <w:t>画像素材の出典</w:t>
      </w:r>
      <w:r w:rsidRPr="00211816">
        <w:rPr>
          <w:rStyle w:val="eop"/>
          <w:rFonts w:cs="Arial" w:hint="eastAsia"/>
          <w:color w:val="000000"/>
          <w:lang w:val="en-US"/>
        </w:rPr>
        <w:t>: HOMAG Group AG</w:t>
      </w:r>
      <w:r w:rsidRPr="00211816">
        <w:rPr>
          <w:rFonts w:hint="eastAsia"/>
          <w:sz w:val="20"/>
          <w:lang w:val="en-US"/>
        </w:rPr>
        <w:t xml:space="preserve"> </w:t>
      </w:r>
    </w:p>
    <w:p w14:paraId="78320C32" w14:textId="77777777" w:rsidR="00DF3CEC" w:rsidRPr="00211816" w:rsidRDefault="00DF3CEC" w:rsidP="00DF3CEC">
      <w:pPr>
        <w:pStyle w:val="KeinLeerraum"/>
        <w:rPr>
          <w:b w:val="0"/>
          <w:lang w:val="en-US"/>
        </w:rPr>
      </w:pPr>
    </w:p>
    <w:p w14:paraId="330AE2FC" w14:textId="77777777" w:rsidR="00DF3CEC" w:rsidRDefault="00DF3CEC" w:rsidP="00DF3CEC">
      <w:pPr>
        <w:pStyle w:val="KeinLeerraum"/>
        <w:rPr>
          <w:b w:val="0"/>
        </w:rPr>
      </w:pPr>
      <w:r>
        <w:rPr>
          <w:rFonts w:hint="eastAsia"/>
          <w:b w:val="0"/>
          <w:noProof/>
        </w:rPr>
        <w:drawing>
          <wp:inline distT="0" distB="0" distL="0" distR="0" wp14:anchorId="2F439314" wp14:editId="4E6E2787">
            <wp:extent cx="2700154" cy="1800000"/>
            <wp:effectExtent l="0" t="0" r="5080" b="0"/>
            <wp:docPr id="13" name="Grafik 13" descr="Ein Bild, das Boden, drinnen, Haushalt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Boden, drinnen, Haushaltsgerät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00154" cy="1800000"/>
                    </a:xfrm>
                    <a:prstGeom prst="rect">
                      <a:avLst/>
                    </a:prstGeom>
                  </pic:spPr>
                </pic:pic>
              </a:graphicData>
            </a:graphic>
          </wp:inline>
        </w:drawing>
      </w:r>
    </w:p>
    <w:p w14:paraId="43B2AB19" w14:textId="77777777" w:rsidR="00DF3CEC" w:rsidRPr="007375ED" w:rsidRDefault="00DF3CEC" w:rsidP="00DF3CEC">
      <w:pPr>
        <w:pStyle w:val="KeinLeerraum"/>
        <w:rPr>
          <w:rFonts w:cs="Arial"/>
          <w:b w:val="0"/>
        </w:rPr>
      </w:pPr>
    </w:p>
    <w:p w14:paraId="385AB7D9" w14:textId="55D91E0B" w:rsidR="00DF3CEC" w:rsidRPr="007375ED" w:rsidRDefault="00DF3CEC" w:rsidP="00DF3CEC">
      <w:pPr>
        <w:pStyle w:val="Titel"/>
        <w:ind w:right="567"/>
        <w:rPr>
          <w:rFonts w:cs="Arial"/>
          <w:b w:val="0"/>
          <w:bCs/>
          <w:color w:val="auto"/>
        </w:rPr>
      </w:pPr>
      <w:r>
        <w:rPr>
          <w:rFonts w:cs="Arial" w:hint="eastAsia"/>
          <w:color w:val="auto"/>
        </w:rPr>
        <w:t>画像</w:t>
      </w:r>
      <w:r>
        <w:rPr>
          <w:rFonts w:cs="Arial" w:hint="eastAsia"/>
          <w:color w:val="auto"/>
        </w:rPr>
        <w:t xml:space="preserve"> 1: </w:t>
      </w:r>
      <w:r>
        <w:rPr>
          <w:rFonts w:cs="Arial" w:hint="eastAsia"/>
          <w:b w:val="0"/>
          <w:color w:val="auto"/>
        </w:rPr>
        <w:t xml:space="preserve">DRILLTEQ V-500 </w:t>
      </w:r>
      <w:r>
        <w:rPr>
          <w:rFonts w:cs="Arial" w:hint="eastAsia"/>
          <w:b w:val="0"/>
          <w:color w:val="auto"/>
        </w:rPr>
        <w:t>と</w:t>
      </w:r>
      <w:r>
        <w:rPr>
          <w:rFonts w:cs="Arial" w:hint="eastAsia"/>
          <w:b w:val="0"/>
          <w:color w:val="auto"/>
        </w:rPr>
        <w:t xml:space="preserve"> FEEDBOT D-300 </w:t>
      </w:r>
      <w:r>
        <w:rPr>
          <w:rFonts w:cs="Arial" w:hint="eastAsia"/>
          <w:b w:val="0"/>
          <w:color w:val="auto"/>
        </w:rPr>
        <w:t>の組み合わせにより、効率的な製造を可能にする生産セルが形成されます。</w:t>
      </w:r>
      <w:r>
        <w:rPr>
          <w:rFonts w:cs="Arial" w:hint="eastAsia"/>
          <w:b w:val="0"/>
          <w:color w:val="auto"/>
        </w:rPr>
        <w:t xml:space="preserve">  </w:t>
      </w:r>
    </w:p>
    <w:p w14:paraId="0B4BCA8A" w14:textId="77777777" w:rsidR="00DF3CEC" w:rsidRDefault="00DF3CEC" w:rsidP="00DF3CEC"/>
    <w:p w14:paraId="75A5C747" w14:textId="77777777" w:rsidR="00DF3CEC" w:rsidRDefault="00DF3CEC" w:rsidP="00DF3CEC">
      <w:pPr>
        <w:rPr>
          <w:b/>
          <w:bCs/>
        </w:rPr>
      </w:pPr>
      <w:r>
        <w:rPr>
          <w:rFonts w:hint="eastAsia"/>
          <w:b/>
          <w:bCs/>
          <w:noProof/>
        </w:rPr>
        <w:lastRenderedPageBreak/>
        <w:drawing>
          <wp:inline distT="0" distB="0" distL="0" distR="0" wp14:anchorId="72EF47E6" wp14:editId="60A624EF">
            <wp:extent cx="1422275" cy="2131608"/>
            <wp:effectExtent l="0" t="0" r="6985" b="2540"/>
            <wp:docPr id="153" name="Grafik 153"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37843" cy="2154940"/>
                    </a:xfrm>
                    <a:prstGeom prst="rect">
                      <a:avLst/>
                    </a:prstGeom>
                  </pic:spPr>
                </pic:pic>
              </a:graphicData>
            </a:graphic>
          </wp:inline>
        </w:drawing>
      </w:r>
    </w:p>
    <w:p w14:paraId="7F1F5D80" w14:textId="73DAE301" w:rsidR="00322705" w:rsidRDefault="00DF3CEC" w:rsidP="00DF3CEC">
      <w:pPr>
        <w:widowControl/>
        <w:spacing w:after="0" w:line="240" w:lineRule="auto"/>
        <w:rPr>
          <w:color w:val="000000"/>
        </w:rPr>
      </w:pPr>
      <w:r>
        <w:rPr>
          <w:rFonts w:cs="Arial" w:hint="eastAsia"/>
          <w:b/>
          <w:sz w:val="20"/>
        </w:rPr>
        <w:t xml:space="preserve">画像 2: </w:t>
      </w:r>
      <w:r>
        <w:rPr>
          <w:rFonts w:cs="Arial" w:hint="eastAsia"/>
          <w:sz w:val="20"/>
        </w:rPr>
        <w:t xml:space="preserve">DRILLTEQ V-200 の性能範囲に、ボディ製造用の家具用コネクター </w:t>
      </w:r>
      <w:proofErr w:type="spellStart"/>
      <w:r>
        <w:rPr>
          <w:rFonts w:cs="Arial" w:hint="eastAsia"/>
          <w:sz w:val="20"/>
        </w:rPr>
        <w:t>Clamex</w:t>
      </w:r>
      <w:proofErr w:type="spellEnd"/>
      <w:r>
        <w:rPr>
          <w:rFonts w:cs="Arial" w:hint="eastAsia"/>
          <w:sz w:val="20"/>
        </w:rPr>
        <w:t xml:space="preserve"> P が新たに加わりました</w:t>
      </w:r>
      <w:r>
        <w:rPr>
          <w:rFonts w:cs="Arial" w:hint="eastAsia"/>
        </w:rPr>
        <w:t>。</w:t>
      </w:r>
      <w:r>
        <w:rPr>
          <w:rFonts w:hint="eastAsia"/>
        </w:rPr>
        <w:t xml:space="preserve"> </w:t>
      </w:r>
      <w:r>
        <w:rPr>
          <w:rFonts w:hint="eastAsia"/>
        </w:rPr>
        <w:br w:type="page"/>
      </w:r>
    </w:p>
    <w:p w14:paraId="340ACFB5" w14:textId="28B97420" w:rsidR="00322705" w:rsidRPr="00211816" w:rsidRDefault="00322705" w:rsidP="00322705">
      <w:pPr>
        <w:pStyle w:val="berschrift3"/>
        <w:rPr>
          <w:lang w:val="en-US"/>
        </w:rPr>
      </w:pPr>
      <w:bookmarkStart w:id="77" w:name="_Toc66886733"/>
      <w:bookmarkStart w:id="78" w:name="_Toc66941678"/>
      <w:bookmarkStart w:id="79" w:name="_Toc67317602"/>
      <w:bookmarkStart w:id="80" w:name="_Toc67320583"/>
      <w:bookmarkStart w:id="81" w:name="_Toc67477300"/>
      <w:bookmarkStart w:id="82" w:name="_Toc67507989"/>
      <w:bookmarkStart w:id="83" w:name="_Toc70317880"/>
      <w:proofErr w:type="spellStart"/>
      <w:r w:rsidRPr="00211816">
        <w:rPr>
          <w:rFonts w:hint="eastAsia"/>
          <w:lang w:val="en-US"/>
        </w:rPr>
        <w:lastRenderedPageBreak/>
        <w:t>Live.HOMAG</w:t>
      </w:r>
      <w:proofErr w:type="spellEnd"/>
      <w:r w:rsidRPr="00211816">
        <w:rPr>
          <w:rFonts w:hint="eastAsia"/>
          <w:lang w:val="en-US"/>
        </w:rPr>
        <w:t xml:space="preserve">: </w:t>
      </w:r>
      <w:r>
        <w:rPr>
          <w:rFonts w:hint="eastAsia"/>
        </w:rPr>
        <w:t>プレーナー</w:t>
      </w:r>
      <w:bookmarkEnd w:id="77"/>
      <w:bookmarkEnd w:id="78"/>
      <w:bookmarkEnd w:id="79"/>
      <w:bookmarkEnd w:id="80"/>
      <w:bookmarkEnd w:id="81"/>
      <w:bookmarkEnd w:id="82"/>
      <w:bookmarkEnd w:id="83"/>
    </w:p>
    <w:bookmarkStart w:id="84" w:name="_Toc70317881"/>
    <w:bookmarkEnd w:id="62"/>
    <w:p w14:paraId="7DD264F6" w14:textId="23079FC6" w:rsidR="00322705" w:rsidRPr="00211816" w:rsidRDefault="00426635" w:rsidP="00322705">
      <w:pPr>
        <w:pStyle w:val="berschrift1"/>
        <w:rPr>
          <w:lang w:val="en-US"/>
        </w:rPr>
      </w:pPr>
      <w:r>
        <w:rPr>
          <w:rFonts w:hint="eastAsia"/>
          <w:b w:val="0"/>
          <w:noProof/>
          <w:color w:val="FFFFFF" w:themeColor="background2"/>
        </w:rPr>
        <mc:AlternateContent>
          <mc:Choice Requires="wpg">
            <w:drawing>
              <wp:anchor distT="0" distB="0" distL="114300" distR="114300" simplePos="0" relativeHeight="251687936" behindDoc="0" locked="0" layoutInCell="1" allowOverlap="1" wp14:anchorId="148989DA" wp14:editId="7112DEE8">
                <wp:simplePos x="0" y="0"/>
                <wp:positionH relativeFrom="page">
                  <wp:posOffset>6477741</wp:posOffset>
                </wp:positionH>
                <wp:positionV relativeFrom="paragraph">
                  <wp:posOffset>490814</wp:posOffset>
                </wp:positionV>
                <wp:extent cx="1189990" cy="335280"/>
                <wp:effectExtent l="0" t="0" r="0" b="7620"/>
                <wp:wrapNone/>
                <wp:docPr id="18" name="Gruppieren 18"/>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4" name="Rechteck 24"/>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Textfeld 25"/>
                        <wps:cNvSpPr txBox="1">
                          <a:spLocks/>
                        </wps:cNvSpPr>
                        <wps:spPr>
                          <a:xfrm>
                            <a:off x="21142" y="36999"/>
                            <a:ext cx="805815" cy="263525"/>
                          </a:xfrm>
                          <a:prstGeom prst="rect">
                            <a:avLst/>
                          </a:prstGeom>
                          <a:noFill/>
                          <a:ln w="6350">
                            <a:noFill/>
                          </a:ln>
                          <a:effectLst/>
                        </wps:spPr>
                        <wps:txbx>
                          <w:txbxContent>
                            <w:p w14:paraId="1973C528" w14:textId="77777777" w:rsidR="00426635" w:rsidRPr="00CF405A" w:rsidRDefault="00426635" w:rsidP="00426635">
                              <w:pPr>
                                <w:rPr>
                                  <w:b/>
                                  <w:color w:val="FFFFFF" w:themeColor="background1"/>
                                  <w:sz w:val="24"/>
                                  <w:szCs w:val="24"/>
                                </w:rPr>
                              </w:pPr>
                              <w:r>
                                <w:rPr>
                                  <w:rFonts w:hint="eastAsia"/>
                                  <w:b/>
                                  <w:color w:val="FFFFFF" w:themeColor="background1"/>
                                  <w:sz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48989DA" id="Gruppieren 18" o:spid="_x0000_s1029" style="position:absolute;margin-left:510.05pt;margin-top:38.65pt;width:93.7pt;height:26.4pt;z-index:251687936;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">
                <v:rect id="Rechteck 24" o:spid="_x0000_s103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" fillcolor="#00a0dc" stroked="f" strokeweight="2pt"/>
                <v:shape id="Textfeld 25" o:spid="_x0000_s103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" filled="f" stroked="f" strokeweight=".5pt">
                  <v:textbox>
                    <w:txbxContent>
                      <w:p w14:paraId="1973C528" w14:textId="77777777" w:rsidR="00426635" w:rsidRPr="00CF405A" w:rsidRDefault="00426635" w:rsidP="00426635">
                        <w:pPr>
                          <w:rPr>
                            <w:b/>
                            <w:color w:val="FFFFFF" w:themeColor="background1"/>
                            <w:sz w:val="24"/>
                            <w:szCs w:val="24"/>
                            <w:rFonts w:hint="eastAsia"/>
                          </w:rPr>
                        </w:pPr>
                        <w:r>
                          <w:rPr>
                            <w:b/>
                            <w:color w:val="FFFFFF" w:themeColor="background1"/>
                            <w:sz w:val="24"/>
                            <w:rFonts w:hint="eastAsia"/>
                          </w:rPr>
                          <w:t xml:space="preserve">New!</w:t>
                        </w:r>
                      </w:p>
                    </w:txbxContent>
                  </v:textbox>
                </v:shape>
                <w10:wrap anchorx="page"/>
              </v:group>
            </w:pict>
          </mc:Fallback>
        </mc:AlternateContent>
      </w:r>
      <w:r>
        <w:rPr>
          <w:rStyle w:val="normaltextrun"/>
          <w:rFonts w:hint="eastAsia"/>
        </w:rPr>
        <w:t>無垢材</w:t>
      </w:r>
      <w:r w:rsidRPr="00211816">
        <w:rPr>
          <w:rStyle w:val="normaltextrun"/>
          <w:rFonts w:hint="eastAsia"/>
          <w:lang w:val="en-US"/>
        </w:rPr>
        <w:t>:</w:t>
      </w:r>
      <w:bookmarkStart w:id="85" w:name="_Toc66861285"/>
      <w:r w:rsidRPr="00211816">
        <w:rPr>
          <w:rStyle w:val="eop"/>
          <w:rFonts w:hint="eastAsia"/>
          <w:lang w:val="en-US"/>
        </w:rPr>
        <w:t xml:space="preserve"> </w:t>
      </w:r>
      <w:r>
        <w:rPr>
          <w:rStyle w:val="eop"/>
          <w:rFonts w:hint="eastAsia"/>
        </w:rPr>
        <w:t>プレーナー加工によって生産性が向上。</w:t>
      </w:r>
      <w:bookmarkEnd w:id="84"/>
    </w:p>
    <w:bookmarkEnd w:id="85"/>
    <w:p w14:paraId="65FA2E32" w14:textId="467D65E5" w:rsidR="00322705" w:rsidRPr="0083663F" w:rsidRDefault="00322705" w:rsidP="00322705">
      <w:pPr>
        <w:rPr>
          <w:iCs/>
        </w:rPr>
      </w:pPr>
      <w:proofErr w:type="spellStart"/>
      <w:r w:rsidRPr="00211816">
        <w:rPr>
          <w:rFonts w:hint="eastAsia"/>
          <w:color w:val="auto"/>
          <w:lang w:val="en-US"/>
        </w:rPr>
        <w:t>Live.HOMAG</w:t>
      </w:r>
      <w:proofErr w:type="spellEnd"/>
      <w:r w:rsidRPr="00211816">
        <w:rPr>
          <w:rFonts w:hint="eastAsia"/>
          <w:color w:val="auto"/>
          <w:lang w:val="en-US"/>
        </w:rPr>
        <w:t xml:space="preserve"> </w:t>
      </w:r>
      <w:r>
        <w:rPr>
          <w:rFonts w:hint="eastAsia"/>
          <w:color w:val="auto"/>
        </w:rPr>
        <w:t>では、独立して駆動される</w:t>
      </w:r>
      <w:r w:rsidRPr="00211816">
        <w:rPr>
          <w:rFonts w:hint="eastAsia"/>
          <w:color w:val="auto"/>
          <w:lang w:val="en-US"/>
        </w:rPr>
        <w:t xml:space="preserve"> 6 </w:t>
      </w:r>
      <w:r>
        <w:rPr>
          <w:rFonts w:hint="eastAsia"/>
          <w:color w:val="auto"/>
        </w:rPr>
        <w:t>つの加工スピンドルを備えるプーレナー</w:t>
      </w:r>
      <w:r w:rsidRPr="00211816">
        <w:rPr>
          <w:rFonts w:hint="eastAsia"/>
          <w:color w:val="auto"/>
          <w:lang w:val="en-US"/>
        </w:rPr>
        <w:t xml:space="preserve"> </w:t>
      </w:r>
      <w:r w:rsidRPr="00211816">
        <w:rPr>
          <w:rFonts w:hint="eastAsia"/>
          <w:b/>
          <w:color w:val="auto"/>
          <w:lang w:val="en-US"/>
        </w:rPr>
        <w:t>MOULDTEQ M-200</w:t>
      </w:r>
      <w:r w:rsidRPr="00211816">
        <w:rPr>
          <w:rFonts w:hint="eastAsia"/>
          <w:color w:val="auto"/>
          <w:lang w:val="en-US"/>
        </w:rPr>
        <w:t xml:space="preserve"> </w:t>
      </w:r>
      <w:r>
        <w:rPr>
          <w:rFonts w:hint="eastAsia"/>
          <w:color w:val="auto"/>
        </w:rPr>
        <w:t>が初めて紹介されます。</w:t>
      </w:r>
      <w:r>
        <w:rPr>
          <w:rFonts w:hint="eastAsia"/>
        </w:rPr>
        <w:t xml:space="preserve">これにより、回転数を個別に調整することができます。クイック交換のために、スピンドルには </w:t>
      </w:r>
      <w:proofErr w:type="spellStart"/>
      <w:r>
        <w:rPr>
          <w:rFonts w:hint="eastAsia"/>
        </w:rPr>
        <w:t>proLock</w:t>
      </w:r>
      <w:proofErr w:type="spellEnd"/>
      <w:r>
        <w:rPr>
          <w:rFonts w:hint="eastAsia"/>
        </w:rPr>
        <w:t xml:space="preserve"> クランプが付けられており、簡単で素早い装備交換が可能です。他のプレーナーとの大きな違いは、機械の操作をボタン制御によって簡単に行えるという点です。 </w:t>
      </w:r>
    </w:p>
    <w:p w14:paraId="49CB1186" w14:textId="27F2A867" w:rsidR="00322705" w:rsidRPr="003119B8" w:rsidRDefault="00322705" w:rsidP="00322705">
      <w:pPr>
        <w:rPr>
          <w:iCs/>
        </w:rPr>
      </w:pPr>
      <w:r>
        <w:rPr>
          <w:rFonts w:hint="eastAsia"/>
        </w:rPr>
        <w:t xml:space="preserve">さらにホルブでは、プレーナー </w:t>
      </w:r>
      <w:r>
        <w:rPr>
          <w:rFonts w:hint="eastAsia"/>
          <w:b/>
        </w:rPr>
        <w:t>MOULDTEQ M-300</w:t>
      </w:r>
      <w:r>
        <w:rPr>
          <w:rFonts w:hint="eastAsia"/>
        </w:rPr>
        <w:t xml:space="preserve"> が現地に用意されます。HOMAG は、このプレーナーでプロファイル管理「</w:t>
      </w:r>
      <w:proofErr w:type="spellStart"/>
      <w:r>
        <w:rPr>
          <w:rFonts w:hint="eastAsia"/>
        </w:rPr>
        <w:t>ProfileCenter</w:t>
      </w:r>
      <w:proofErr w:type="spellEnd"/>
      <w:r>
        <w:rPr>
          <w:rFonts w:hint="eastAsia"/>
        </w:rPr>
        <w:t>」をご紹介します。オペレータは、</w:t>
      </w:r>
      <w:proofErr w:type="spellStart"/>
      <w:r>
        <w:rPr>
          <w:rFonts w:hint="eastAsia"/>
        </w:rPr>
        <w:t>powerTouch</w:t>
      </w:r>
      <w:proofErr w:type="spellEnd"/>
      <w:r>
        <w:rPr>
          <w:rFonts w:hint="eastAsia"/>
        </w:rPr>
        <w:t xml:space="preserve"> コントローラを使って快適に、窓用角材とそれに付属するガラスストリップを素早く製造することができます。マシンコントローラ「</w:t>
      </w:r>
      <w:proofErr w:type="spellStart"/>
      <w:r>
        <w:rPr>
          <w:rFonts w:hint="eastAsia"/>
        </w:rPr>
        <w:t>ProfileCenter</w:t>
      </w:r>
      <w:proofErr w:type="spellEnd"/>
      <w:r>
        <w:rPr>
          <w:rFonts w:hint="eastAsia"/>
        </w:rPr>
        <w:t xml:space="preserve">」では、すべての製造工程、製造寸法、ツール輪郭を視覚的に表示することが可能です。このことは、正しいツールを選択する際に非常に役立ち、結果的には機械のプログラミングも持続的に簡便化されます。同様に、このコントローラによってユニバーサルスピンドルのプログラミングが 3 次元空間で表示されるため、3 つの可能な軸をプログラミングする際に明らかな付加価値がもたらされます。 </w:t>
      </w:r>
    </w:p>
    <w:p w14:paraId="0D8B1DB8" w14:textId="3F5F0AA7" w:rsidR="007375ED" w:rsidRDefault="007375ED">
      <w:pPr>
        <w:widowControl/>
        <w:spacing w:after="0" w:line="240" w:lineRule="auto"/>
        <w:rPr>
          <w:rStyle w:val="eop"/>
          <w:rFonts w:cs="Arial"/>
          <w:b/>
          <w:bCs/>
          <w:color w:val="000000"/>
          <w:szCs w:val="22"/>
        </w:rPr>
      </w:pPr>
    </w:p>
    <w:p w14:paraId="738AE63D" w14:textId="77777777" w:rsidR="00DF3CEC" w:rsidRDefault="00DF3CEC">
      <w:pPr>
        <w:widowControl/>
        <w:spacing w:after="0" w:line="240" w:lineRule="auto"/>
        <w:rPr>
          <w:b/>
          <w:color w:val="001941" w:themeColor="text2"/>
        </w:rPr>
      </w:pPr>
      <w:bookmarkStart w:id="86" w:name="_Toc66886736"/>
      <w:bookmarkStart w:id="87" w:name="_Toc66941681"/>
      <w:bookmarkStart w:id="88" w:name="_Toc67317604"/>
      <w:bookmarkStart w:id="89" w:name="_Toc67320585"/>
      <w:bookmarkStart w:id="90" w:name="_Toc67477302"/>
      <w:bookmarkStart w:id="91" w:name="_Toc67507991"/>
      <w:r>
        <w:rPr>
          <w:rFonts w:hint="eastAsia"/>
        </w:rPr>
        <w:br w:type="page"/>
      </w:r>
    </w:p>
    <w:p w14:paraId="32C0BD89" w14:textId="33A59D28" w:rsidR="00322705" w:rsidRDefault="00322705" w:rsidP="00322705">
      <w:pPr>
        <w:pStyle w:val="berschrift3"/>
      </w:pPr>
      <w:bookmarkStart w:id="92" w:name="_Toc70317882"/>
      <w:proofErr w:type="spellStart"/>
      <w:r>
        <w:rPr>
          <w:rFonts w:hint="eastAsia"/>
        </w:rPr>
        <w:lastRenderedPageBreak/>
        <w:t>Live.HOMAG</w:t>
      </w:r>
      <w:proofErr w:type="spellEnd"/>
      <w:r>
        <w:rPr>
          <w:rFonts w:hint="eastAsia"/>
        </w:rPr>
        <w:t>: 縁貼機</w:t>
      </w:r>
      <w:bookmarkEnd w:id="86"/>
      <w:bookmarkEnd w:id="87"/>
      <w:bookmarkEnd w:id="88"/>
      <w:bookmarkEnd w:id="89"/>
      <w:bookmarkEnd w:id="90"/>
      <w:r>
        <w:rPr>
          <w:rFonts w:hint="eastAsia"/>
        </w:rPr>
        <w:t>とダブルエンドテノーナ</w:t>
      </w:r>
      <w:bookmarkEnd w:id="91"/>
      <w:bookmarkEnd w:id="92"/>
    </w:p>
    <w:p w14:paraId="6713DDBD" w14:textId="5DBA622A" w:rsidR="00392213" w:rsidRDefault="00392213" w:rsidP="00392213">
      <w:pPr>
        <w:pStyle w:val="berschrift1"/>
      </w:pPr>
      <w:bookmarkStart w:id="93" w:name="_Toc70317883"/>
      <w:r>
        <w:rPr>
          <w:rFonts w:hint="eastAsia"/>
        </w:rPr>
        <w:t>エッジ加工: すべての木工場に対応するコンセプト。</w:t>
      </w:r>
      <w:bookmarkEnd w:id="93"/>
    </w:p>
    <w:p w14:paraId="002E8444" w14:textId="4EB3ADDD" w:rsidR="00392213" w:rsidRDefault="00392213" w:rsidP="00392213">
      <w:proofErr w:type="spellStart"/>
      <w:r>
        <w:rPr>
          <w:rFonts w:hint="eastAsia"/>
        </w:rPr>
        <w:t>Live.</w:t>
      </w:r>
      <w:r>
        <w:rPr>
          <w:rFonts w:hint="eastAsia"/>
          <w:b/>
        </w:rPr>
        <w:t>HOMAG</w:t>
      </w:r>
      <w:proofErr w:type="spellEnd"/>
      <w:r>
        <w:rPr>
          <w:rFonts w:hint="eastAsia"/>
          <w:b/>
        </w:rPr>
        <w:t xml:space="preserve"> </w:t>
      </w:r>
      <w:r>
        <w:rPr>
          <w:rFonts w:hint="eastAsia"/>
        </w:rPr>
        <w:t>では、2 種類の HOMAG 縁貼機がライブで紹介されます。これらの機械は、セルソリューションとしてさまざまな製造コンセプトに組み込まれています。</w:t>
      </w:r>
      <w:r>
        <w:rPr>
          <w:rFonts w:hint="eastAsia"/>
          <w:b/>
        </w:rPr>
        <w:t>EDGETEQ S-380</w:t>
      </w:r>
      <w:r>
        <w:rPr>
          <w:rFonts w:hint="eastAsia"/>
        </w:rPr>
        <w:t xml:space="preserve"> シリーズは、部材リターンコンベヤ </w:t>
      </w:r>
      <w:r>
        <w:rPr>
          <w:rFonts w:hint="eastAsia"/>
          <w:b/>
        </w:rPr>
        <w:t xml:space="preserve">LOOPTEQ O-300 </w:t>
      </w:r>
      <w:r>
        <w:rPr>
          <w:rFonts w:hint="eastAsia"/>
        </w:rPr>
        <w:t>と組み合わされています。</w:t>
      </w:r>
      <w:r>
        <w:rPr>
          <w:rFonts w:hint="eastAsia"/>
          <w:b/>
        </w:rPr>
        <w:t>EDGETEQ S-500</w:t>
      </w:r>
      <w:r>
        <w:rPr>
          <w:rFonts w:hint="eastAsia"/>
        </w:rPr>
        <w:t xml:space="preserve"> には、ポータル型リターンコンベヤ </w:t>
      </w:r>
      <w:r>
        <w:rPr>
          <w:rFonts w:hint="eastAsia"/>
          <w:b/>
        </w:rPr>
        <w:t>LOOPTEQ O-600</w:t>
      </w:r>
      <w:r>
        <w:rPr>
          <w:rFonts w:hint="eastAsia"/>
        </w:rPr>
        <w:t xml:space="preserve"> が取り付けられます。これによって最適化される部材のリターンフローは、迅速で効率的な生産プロセスの基礎になります。</w:t>
      </w:r>
    </w:p>
    <w:bookmarkStart w:id="94" w:name="_Toc66886738"/>
    <w:bookmarkStart w:id="95" w:name="_Toc66941683"/>
    <w:bookmarkStart w:id="96" w:name="_Toc67317606"/>
    <w:bookmarkStart w:id="97" w:name="_Toc67320587"/>
    <w:bookmarkStart w:id="98" w:name="_Toc67477304"/>
    <w:bookmarkStart w:id="99" w:name="_Toc67507993"/>
    <w:bookmarkStart w:id="100" w:name="_Toc70317884"/>
    <w:p w14:paraId="7E2075EE" w14:textId="27721D8A" w:rsidR="00392213" w:rsidRPr="00392213" w:rsidRDefault="00392213" w:rsidP="00392213">
      <w:pPr>
        <w:pStyle w:val="berschrift3"/>
      </w:pPr>
      <w:r>
        <w:rPr>
          <w:rFonts w:hint="eastAsia"/>
          <w:noProof/>
        </w:rPr>
        <mc:AlternateContent>
          <mc:Choice Requires="wpg">
            <w:drawing>
              <wp:anchor distT="0" distB="0" distL="114300" distR="114300" simplePos="0" relativeHeight="251661312" behindDoc="0" locked="0" layoutInCell="1" allowOverlap="1" wp14:anchorId="69309ED8" wp14:editId="677E640A">
                <wp:simplePos x="0" y="0"/>
                <wp:positionH relativeFrom="column">
                  <wp:posOffset>5736566</wp:posOffset>
                </wp:positionH>
                <wp:positionV relativeFrom="paragraph">
                  <wp:posOffset>386583</wp:posOffset>
                </wp:positionV>
                <wp:extent cx="1189990" cy="335280"/>
                <wp:effectExtent l="0" t="0" r="0" b="7620"/>
                <wp:wrapNone/>
                <wp:docPr id="149" name="Gruppieren 14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50" name="Rechteck 150"/>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Textfeld 151"/>
                        <wps:cNvSpPr txBox="1">
                          <a:spLocks/>
                        </wps:cNvSpPr>
                        <wps:spPr>
                          <a:xfrm>
                            <a:off x="21142" y="36999"/>
                            <a:ext cx="805815" cy="263525"/>
                          </a:xfrm>
                          <a:prstGeom prst="rect">
                            <a:avLst/>
                          </a:prstGeom>
                          <a:noFill/>
                          <a:ln w="6350">
                            <a:noFill/>
                          </a:ln>
                          <a:effectLst/>
                        </wps:spPr>
                        <wps:txbx>
                          <w:txbxContent>
                            <w:p w14:paraId="47BF900B" w14:textId="77777777" w:rsidR="00FB1893" w:rsidRPr="005D7E10" w:rsidRDefault="00FB1893" w:rsidP="00392213">
                              <w:pPr>
                                <w:rPr>
                                  <w:b/>
                                  <w:color w:val="FFFFFF" w:themeColor="background1"/>
                                  <w:sz w:val="20"/>
                                </w:rPr>
                              </w:pPr>
                              <w:r>
                                <w:rPr>
                                  <w:rFonts w:hint="eastAsia"/>
                                  <w:b/>
                                  <w:color w:val="FFFFFF" w:themeColor="background1"/>
                                  <w:sz w:val="20"/>
                                </w:rPr>
                                <w:t>セル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9309ED8" id="Gruppieren 149" o:spid="_x0000_s1032" style="position:absolute;margin-left:451.7pt;margin-top:30.45pt;width:93.7pt;height:26.4pt;z-index:251661312"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">
                <v:rect id="Rechteck 150" o:spid="_x0000_s1033"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" fillcolor="#001941" stroked="f" strokeweight="2pt"/>
                <v:shape id="Textfeld 151" o:spid="_x0000_s1034"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" filled="f" stroked="f" strokeweight=".5pt">
                  <v:textbox>
                    <w:txbxContent>
                      <w:p w14:paraId="47BF900B" w14:textId="77777777" w:rsidR="00FB1893" w:rsidRPr="005D7E10" w:rsidRDefault="00FB1893" w:rsidP="00392213">
                        <w:pPr>
                          <w:rPr>
                            <w:b/>
                            <w:color w:val="FFFFFF" w:themeColor="background1"/>
                            <w:sz w:val="20"/>
                            <w:rFonts w:hint="eastAsia"/>
                          </w:rPr>
                        </w:pPr>
                        <w:r>
                          <w:rPr>
                            <w:b/>
                            <w:color w:val="FFFFFF" w:themeColor="background1"/>
                            <w:sz w:val="20"/>
                            <w:rFonts w:hint="eastAsia"/>
                          </w:rPr>
                          <w:t xml:space="preserve">セル</w:t>
                        </w:r>
                      </w:p>
                    </w:txbxContent>
                  </v:textbox>
                </v:shape>
              </v:group>
            </w:pict>
          </mc:Fallback>
        </mc:AlternateContent>
      </w:r>
      <w:r>
        <w:rPr>
          <w:rFonts w:hint="eastAsia"/>
          <w:noProof/>
        </w:rPr>
        <mc:AlternateContent>
          <mc:Choice Requires="wpg">
            <w:drawing>
              <wp:anchor distT="0" distB="0" distL="114300" distR="114300" simplePos="0" relativeHeight="251663360" behindDoc="0" locked="0" layoutInCell="1" allowOverlap="1" wp14:anchorId="7AFBCC62" wp14:editId="28DCD7DE">
                <wp:simplePos x="0" y="0"/>
                <wp:positionH relativeFrom="column">
                  <wp:posOffset>5736566</wp:posOffset>
                </wp:positionH>
                <wp:positionV relativeFrom="paragraph">
                  <wp:posOffset>386583</wp:posOffset>
                </wp:positionV>
                <wp:extent cx="1189990" cy="335280"/>
                <wp:effectExtent l="0" t="0" r="0" b="7620"/>
                <wp:wrapNone/>
                <wp:docPr id="1" name="Gruppieren 1"/>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3" name="Rechteck 3"/>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Textfeld 8"/>
                        <wps:cNvSpPr txBox="1">
                          <a:spLocks/>
                        </wps:cNvSpPr>
                        <wps:spPr>
                          <a:xfrm>
                            <a:off x="21142" y="36999"/>
                            <a:ext cx="805815" cy="263525"/>
                          </a:xfrm>
                          <a:prstGeom prst="rect">
                            <a:avLst/>
                          </a:prstGeom>
                          <a:noFill/>
                          <a:ln w="6350">
                            <a:noFill/>
                          </a:ln>
                          <a:effectLst/>
                        </wps:spPr>
                        <wps:txbx>
                          <w:txbxContent>
                            <w:p w14:paraId="29A4DBAC" w14:textId="77777777" w:rsidR="00FB1893" w:rsidRPr="005D7E10" w:rsidRDefault="00FB1893" w:rsidP="00392213">
                              <w:pPr>
                                <w:rPr>
                                  <w:b/>
                                  <w:color w:val="FFFFFF" w:themeColor="background1"/>
                                  <w:sz w:val="20"/>
                                </w:rPr>
                              </w:pPr>
                              <w:r>
                                <w:rPr>
                                  <w:rFonts w:hint="eastAsia"/>
                                  <w:b/>
                                  <w:color w:val="FFFFFF" w:themeColor="background1"/>
                                  <w:sz w:val="20"/>
                                </w:rPr>
                                <w:t>セル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AFBCC62" id="Gruppieren 1" o:spid="_x0000_s1035" style="position:absolute;margin-left:451.7pt;margin-top:30.45pt;width:93.7pt;height:26.4pt;z-index:251663360"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">
                <v:rect id="Rechteck 3" o:spid="_x0000_s1036"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" fillcolor="#001941" stroked="f" strokeweight="2pt"/>
                <v:shape id="Textfeld 8" o:spid="_x0000_s1037"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" filled="f" stroked="f" strokeweight=".5pt">
                  <v:textbox>
                    <w:txbxContent>
                      <w:p w14:paraId="29A4DBAC" w14:textId="77777777" w:rsidR="00FB1893" w:rsidRPr="005D7E10" w:rsidRDefault="00FB1893" w:rsidP="00392213">
                        <w:pPr>
                          <w:rPr>
                            <w:b/>
                            <w:color w:val="FFFFFF" w:themeColor="background1"/>
                            <w:sz w:val="20"/>
                            <w:rFonts w:hint="eastAsia"/>
                          </w:rPr>
                        </w:pPr>
                        <w:r>
                          <w:rPr>
                            <w:b/>
                            <w:color w:val="FFFFFF" w:themeColor="background1"/>
                            <w:sz w:val="20"/>
                            <w:rFonts w:hint="eastAsia"/>
                          </w:rPr>
                          <w:t xml:space="preserve">セル</w:t>
                        </w:r>
                      </w:p>
                    </w:txbxContent>
                  </v:textbox>
                </v:shape>
              </v:group>
            </w:pict>
          </mc:Fallback>
        </mc:AlternateContent>
      </w:r>
      <w:r>
        <w:rPr>
          <w:rFonts w:hint="eastAsia"/>
        </w:rPr>
        <w:t>EDGETEQ S-380 と LOOPTEQ O-300: 完璧な構造エレメント</w:t>
      </w:r>
      <w:bookmarkEnd w:id="94"/>
      <w:bookmarkEnd w:id="95"/>
      <w:r>
        <w:rPr>
          <w:rFonts w:hint="eastAsia"/>
        </w:rPr>
        <w:t>。</w:t>
      </w:r>
      <w:bookmarkEnd w:id="96"/>
      <w:bookmarkEnd w:id="97"/>
      <w:bookmarkEnd w:id="98"/>
      <w:bookmarkEnd w:id="99"/>
      <w:bookmarkEnd w:id="100"/>
      <w:r>
        <w:rPr>
          <w:rFonts w:hint="eastAsia"/>
        </w:rPr>
        <w:t xml:space="preserve"> </w:t>
      </w:r>
    </w:p>
    <w:p w14:paraId="4DBDCAD6" w14:textId="408F5554" w:rsidR="00392213" w:rsidRDefault="00392213" w:rsidP="00392213">
      <w:r>
        <w:rPr>
          <w:rFonts w:hint="eastAsia"/>
        </w:rPr>
        <w:t xml:space="preserve">鋭角および鈍角の部品、縦溝や蝶番取付け穴の付いた部材、8～60 mm の厚みを持つ部材、傷つきやすい表面を持つ部材などは、この縁貼機を用いて 8～18 m/min の送り速度で最適に加工することができます。 </w:t>
      </w:r>
    </w:p>
    <w:p w14:paraId="051B4D6B" w14:textId="60733B18" w:rsidR="00392213" w:rsidRDefault="00392213" w:rsidP="00392213">
      <w:r>
        <w:rPr>
          <w:rFonts w:hint="eastAsia"/>
          <w:b/>
        </w:rPr>
        <w:t>EDGETEQ S-380</w:t>
      </w:r>
      <w:r>
        <w:rPr>
          <w:rFonts w:hint="eastAsia"/>
        </w:rPr>
        <w:t xml:space="preserve"> には、継ぎ目ルーター加工ユニット、塗布ユニット QA65N、簡単に取り扱える PUR 溶解ユニット (2.5～4 kg/h) が装備されており、完璧な接着継ぎ目を実現します。仕上げ加工は、2 つのモーターを備えるエンドカットユニット HL61、マルチレベルルーター加工ユニット MS40、マルチファンクションラウンドトリミングユニット MF60、マルチレベルプロファイルスクレーパーユニット MZ40、そして仕上げユニットのグルージョイントスクレーパー、洗浄剤スプレーユニット、バフによって行われます。このとき、2 つのモーターと交換装置 </w:t>
      </w:r>
      <w:proofErr w:type="spellStart"/>
      <w:r>
        <w:rPr>
          <w:rFonts w:hint="eastAsia"/>
        </w:rPr>
        <w:t>flexTrim</w:t>
      </w:r>
      <w:proofErr w:type="spellEnd"/>
      <w:r>
        <w:rPr>
          <w:rFonts w:hint="eastAsia"/>
        </w:rPr>
        <w:t xml:space="preserve"> を備えるマルチファンクションラウンドトリミングユニットは、精密な調整オプションによって完璧なコーナー加工を実現します。さらに、K フロア機能により、未加工のパネルコーナーで縁材のラウンドトリミングが可能になります。 </w:t>
      </w:r>
    </w:p>
    <w:p w14:paraId="5398C193" w14:textId="3D63ADF5" w:rsidR="00750EAE" w:rsidRDefault="00392213" w:rsidP="00392213">
      <w:r>
        <w:rPr>
          <w:rFonts w:hint="eastAsia"/>
        </w:rPr>
        <w:t xml:space="preserve">リターンコンベヤ </w:t>
      </w:r>
      <w:r>
        <w:rPr>
          <w:rFonts w:hint="eastAsia"/>
          <w:b/>
        </w:rPr>
        <w:t>LOOPTEQ O-300</w:t>
      </w:r>
      <w:r>
        <w:rPr>
          <w:rFonts w:hint="eastAsia"/>
        </w:rPr>
        <w:t xml:space="preserve"> と組み合わせることによって縁貼機の生産性が向上し、部材の寸法に応じて、1 シフトあたり 300～500 個の部品を加工することが可能になります。リターンコンベヤ </w:t>
      </w:r>
      <w:r>
        <w:rPr>
          <w:rFonts w:hint="eastAsia"/>
          <w:b/>
        </w:rPr>
        <w:t>LOOPTEQ O-300</w:t>
      </w:r>
      <w:r>
        <w:rPr>
          <w:rFonts w:hint="eastAsia"/>
        </w:rPr>
        <w:t xml:space="preserve"> は、小型の軽い部材から大型の重</w:t>
      </w:r>
      <w:r>
        <w:rPr>
          <w:rFonts w:hint="eastAsia"/>
        </w:rPr>
        <w:lastRenderedPageBreak/>
        <w:t xml:space="preserve">い部材まで、多様な種類の部材の加工に適しています。直感的なユニット制御とパラメータ入力は、24 インチのマルチタッチ </w:t>
      </w:r>
      <w:proofErr w:type="spellStart"/>
      <w:r>
        <w:rPr>
          <w:rFonts w:hint="eastAsia"/>
        </w:rPr>
        <w:t>powerTouch</w:t>
      </w:r>
      <w:proofErr w:type="spellEnd"/>
      <w:r>
        <w:rPr>
          <w:rFonts w:hint="eastAsia"/>
        </w:rPr>
        <w:t xml:space="preserve"> によって行います。</w:t>
      </w:r>
    </w:p>
    <w:p w14:paraId="34156965" w14:textId="2BB6EACB" w:rsidR="00750EAE" w:rsidRDefault="00750EAE">
      <w:pPr>
        <w:widowControl/>
        <w:spacing w:after="0" w:line="240" w:lineRule="auto"/>
      </w:pPr>
    </w:p>
    <w:bookmarkStart w:id="101" w:name="_Toc66886739"/>
    <w:bookmarkStart w:id="102" w:name="_Toc66941684"/>
    <w:bookmarkStart w:id="103" w:name="_Toc67317607"/>
    <w:bookmarkStart w:id="104" w:name="_Toc67320588"/>
    <w:bookmarkStart w:id="105" w:name="_Toc67477305"/>
    <w:bookmarkStart w:id="106" w:name="_Toc67507994"/>
    <w:bookmarkStart w:id="107" w:name="_Toc70317885"/>
    <w:p w14:paraId="26470D87" w14:textId="4E5A37BB" w:rsidR="00392213" w:rsidRDefault="00392213" w:rsidP="00392213">
      <w:pPr>
        <w:pStyle w:val="berschrift3"/>
      </w:pPr>
      <w:r>
        <w:rPr>
          <w:rFonts w:hint="eastAsia"/>
          <w:noProof/>
        </w:rPr>
        <mc:AlternateContent>
          <mc:Choice Requires="wpg">
            <w:drawing>
              <wp:anchor distT="0" distB="0" distL="114300" distR="114300" simplePos="0" relativeHeight="251660288" behindDoc="0" locked="0" layoutInCell="1" allowOverlap="1" wp14:anchorId="13CC9325" wp14:editId="3294F8B4">
                <wp:simplePos x="0" y="0"/>
                <wp:positionH relativeFrom="column">
                  <wp:posOffset>5927555</wp:posOffset>
                </wp:positionH>
                <wp:positionV relativeFrom="paragraph">
                  <wp:posOffset>11089</wp:posOffset>
                </wp:positionV>
                <wp:extent cx="1189990" cy="335280"/>
                <wp:effectExtent l="0" t="0" r="0" b="7620"/>
                <wp:wrapNone/>
                <wp:docPr id="132" name="Gruppieren 132"/>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4" name="Rechteck 134"/>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Textfeld 135"/>
                        <wps:cNvSpPr txBox="1">
                          <a:spLocks/>
                        </wps:cNvSpPr>
                        <wps:spPr>
                          <a:xfrm>
                            <a:off x="21142" y="36999"/>
                            <a:ext cx="805815" cy="263525"/>
                          </a:xfrm>
                          <a:prstGeom prst="rect">
                            <a:avLst/>
                          </a:prstGeom>
                          <a:noFill/>
                          <a:ln w="6350">
                            <a:noFill/>
                          </a:ln>
                          <a:effectLst/>
                        </wps:spPr>
                        <wps:txbx>
                          <w:txbxContent>
                            <w:p w14:paraId="47DDE39B" w14:textId="77777777" w:rsidR="00FB1893" w:rsidRPr="005D7E10" w:rsidRDefault="00FB1893" w:rsidP="00392213">
                              <w:pPr>
                                <w:rPr>
                                  <w:b/>
                                  <w:color w:val="FFFFFF" w:themeColor="background1"/>
                                  <w:sz w:val="20"/>
                                </w:rPr>
                              </w:pPr>
                              <w:r>
                                <w:rPr>
                                  <w:rFonts w:hint="eastAsia"/>
                                  <w:b/>
                                  <w:color w:val="FFFFFF" w:themeColor="background1"/>
                                  <w:sz w:val="20"/>
                                </w:rPr>
                                <w:t>セル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3CC9325" id="Gruppieren 132" o:spid="_x0000_s1038" style="position:absolute;margin-left:466.75pt;margin-top:.85pt;width:93.7pt;height:26.4pt;z-index:251660288"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">
                <v:rect id="Rechteck 134" o:spid="_x0000_s1039"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" fillcolor="#001941" stroked="f" strokeweight="2pt"/>
                <v:shape id="Textfeld 135" o:spid="_x0000_s1040"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" filled="f" stroked="f" strokeweight=".5pt">
                  <v:textbox>
                    <w:txbxContent>
                      <w:p w14:paraId="47DDE39B" w14:textId="77777777" w:rsidR="00FB1893" w:rsidRPr="005D7E10" w:rsidRDefault="00FB1893" w:rsidP="00392213">
                        <w:pPr>
                          <w:rPr>
                            <w:b/>
                            <w:color w:val="FFFFFF" w:themeColor="background1"/>
                            <w:sz w:val="20"/>
                            <w:rFonts w:hint="eastAsia"/>
                          </w:rPr>
                        </w:pPr>
                        <w:r>
                          <w:rPr>
                            <w:b/>
                            <w:color w:val="FFFFFF" w:themeColor="background1"/>
                            <w:sz w:val="20"/>
                            <w:rFonts w:hint="eastAsia"/>
                          </w:rPr>
                          <w:t xml:space="preserve">セル</w:t>
                        </w:r>
                      </w:p>
                    </w:txbxContent>
                  </v:textbox>
                </v:shape>
              </v:group>
            </w:pict>
          </mc:Fallback>
        </mc:AlternateContent>
      </w:r>
      <w:r>
        <w:rPr>
          <w:rFonts w:hint="eastAsia"/>
        </w:rPr>
        <w:t>EDGETEQ S-500 と LOOPTEQ O-600: 要求の高いお客様に寸法精度の高い部材を提供</w:t>
      </w:r>
      <w:bookmarkEnd w:id="101"/>
      <w:bookmarkEnd w:id="102"/>
      <w:r>
        <w:rPr>
          <w:rFonts w:hint="eastAsia"/>
        </w:rPr>
        <w:t>。</w:t>
      </w:r>
      <w:bookmarkEnd w:id="103"/>
      <w:bookmarkEnd w:id="104"/>
      <w:bookmarkEnd w:id="105"/>
      <w:bookmarkEnd w:id="106"/>
      <w:bookmarkEnd w:id="107"/>
    </w:p>
    <w:p w14:paraId="0EDEC7D1" w14:textId="692F158A" w:rsidR="00392213" w:rsidRDefault="00392213" w:rsidP="00392213">
      <w:pPr>
        <w:rPr>
          <w:rFonts w:cs="Arial"/>
          <w:szCs w:val="24"/>
        </w:rPr>
      </w:pPr>
      <w:r>
        <w:rPr>
          <w:rFonts w:hint="eastAsia"/>
          <w:b/>
          <w:noProof/>
          <w:color w:val="FFFFFF" w:themeColor="background2"/>
        </w:rPr>
        <mc:AlternateContent>
          <mc:Choice Requires="wpg">
            <w:drawing>
              <wp:anchor distT="0" distB="0" distL="114300" distR="114300" simplePos="0" relativeHeight="251659264" behindDoc="0" locked="0" layoutInCell="1" allowOverlap="1" wp14:anchorId="65F48802" wp14:editId="15484DFF">
                <wp:simplePos x="0" y="0"/>
                <wp:positionH relativeFrom="page">
                  <wp:align>right</wp:align>
                </wp:positionH>
                <wp:positionV relativeFrom="paragraph">
                  <wp:posOffset>15875</wp:posOffset>
                </wp:positionV>
                <wp:extent cx="1189990" cy="335280"/>
                <wp:effectExtent l="0" t="0" r="0" b="7620"/>
                <wp:wrapNone/>
                <wp:docPr id="9" name="Gruppieren 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0" name="Rechteck 10"/>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Textfeld 11"/>
                        <wps:cNvSpPr txBox="1">
                          <a:spLocks/>
                        </wps:cNvSpPr>
                        <wps:spPr>
                          <a:xfrm>
                            <a:off x="21142" y="36999"/>
                            <a:ext cx="805815" cy="263525"/>
                          </a:xfrm>
                          <a:prstGeom prst="rect">
                            <a:avLst/>
                          </a:prstGeom>
                          <a:noFill/>
                          <a:ln w="6350">
                            <a:noFill/>
                          </a:ln>
                          <a:effectLst/>
                        </wps:spPr>
                        <wps:txbx>
                          <w:txbxContent>
                            <w:p w14:paraId="6CA38618" w14:textId="77777777" w:rsidR="00FB1893" w:rsidRPr="00CF405A" w:rsidRDefault="00FB1893" w:rsidP="00392213">
                              <w:pPr>
                                <w:rPr>
                                  <w:b/>
                                  <w:color w:val="FFFFFF" w:themeColor="background1"/>
                                  <w:sz w:val="24"/>
                                  <w:szCs w:val="24"/>
                                </w:rPr>
                              </w:pPr>
                              <w:r>
                                <w:rPr>
                                  <w:rFonts w:hint="eastAsia"/>
                                  <w:b/>
                                  <w:color w:val="FFFFFF" w:themeColor="background1"/>
                                  <w:sz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5F48802" id="Gruppieren 9" o:spid="_x0000_s1041" style="position:absolute;margin-left:42.5pt;margin-top:1.25pt;width:93.7pt;height:26.4pt;z-index:251659264;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">
                <v:rect id="Rechteck 10" o:spid="_x0000_s1042"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" fillcolor="#00a0dc" stroked="f" strokeweight="2pt"/>
                <v:shape id="Textfeld 11" o:spid="_x0000_s1043"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" filled="f" stroked="f" strokeweight=".5pt">
                  <v:textbox>
                    <w:txbxContent>
                      <w:p w14:paraId="6CA38618" w14:textId="77777777" w:rsidR="00FB1893" w:rsidRPr="00CF405A" w:rsidRDefault="00FB1893" w:rsidP="00392213">
                        <w:pPr>
                          <w:rPr>
                            <w:b/>
                            <w:color w:val="FFFFFF" w:themeColor="background1"/>
                            <w:sz w:val="24"/>
                            <w:szCs w:val="24"/>
                            <w:rFonts w:hint="eastAsia"/>
                          </w:rPr>
                        </w:pPr>
                        <w:r>
                          <w:rPr>
                            <w:b/>
                            <w:color w:val="FFFFFF" w:themeColor="background1"/>
                            <w:sz w:val="24"/>
                            <w:rFonts w:hint="eastAsia"/>
                          </w:rPr>
                          <w:t xml:space="preserve">New!</w:t>
                        </w:r>
                      </w:p>
                    </w:txbxContent>
                  </v:textbox>
                </v:shape>
                <w10:wrap anchorx="page"/>
              </v:group>
            </w:pict>
          </mc:Fallback>
        </mc:AlternateContent>
      </w:r>
      <w:r>
        <w:rPr>
          <w:rFonts w:cs="Arial" w:hint="eastAsia"/>
          <w:b/>
        </w:rPr>
        <w:t>EDGETEQ S-500</w:t>
      </w:r>
      <w:r>
        <w:rPr>
          <w:rFonts w:cs="Arial" w:hint="eastAsia"/>
        </w:rPr>
        <w:t xml:space="preserve"> シリーズの縁貼機には、これまで上位のシリーズにのみ提供されていた部材送りシステム WZ14 が装備されています。WZ14 のスライド式の爪が延長され、部材を確実に上抑えの下に送ります。ここではフォーマットアームが、正しい角度の前提条件として必要となる正確な平行切削を実現します。これにより、粗い形状の部材も完璧に加工することが可能です。 </w:t>
      </w:r>
    </w:p>
    <w:p w14:paraId="221A8C2D" w14:textId="62A55D6A" w:rsidR="00392213" w:rsidRDefault="00392213" w:rsidP="00392213">
      <w:pPr>
        <w:rPr>
          <w:rFonts w:cs="Arial"/>
          <w:szCs w:val="24"/>
        </w:rPr>
      </w:pPr>
      <w:r>
        <w:rPr>
          <w:rFonts w:cs="Arial" w:hint="eastAsia"/>
          <w:b/>
        </w:rPr>
        <w:t>EDGETEQ S-500</w:t>
      </w:r>
      <w:r>
        <w:rPr>
          <w:rFonts w:cs="Arial" w:hint="eastAsia"/>
        </w:rPr>
        <w:t xml:space="preserve"> は継ぎ目ルーター加工ユニットを備えており、水平方向の調整によって MDF のプロファイル加工も可能です。塗布ユニット QA65P を装備した接着ユニットには、プログラム制御による自動グルー配量機能が備えられ、材料の種類が多い場合や装備変更が頻繁な場合に時間を節約し、製造プロセスを確実なものにします。同時に、機械の排出機能により、さまざまな接着剤カラーや、EVA および PUR を柔軟に選択することができます。</w:t>
      </w:r>
    </w:p>
    <w:p w14:paraId="2D6C2D52" w14:textId="5099E3A5" w:rsidR="00392213" w:rsidRDefault="00392213" w:rsidP="00392213">
      <w:pPr>
        <w:rPr>
          <w:rFonts w:cs="Arial"/>
          <w:szCs w:val="24"/>
        </w:rPr>
      </w:pPr>
      <w:r>
        <w:rPr>
          <w:rFonts w:cs="Arial" w:hint="eastAsia"/>
        </w:rPr>
        <w:t>さらに、3 プロファイル技術を用いることで、3 つのプロファイルと面取り間で自動的に装備変更を行うことが可能です。短い装備変更時間の他にも、マルチルーター加工ユニット MF21、ラウンドトリミングユニット FK30、マルチスクレーパー MN21 では、再現可能な高いレベルの品質を達成することができます。ラウンドトリミングユニット FK30 では、回転する側面ならいが光沢痕を防ぎ、膨張可能なならいローラーが、例えばポストフォーミングパネルの横加工において簡単でスピーディな調整を可能にします。</w:t>
      </w:r>
    </w:p>
    <w:p w14:paraId="43BBB68C" w14:textId="782BECEA" w:rsidR="00392213" w:rsidRDefault="001146DA" w:rsidP="00392213">
      <w:pPr>
        <w:rPr>
          <w:rFonts w:cs="Arial"/>
          <w:szCs w:val="24"/>
        </w:rPr>
      </w:pPr>
      <w:r>
        <w:rPr>
          <w:rFonts w:cs="Arial" w:hint="eastAsia"/>
        </w:rPr>
        <w:t>さらに、標準トリミングユニット SF21 も溝加工、さねはぎ加工、プロファイル加工に使用されます。特に合理的な製造を行うため、プロセスは工程を増やすことなく一度に行われます。この場合だけでなく、その他のすべての作業工程でも、プラスチックのチップは妨げにしかなりません。そのため、プロファイルスクレーパーによる加</w:t>
      </w:r>
      <w:r>
        <w:rPr>
          <w:rFonts w:cs="Arial" w:hint="eastAsia"/>
        </w:rPr>
        <w:lastRenderedPageBreak/>
        <w:t xml:space="preserve">工後に空圧式チップブレーカーがチップを確実に自動除去します。保護フィルム付きの部材と保護フィルムのない部材間の調整に関しても自動化が正しいキーワードです。ここでは、グルージョイントスクレーパー FA20 Basic に取り付けられているならい装置の自動精密調整がそれを実現します。 </w:t>
      </w:r>
    </w:p>
    <w:p w14:paraId="08A6DA58" w14:textId="34B185F3" w:rsidR="00392213" w:rsidRDefault="00392213" w:rsidP="00392213">
      <w:pPr>
        <w:rPr>
          <w:rFonts w:cs="Arial"/>
          <w:szCs w:val="24"/>
        </w:rPr>
      </w:pPr>
      <w:r>
        <w:rPr>
          <w:rFonts w:cs="Arial" w:hint="eastAsia"/>
          <w:b/>
        </w:rPr>
        <w:t>EDGETEQ S-500</w:t>
      </w:r>
      <w:r>
        <w:rPr>
          <w:rFonts w:cs="Arial" w:hint="eastAsia"/>
        </w:rPr>
        <w:t xml:space="preserve"> に取り付けられたポータル型リターンコンベヤ </w:t>
      </w:r>
      <w:r>
        <w:rPr>
          <w:rFonts w:cs="Arial" w:hint="eastAsia"/>
          <w:b/>
        </w:rPr>
        <w:t>LOOPTEQ O-600</w:t>
      </w:r>
      <w:r>
        <w:rPr>
          <w:rFonts w:cs="Arial" w:hint="eastAsia"/>
        </w:rPr>
        <w:t xml:space="preserve"> は、部材リターンコンベヤとスタック装置の両方の機能を備え、マルチに活躍します。インテリジェントな自動化は、非常に効率的な材料フローの基礎となります。</w:t>
      </w:r>
      <w:r>
        <w:rPr>
          <w:rFonts w:cs="Arial" w:hint="eastAsia"/>
        </w:rPr>
        <w:br/>
        <w:t>これにより、1 シフトあたり 800～1,000 個の部品を加工することが可能です。部材移送時の定義された回転によって、プロセス指向のリターンコンベヤが実現されます。加工された部材の排出やスタッキングができます。</w:t>
      </w:r>
    </w:p>
    <w:p w14:paraId="04130843" w14:textId="5E887AE3" w:rsidR="00392213" w:rsidRDefault="00392213" w:rsidP="00392213">
      <w:pPr>
        <w:rPr>
          <w:rFonts w:cs="Arial"/>
          <w:szCs w:val="24"/>
        </w:rPr>
      </w:pPr>
      <w:r>
        <w:rPr>
          <w:rFonts w:cs="Arial" w:hint="eastAsia"/>
        </w:rPr>
        <w:t xml:space="preserve">縁貼機およびセルの制御は powerTouch2 によって行います。その際、ソフトウェア </w:t>
      </w:r>
      <w:proofErr w:type="spellStart"/>
      <w:r>
        <w:rPr>
          <w:rFonts w:cs="Arial" w:hint="eastAsia"/>
        </w:rPr>
        <w:t>woodCommander</w:t>
      </w:r>
      <w:proofErr w:type="spellEnd"/>
      <w:r>
        <w:rPr>
          <w:rFonts w:cs="Arial" w:hint="eastAsia"/>
        </w:rPr>
        <w:t xml:space="preserve"> は特に縁貼機でのフレキシブルな縁材順序を制御し、ソフトウェア </w:t>
      </w:r>
      <w:proofErr w:type="spellStart"/>
      <w:r>
        <w:rPr>
          <w:rFonts w:cs="Arial" w:hint="eastAsia"/>
        </w:rPr>
        <w:t>woodFlex</w:t>
      </w:r>
      <w:proofErr w:type="spellEnd"/>
      <w:r>
        <w:rPr>
          <w:rFonts w:cs="Arial" w:hint="eastAsia"/>
        </w:rPr>
        <w:t xml:space="preserve"> はバーコード付きのすべてのセルを制御します。もっとも優れた点は、これだけの機能があっても操作は簡単なことです。従って、生産性が向上するのも当然の結果です。</w:t>
      </w:r>
    </w:p>
    <w:p w14:paraId="7E5834B4" w14:textId="4A506F09" w:rsidR="0026267D" w:rsidRPr="00DE3D07" w:rsidRDefault="00DE3D07" w:rsidP="00DE3D07">
      <w:pPr>
        <w:pStyle w:val="berschrift3"/>
      </w:pPr>
      <w:bookmarkStart w:id="108" w:name="_Toc67317608"/>
      <w:bookmarkStart w:id="109" w:name="_Toc67320589"/>
      <w:bookmarkStart w:id="110" w:name="_Toc67477306"/>
      <w:bookmarkStart w:id="111" w:name="_Toc67507995"/>
      <w:bookmarkStart w:id="112" w:name="_Toc66941685"/>
      <w:bookmarkStart w:id="113" w:name="_Toc70317886"/>
      <w:r>
        <w:rPr>
          <w:rFonts w:hint="eastAsia"/>
        </w:rPr>
        <w:t>TENONTEQ D-500: 家具製造用ダブルエンドテノーナ。</w:t>
      </w:r>
      <w:bookmarkEnd w:id="108"/>
      <w:bookmarkEnd w:id="109"/>
      <w:bookmarkEnd w:id="110"/>
      <w:bookmarkEnd w:id="111"/>
      <w:bookmarkEnd w:id="113"/>
      <w:r>
        <w:rPr>
          <w:rFonts w:hint="eastAsia"/>
        </w:rPr>
        <w:t xml:space="preserve"> </w:t>
      </w:r>
      <w:bookmarkEnd w:id="112"/>
    </w:p>
    <w:p w14:paraId="18EAEC6E" w14:textId="74C3F36D" w:rsidR="0026267D" w:rsidRPr="009D3401" w:rsidRDefault="0026267D" w:rsidP="0026267D">
      <w:r>
        <w:rPr>
          <w:rFonts w:hint="eastAsia"/>
        </w:rPr>
        <w:t xml:space="preserve">新しい HOMAG のダブルエンドテノーナ </w:t>
      </w:r>
      <w:r>
        <w:rPr>
          <w:rFonts w:hint="eastAsia"/>
          <w:b/>
        </w:rPr>
        <w:t>TENONTEQ D-500</w:t>
      </w:r>
      <w:r>
        <w:rPr>
          <w:rFonts w:hint="eastAsia"/>
        </w:rPr>
        <w:t xml:space="preserve"> は、家具をクリックシステムで組み立てるための前提条件を提供します。ここでは、堅牢で精密な機械技術ならびに床材生産で培ったクリックプロファイルの長年の経験が活かされています。 </w:t>
      </w:r>
    </w:p>
    <w:p w14:paraId="077D085D" w14:textId="325427E2" w:rsidR="0026267D" w:rsidRPr="0026267D" w:rsidRDefault="0026267D" w:rsidP="002D2A2C">
      <w:pPr>
        <w:pStyle w:val="berschrift3"/>
      </w:pPr>
      <w:bookmarkStart w:id="114" w:name="_Toc67317609"/>
      <w:bookmarkStart w:id="115" w:name="_Toc67320590"/>
      <w:bookmarkStart w:id="116" w:name="_Toc67477307"/>
      <w:bookmarkStart w:id="117" w:name="_Toc67507996"/>
      <w:bookmarkStart w:id="118" w:name="_Toc70317887"/>
      <w:r>
        <w:rPr>
          <w:rFonts w:hint="eastAsia"/>
        </w:rPr>
        <w:t>家具クリックシステムへのアプローチ: 床材から家具へ。</w:t>
      </w:r>
      <w:bookmarkEnd w:id="114"/>
      <w:bookmarkEnd w:id="115"/>
      <w:bookmarkEnd w:id="116"/>
      <w:bookmarkEnd w:id="117"/>
      <w:bookmarkEnd w:id="118"/>
    </w:p>
    <w:p w14:paraId="62B68770" w14:textId="618AE3D7" w:rsidR="0026267D" w:rsidRDefault="00764013" w:rsidP="0026267D">
      <w:pPr>
        <w:rPr>
          <w:rFonts w:cs="Arial"/>
          <w:szCs w:val="24"/>
        </w:rPr>
      </w:pPr>
      <w:r>
        <w:rPr>
          <w:rFonts w:hint="eastAsia"/>
          <w:noProof/>
        </w:rPr>
        <mc:AlternateContent>
          <mc:Choice Requires="wpg">
            <w:drawing>
              <wp:anchor distT="0" distB="0" distL="114300" distR="114300" simplePos="0" relativeHeight="251683840" behindDoc="0" locked="0" layoutInCell="1" allowOverlap="1" wp14:anchorId="49825DA2" wp14:editId="285387AC">
                <wp:simplePos x="0" y="0"/>
                <wp:positionH relativeFrom="page">
                  <wp:align>right</wp:align>
                </wp:positionH>
                <wp:positionV relativeFrom="paragraph">
                  <wp:posOffset>129591</wp:posOffset>
                </wp:positionV>
                <wp:extent cx="1189990" cy="335280"/>
                <wp:effectExtent l="0" t="0" r="0" b="7620"/>
                <wp:wrapNone/>
                <wp:docPr id="4" name="Gruppieren 4"/>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7" name="Rechteck 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Textfeld 12"/>
                        <wps:cNvSpPr txBox="1">
                          <a:spLocks/>
                        </wps:cNvSpPr>
                        <wps:spPr>
                          <a:xfrm>
                            <a:off x="21142" y="36999"/>
                            <a:ext cx="805815" cy="263525"/>
                          </a:xfrm>
                          <a:prstGeom prst="rect">
                            <a:avLst/>
                          </a:prstGeom>
                          <a:noFill/>
                          <a:ln w="6350">
                            <a:noFill/>
                          </a:ln>
                          <a:effectLst/>
                        </wps:spPr>
                        <wps:txbx>
                          <w:txbxContent>
                            <w:p w14:paraId="717A16F5" w14:textId="77777777" w:rsidR="00FB1893" w:rsidRPr="00CF405A" w:rsidRDefault="00FB1893" w:rsidP="0026267D">
                              <w:pPr>
                                <w:rPr>
                                  <w:b/>
                                  <w:color w:val="FFFFFF" w:themeColor="background1"/>
                                  <w:sz w:val="24"/>
                                  <w:szCs w:val="24"/>
                                </w:rPr>
                              </w:pPr>
                              <w:r>
                                <w:rPr>
                                  <w:rFonts w:hint="eastAsia"/>
                                  <w:b/>
                                  <w:color w:val="FFFFFF" w:themeColor="background1"/>
                                  <w:sz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9825DA2" id="Gruppieren 4" o:spid="_x0000_s1044" style="position:absolute;margin-left:42.5pt;margin-top:10.2pt;width:93.7pt;height:26.4pt;z-index:25168384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">
                <v:rect id="Rechteck 7" o:spid="_x0000_s1045"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" fillcolor="#00a0dc" stroked="f" strokeweight="2pt"/>
                <v:shape id="Textfeld 12" o:spid="_x0000_s1046"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" filled="f" stroked="f" strokeweight=".5pt">
                  <v:textbox>
                    <w:txbxContent>
                      <w:p w14:paraId="717A16F5" w14:textId="77777777" w:rsidR="00FB1893" w:rsidRPr="00CF405A" w:rsidRDefault="00FB1893" w:rsidP="0026267D">
                        <w:pPr>
                          <w:rPr>
                            <w:b/>
                            <w:color w:val="FFFFFF" w:themeColor="background1"/>
                            <w:sz w:val="24"/>
                            <w:szCs w:val="24"/>
                            <w:rFonts w:hint="eastAsia"/>
                          </w:rPr>
                        </w:pPr>
                        <w:r>
                          <w:rPr>
                            <w:b/>
                            <w:color w:val="FFFFFF" w:themeColor="background1"/>
                            <w:sz w:val="24"/>
                            <w:rFonts w:hint="eastAsia"/>
                          </w:rPr>
                          <w:t xml:space="preserve">New!</w:t>
                        </w:r>
                      </w:p>
                    </w:txbxContent>
                  </v:textbox>
                </v:shape>
                <w10:wrap anchorx="page"/>
              </v:group>
            </w:pict>
          </mc:Fallback>
        </mc:AlternateContent>
      </w:r>
      <w:r>
        <w:rPr>
          <w:rFonts w:cs="Arial" w:hint="eastAsia"/>
        </w:rPr>
        <w:t>工具やネジ、ダボ、あるいは取付け金具を使わずに家具を迅速かつ簡単に組み立て、しかも高い安定性と品質を維持することが本当に可能でしょうか？そのソリューションとして家具クリックシステムがあり、このシステムではその後の解体も簡単にできます。</w:t>
      </w:r>
    </w:p>
    <w:p w14:paraId="59EE430E" w14:textId="0A1D5788" w:rsidR="0026267D" w:rsidRDefault="0026267D" w:rsidP="0026267D">
      <w:pPr>
        <w:rPr>
          <w:rFonts w:cs="Arial"/>
          <w:szCs w:val="24"/>
        </w:rPr>
      </w:pPr>
      <w:r>
        <w:rPr>
          <w:rFonts w:cs="Arial" w:hint="eastAsia"/>
        </w:rPr>
        <w:t xml:space="preserve">このアイデアは、長年クリックシステムを確立してきた床材分野から生まれました。スウェーデンの企業 </w:t>
      </w:r>
      <w:proofErr w:type="spellStart"/>
      <w:r>
        <w:rPr>
          <w:rFonts w:cs="Arial" w:hint="eastAsia"/>
        </w:rPr>
        <w:t>Välinge</w:t>
      </w:r>
      <w:proofErr w:type="spellEnd"/>
      <w:r>
        <w:rPr>
          <w:rFonts w:cs="Arial" w:hint="eastAsia"/>
        </w:rPr>
        <w:t xml:space="preserve"> 社は、クリック式床材の先駆者であり、現在ではクリッ</w:t>
      </w:r>
      <w:r>
        <w:rPr>
          <w:rFonts w:cs="Arial" w:hint="eastAsia"/>
        </w:rPr>
        <w:lastRenderedPageBreak/>
        <w:t>クシステムを家具製造にも提供しています。HOMAG は、25 年以上にわたり洗練された床材クリックプロファイルのためにさまざまな性能クラスの機械を開発・製造しており、クリックプロファイルのあらゆるライセンサーと協力してきました。従って、HOMAG はこの種の家具用機械の製造についてよく理解していたのです。</w:t>
      </w:r>
    </w:p>
    <w:p w14:paraId="5979C9E9" w14:textId="2E3A5AA2" w:rsidR="0026267D" w:rsidRPr="0026267D" w:rsidRDefault="0026267D" w:rsidP="0026267D">
      <w:pPr>
        <w:rPr>
          <w:rFonts w:cs="Arial"/>
          <w:szCs w:val="24"/>
        </w:rPr>
      </w:pPr>
      <w:r>
        <w:rPr>
          <w:rFonts w:cs="Arial" w:hint="eastAsia"/>
        </w:rPr>
        <w:t xml:space="preserve">コンパクトな両面サイジングマシンであるダブルエンドテノーナは、堅牢でありながら、最適に調整されたユニットによって高い性能と精度の高い製造を実現します。今回の </w:t>
      </w:r>
      <w:proofErr w:type="spellStart"/>
      <w:r>
        <w:rPr>
          <w:rFonts w:cs="Arial" w:hint="eastAsia"/>
        </w:rPr>
        <w:t>Live.HOMAG</w:t>
      </w:r>
      <w:proofErr w:type="spellEnd"/>
      <w:r>
        <w:rPr>
          <w:rFonts w:cs="Arial" w:hint="eastAsia"/>
          <w:b/>
        </w:rPr>
        <w:t xml:space="preserve"> </w:t>
      </w:r>
      <w:r>
        <w:rPr>
          <w:rFonts w:cs="Arial" w:hint="eastAsia"/>
        </w:rPr>
        <w:t>では、</w:t>
      </w:r>
      <w:proofErr w:type="spellStart"/>
      <w:r>
        <w:rPr>
          <w:rFonts w:cs="Arial" w:hint="eastAsia"/>
        </w:rPr>
        <w:t>Välinge</w:t>
      </w:r>
      <w:proofErr w:type="spellEnd"/>
      <w:r>
        <w:rPr>
          <w:rFonts w:cs="Arial" w:hint="eastAsia"/>
        </w:rPr>
        <w:t xml:space="preserve"> 社との共同作業により、エントリークラスの家具クリックプロファイル用ダブルエンドテノーナとこの技術の可能性を初公開します。さらに、HOMAG は家具製造のすべてのプロセスに精通しており、プロセスチェーン全体に対応する機械を提供しているため、縁貼機と組み合わせた家具クリック用ダブルエンドテノーナを製造することも可能です。</w:t>
      </w:r>
    </w:p>
    <w:p w14:paraId="17154C49" w14:textId="5C78E706" w:rsidR="00750EAE" w:rsidRDefault="0026267D" w:rsidP="0026267D">
      <w:pPr>
        <w:rPr>
          <w:rFonts w:cs="Arial"/>
          <w:szCs w:val="24"/>
        </w:rPr>
      </w:pPr>
      <w:proofErr w:type="spellStart"/>
      <w:r>
        <w:rPr>
          <w:rFonts w:cs="Arial" w:hint="eastAsia"/>
        </w:rPr>
        <w:t>Live.HOMAG</w:t>
      </w:r>
      <w:proofErr w:type="spellEnd"/>
      <w:r>
        <w:rPr>
          <w:rFonts w:cs="Arial" w:hint="eastAsia"/>
        </w:rPr>
        <w:t xml:space="preserve"> で紹介されるダブルエンドテノーナには、継ぎ目および溝ルーター加工ユニットに加えて、クリックシステムのプラスチックスプリングを溝の中に挿入するインサーターという特殊なユニットも装備されています。</w:t>
      </w:r>
      <w:r>
        <w:rPr>
          <w:rFonts w:cs="Arial" w:hint="eastAsia"/>
          <w:b/>
        </w:rPr>
        <w:t>TENONTEQ D-500</w:t>
      </w:r>
      <w:r>
        <w:rPr>
          <w:rFonts w:cs="Arial" w:hint="eastAsia"/>
        </w:rPr>
        <w:t xml:space="preserve"> で加工する床、側壁、上部、背板などの家具要素は、すでにフォーマットされているか、または縁材も取り付けられています。</w:t>
      </w:r>
      <w:r>
        <w:rPr>
          <w:rFonts w:cs="Arial" w:hint="eastAsia"/>
          <w:b/>
        </w:rPr>
        <w:t>TENONTEQ D-500</w:t>
      </w:r>
      <w:r>
        <w:rPr>
          <w:rFonts w:cs="Arial" w:hint="eastAsia"/>
        </w:rPr>
        <w:t xml:space="preserve"> は個々の要素のプロファイル加工と溝加工を行い、それらにノッチを付け、プラスチックスプリングを挿入します。その後、これらの要素は簡単につなぎ合わされ、プラスチックスプリングによってロックされ、安定した状態に維持されます。必要があれば、家具を再び分解することも簡単にできます。</w:t>
      </w:r>
    </w:p>
    <w:p w14:paraId="046453AB" w14:textId="44F93134" w:rsidR="00750EAE" w:rsidRPr="00211816" w:rsidRDefault="00750EAE" w:rsidP="00750EAE">
      <w:pPr>
        <w:rPr>
          <w:sz w:val="20"/>
          <w:lang w:val="en-US"/>
        </w:rPr>
      </w:pPr>
      <w:r>
        <w:rPr>
          <w:rStyle w:val="eop"/>
          <w:rFonts w:cs="Arial" w:hint="eastAsia"/>
          <w:b/>
          <w:color w:val="000000"/>
        </w:rPr>
        <w:t>画像</w:t>
      </w:r>
      <w:r w:rsidRPr="00211816">
        <w:rPr>
          <w:rStyle w:val="eop"/>
          <w:rFonts w:cs="Arial" w:hint="eastAsia"/>
          <w:color w:val="000000"/>
          <w:lang w:val="en-US"/>
        </w:rPr>
        <w:br/>
      </w:r>
      <w:r>
        <w:rPr>
          <w:rStyle w:val="eop"/>
          <w:rFonts w:cs="Arial" w:hint="eastAsia"/>
          <w:color w:val="000000"/>
        </w:rPr>
        <w:t>画像素材の出典</w:t>
      </w:r>
      <w:r w:rsidRPr="00211816">
        <w:rPr>
          <w:rStyle w:val="eop"/>
          <w:rFonts w:cs="Arial" w:hint="eastAsia"/>
          <w:color w:val="000000"/>
          <w:lang w:val="en-US"/>
        </w:rPr>
        <w:t>: HOMAG Group AG</w:t>
      </w:r>
      <w:r w:rsidRPr="00211816">
        <w:rPr>
          <w:rFonts w:hint="eastAsia"/>
          <w:sz w:val="20"/>
          <w:lang w:val="en-US"/>
        </w:rPr>
        <w:t xml:space="preserve"> </w:t>
      </w:r>
    </w:p>
    <w:p w14:paraId="26E170E8" w14:textId="31B54607" w:rsidR="00750EAE" w:rsidRPr="00A6113C" w:rsidRDefault="00750EAE" w:rsidP="00750EAE">
      <w:pPr>
        <w:rPr>
          <w:rFonts w:cs="Arial"/>
          <w:color w:val="000000"/>
          <w:szCs w:val="22"/>
        </w:rPr>
      </w:pPr>
      <w:r>
        <w:rPr>
          <w:rFonts w:cs="Arial" w:hint="eastAsia"/>
          <w:noProof/>
          <w:szCs w:val="24"/>
        </w:rPr>
        <w:lastRenderedPageBreak/>
        <w:drawing>
          <wp:inline distT="0" distB="0" distL="0" distR="0" wp14:anchorId="124C5AE7" wp14:editId="16481A06">
            <wp:extent cx="2700000" cy="1476000"/>
            <wp:effectExtent l="0" t="0" r="5715" b="0"/>
            <wp:docPr id="147" name="Grafik 147" descr="Ein Bild, das Text, Elektronik, Druc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Text, Elektronik, Drucker enthält.&#10;&#10;Automatisch generierte Beschreibung"/>
                    <pic:cNvPicPr/>
                  </pic:nvPicPr>
                  <pic:blipFill>
                    <a:blip r:embed="rId10" cstate="print">
                      <a:extLst>
                        <a:ext uri="{28A0092B-C50C-407E-A947-70E740481C1C}">
                          <a14:useLocalDpi xmlns:a14="http://schemas.microsoft.com/office/drawing/2010/main"/>
                        </a:ext>
                      </a:extLst>
                    </a:blip>
                    <a:stretch>
                      <a:fillRect/>
                    </a:stretch>
                  </pic:blipFill>
                  <pic:spPr>
                    <a:xfrm>
                      <a:off x="0" y="0"/>
                      <a:ext cx="2700000" cy="1476000"/>
                    </a:xfrm>
                    <a:prstGeom prst="rect">
                      <a:avLst/>
                    </a:prstGeom>
                  </pic:spPr>
                </pic:pic>
              </a:graphicData>
            </a:graphic>
          </wp:inline>
        </w:drawing>
      </w:r>
    </w:p>
    <w:p w14:paraId="1956D107" w14:textId="3AD6BAC4" w:rsidR="00750EAE" w:rsidRPr="007375ED" w:rsidRDefault="00750EAE" w:rsidP="00750EAE">
      <w:pPr>
        <w:spacing w:line="240" w:lineRule="auto"/>
        <w:rPr>
          <w:b/>
          <w:sz w:val="20"/>
        </w:rPr>
      </w:pPr>
      <w:r>
        <w:rPr>
          <w:rFonts w:hint="eastAsia"/>
          <w:b/>
          <w:sz w:val="20"/>
        </w:rPr>
        <w:t>画像 3:</w:t>
      </w:r>
      <w:r>
        <w:rPr>
          <w:rFonts w:hint="eastAsia"/>
          <w:sz w:val="20"/>
        </w:rPr>
        <w:t xml:space="preserve"> </w:t>
      </w:r>
      <w:proofErr w:type="spellStart"/>
      <w:r>
        <w:rPr>
          <w:rFonts w:hint="eastAsia"/>
          <w:sz w:val="20"/>
        </w:rPr>
        <w:t>Live.HOMAG</w:t>
      </w:r>
      <w:proofErr w:type="spellEnd"/>
      <w:r>
        <w:rPr>
          <w:rFonts w:hint="eastAsia"/>
          <w:sz w:val="20"/>
        </w:rPr>
        <w:t xml:space="preserve"> では縁貼機 EDGETEQ S-380 がリターンコンベヤ LOOPTEQ O-300 と組み合わされます。 </w:t>
      </w:r>
    </w:p>
    <w:p w14:paraId="16A2BC9B" w14:textId="7A3E56D6" w:rsidR="00750EAE" w:rsidRDefault="00750EAE" w:rsidP="0026267D">
      <w:pPr>
        <w:rPr>
          <w:rFonts w:cs="Arial"/>
          <w:szCs w:val="24"/>
        </w:rPr>
      </w:pPr>
      <w:r>
        <w:rPr>
          <w:rFonts w:hint="eastAsia"/>
          <w:noProof/>
        </w:rPr>
        <w:drawing>
          <wp:inline distT="0" distB="0" distL="0" distR="0" wp14:anchorId="045AB426" wp14:editId="26BDDBA4">
            <wp:extent cx="2700000" cy="1645200"/>
            <wp:effectExtent l="0" t="0" r="5715" b="0"/>
            <wp:docPr id="148" name="Grafik 148" descr="Ein Bild, das Mikroskop, Arbeits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Mikroskop, Arbeitstisch enthält.&#10;&#10;Automatisch generierte Beschreibung"/>
                    <pic:cNvPicPr/>
                  </pic:nvPicPr>
                  <pic:blipFill>
                    <a:blip r:embed="rId11" cstate="print">
                      <a:extLst>
                        <a:ext uri="{28A0092B-C50C-407E-A947-70E740481C1C}">
                          <a14:useLocalDpi xmlns:a14="http://schemas.microsoft.com/office/drawing/2010/main"/>
                        </a:ext>
                      </a:extLst>
                    </a:blip>
                    <a:stretch>
                      <a:fillRect/>
                    </a:stretch>
                  </pic:blipFill>
                  <pic:spPr>
                    <a:xfrm>
                      <a:off x="0" y="0"/>
                      <a:ext cx="2700000" cy="1645200"/>
                    </a:xfrm>
                    <a:prstGeom prst="rect">
                      <a:avLst/>
                    </a:prstGeom>
                  </pic:spPr>
                </pic:pic>
              </a:graphicData>
            </a:graphic>
          </wp:inline>
        </w:drawing>
      </w:r>
    </w:p>
    <w:p w14:paraId="44964CA6" w14:textId="5AC7D156" w:rsidR="00750EAE" w:rsidRDefault="00750EAE" w:rsidP="0026267D">
      <w:pPr>
        <w:rPr>
          <w:sz w:val="20"/>
        </w:rPr>
      </w:pPr>
      <w:r>
        <w:rPr>
          <w:rFonts w:hint="eastAsia"/>
          <w:b/>
          <w:sz w:val="20"/>
        </w:rPr>
        <w:t>画像 4:</w:t>
      </w:r>
      <w:r>
        <w:rPr>
          <w:rFonts w:hint="eastAsia"/>
          <w:sz w:val="20"/>
        </w:rPr>
        <w:t xml:space="preserve"> EDGETEQ S-500 に</w:t>
      </w:r>
      <w:r>
        <w:rPr>
          <w:rFonts w:hint="eastAsia"/>
          <w:b/>
          <w:sz w:val="20"/>
        </w:rPr>
        <w:t>新たに</w:t>
      </w:r>
      <w:r>
        <w:rPr>
          <w:rFonts w:hint="eastAsia"/>
          <w:sz w:val="20"/>
        </w:rPr>
        <w:t>取り付けられた部材送りシステム WZ14。</w:t>
      </w:r>
    </w:p>
    <w:p w14:paraId="09E18A93" w14:textId="095CAF02" w:rsidR="00750EAE" w:rsidRDefault="00750EAE" w:rsidP="0026267D">
      <w:pPr>
        <w:rPr>
          <w:rFonts w:cs="Arial"/>
          <w:szCs w:val="24"/>
        </w:rPr>
      </w:pPr>
      <w:r>
        <w:rPr>
          <w:rFonts w:hint="eastAsia"/>
          <w:noProof/>
        </w:rPr>
        <w:drawing>
          <wp:inline distT="0" distB="0" distL="0" distR="0" wp14:anchorId="43B287D0" wp14:editId="33111739">
            <wp:extent cx="2700000" cy="1800000"/>
            <wp:effectExtent l="0" t="0" r="5715" b="0"/>
            <wp:docPr id="152" name="Grafik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5BCADFA6" w14:textId="3EB6ABCE" w:rsidR="00750EAE" w:rsidRDefault="00750EAE" w:rsidP="00750EAE">
      <w:pPr>
        <w:spacing w:line="240" w:lineRule="auto"/>
        <w:rPr>
          <w:sz w:val="20"/>
        </w:rPr>
      </w:pPr>
      <w:r>
        <w:rPr>
          <w:rFonts w:hint="eastAsia"/>
          <w:b/>
          <w:sz w:val="20"/>
        </w:rPr>
        <w:t>画像 5:</w:t>
      </w:r>
      <w:r>
        <w:rPr>
          <w:rFonts w:hint="eastAsia"/>
          <w:sz w:val="20"/>
        </w:rPr>
        <w:t xml:space="preserve"> 家具クリック用の新しいダブルエンドテノーナ TENONTEQ D-500。</w:t>
      </w:r>
    </w:p>
    <w:p w14:paraId="7C8453D7" w14:textId="77777777" w:rsidR="00750EAE" w:rsidRDefault="00750EAE" w:rsidP="0026267D">
      <w:pPr>
        <w:rPr>
          <w:rFonts w:cs="Arial"/>
          <w:szCs w:val="24"/>
        </w:rPr>
      </w:pPr>
    </w:p>
    <w:p w14:paraId="0A8BF743" w14:textId="503CCDDE"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p>
    <w:p w14:paraId="4A0C9F12" w14:textId="204A9558"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r>
        <w:rPr>
          <w:rStyle w:val="eop"/>
          <w:rFonts w:ascii="Arial" w:hAnsi="Arial" w:cs="Arial" w:hint="eastAsia"/>
          <w:color w:val="000000"/>
          <w:sz w:val="22"/>
        </w:rPr>
        <w:t> </w:t>
      </w:r>
    </w:p>
    <w:p w14:paraId="744FD03E" w14:textId="3CA593CD" w:rsidR="00FF2741" w:rsidRDefault="00FF2741" w:rsidP="00FF2741">
      <w:pPr>
        <w:rPr>
          <w:b/>
          <w:color w:val="00A0DC" w:themeColor="accent1"/>
          <w:sz w:val="32"/>
        </w:rPr>
      </w:pPr>
    </w:p>
    <w:p w14:paraId="32C2F589" w14:textId="793B321D" w:rsidR="00FF2741" w:rsidRDefault="00FF2741">
      <w:pPr>
        <w:widowControl/>
        <w:spacing w:after="0" w:line="240" w:lineRule="auto"/>
        <w:rPr>
          <w:b/>
          <w:color w:val="00A0DC" w:themeColor="accent1"/>
          <w:sz w:val="32"/>
        </w:rPr>
      </w:pPr>
      <w:r>
        <w:rPr>
          <w:rFonts w:hint="eastAsia"/>
        </w:rPr>
        <w:br w:type="page"/>
      </w:r>
    </w:p>
    <w:p w14:paraId="05A24E37" w14:textId="4C81F331" w:rsidR="00322705" w:rsidRDefault="00322705" w:rsidP="00322705">
      <w:pPr>
        <w:pStyle w:val="berschrift3"/>
      </w:pPr>
      <w:bookmarkStart w:id="119" w:name="_Toc66886740"/>
      <w:bookmarkStart w:id="120" w:name="_Toc66941686"/>
      <w:bookmarkStart w:id="121" w:name="_Toc67317611"/>
      <w:bookmarkStart w:id="122" w:name="_Toc67320592"/>
      <w:bookmarkStart w:id="123" w:name="_Toc67477308"/>
      <w:bookmarkStart w:id="124" w:name="_Toc67507997"/>
      <w:bookmarkStart w:id="125" w:name="_Hlk66865572"/>
      <w:bookmarkStart w:id="126" w:name="_Hlk67405822"/>
      <w:bookmarkStart w:id="127" w:name="_Toc70317888"/>
      <w:proofErr w:type="spellStart"/>
      <w:r>
        <w:rPr>
          <w:rFonts w:hint="eastAsia"/>
        </w:rPr>
        <w:lastRenderedPageBreak/>
        <w:t>Live.HOMAG</w:t>
      </w:r>
      <w:proofErr w:type="spellEnd"/>
      <w:r>
        <w:rPr>
          <w:rFonts w:hint="eastAsia"/>
        </w:rPr>
        <w:t>: パネルサイジングソー</w:t>
      </w:r>
      <w:bookmarkEnd w:id="119"/>
      <w:bookmarkEnd w:id="120"/>
      <w:bookmarkEnd w:id="121"/>
      <w:bookmarkEnd w:id="122"/>
      <w:bookmarkEnd w:id="123"/>
      <w:bookmarkEnd w:id="124"/>
      <w:bookmarkEnd w:id="127"/>
    </w:p>
    <w:p w14:paraId="4C6E63C4" w14:textId="04FFDE06" w:rsidR="00254CE1" w:rsidRDefault="00E238E5" w:rsidP="00EE0F86">
      <w:pPr>
        <w:pStyle w:val="berschrift1"/>
      </w:pPr>
      <w:bookmarkStart w:id="128" w:name="_Toc67317612"/>
      <w:bookmarkStart w:id="129" w:name="_Toc70317889"/>
      <w:r>
        <w:rPr>
          <w:rFonts w:hint="eastAsia"/>
        </w:rPr>
        <w:t>パネルサイジングソー: S から XXL まで。</w:t>
      </w:r>
      <w:bookmarkEnd w:id="128"/>
      <w:bookmarkEnd w:id="129"/>
    </w:p>
    <w:p w14:paraId="6F07E3B6" w14:textId="3D134F85" w:rsidR="00EE0F86" w:rsidRDefault="00EE0F86" w:rsidP="00EE0F86">
      <w:r>
        <w:rPr>
          <w:rFonts w:hint="eastAsia"/>
        </w:rPr>
        <w:t>どの鋸が作業要件にもっとも適しているのか？職人不足の時代に HOMAG の鋸はどのようなサポートを提供するのか？作業準備、倉庫保管、切断、デスタッキングまでの一貫したデータ統合はどのような役割を担っているのか？</w:t>
      </w:r>
      <w:proofErr w:type="spellStart"/>
      <w:r>
        <w:rPr>
          <w:rFonts w:hint="eastAsia"/>
        </w:rPr>
        <w:t>Live.HOMAG</w:t>
      </w:r>
      <w:proofErr w:type="spellEnd"/>
      <w:r>
        <w:rPr>
          <w:rFonts w:hint="eastAsia"/>
        </w:rPr>
        <w:t xml:space="preserve"> では、これらの疑問やそれ以外の疑問にもお答えします。</w:t>
      </w:r>
    </w:p>
    <w:p w14:paraId="1428FB52" w14:textId="20B8D0B6" w:rsidR="00D6076C" w:rsidRDefault="00D6076C" w:rsidP="00387478">
      <w:pPr>
        <w:rPr>
          <w:szCs w:val="22"/>
        </w:rPr>
      </w:pPr>
      <w:r>
        <w:rPr>
          <w:rFonts w:hint="eastAsia"/>
        </w:rPr>
        <w:t>簡単な機械操作と切断における最大の効率と柔軟性。これが HOMAG の鋸の強みです。</w:t>
      </w:r>
      <w:proofErr w:type="spellStart"/>
      <w:r>
        <w:rPr>
          <w:rFonts w:hint="eastAsia"/>
        </w:rPr>
        <w:t>CADmatic</w:t>
      </w:r>
      <w:proofErr w:type="spellEnd"/>
      <w:r>
        <w:rPr>
          <w:rFonts w:hint="eastAsia"/>
        </w:rPr>
        <w:t xml:space="preserve"> 5 マシンコントローラを常時装備し、クラウドソリューションとして </w:t>
      </w:r>
      <w:proofErr w:type="spellStart"/>
      <w:r>
        <w:rPr>
          <w:rFonts w:hint="eastAsia"/>
        </w:rPr>
        <w:t>intelliDivide</w:t>
      </w:r>
      <w:proofErr w:type="spellEnd"/>
      <w:r>
        <w:rPr>
          <w:rFonts w:hint="eastAsia"/>
        </w:rPr>
        <w:t xml:space="preserve"> を使用するか、または現場でインストールする切断最適化ソフトウェアとして Cut Rite を使用して作業することができます。 </w:t>
      </w:r>
    </w:p>
    <w:p w14:paraId="6FA5454C" w14:textId="77777777" w:rsidR="007036D2" w:rsidRDefault="00EE0F86" w:rsidP="007036D2">
      <w:r>
        <w:rPr>
          <w:rFonts w:hint="eastAsia"/>
        </w:rPr>
        <w:t>ホルブとホルツブロンでは S から XXL までのすべてのパネルサイジングソーをお客様にご紹介します。シングルソー (</w:t>
      </w:r>
      <w:r>
        <w:rPr>
          <w:rFonts w:hint="eastAsia"/>
          <w:b/>
        </w:rPr>
        <w:t>SAWTEQ B-130</w:t>
      </w:r>
      <w:r>
        <w:rPr>
          <w:rFonts w:hint="eastAsia"/>
        </w:rPr>
        <w:t xml:space="preserve"> および </w:t>
      </w:r>
      <w:r>
        <w:rPr>
          <w:rFonts w:hint="eastAsia"/>
          <w:b/>
        </w:rPr>
        <w:t>SAWTEQ B-200</w:t>
      </w:r>
      <w:r>
        <w:rPr>
          <w:rFonts w:hint="eastAsia"/>
        </w:rPr>
        <w:t>) やソーイングセル (</w:t>
      </w:r>
      <w:r>
        <w:rPr>
          <w:rFonts w:hint="eastAsia"/>
          <w:b/>
        </w:rPr>
        <w:t>SAWTEQ B-300</w:t>
      </w:r>
      <w:r>
        <w:rPr>
          <w:rFonts w:hint="eastAsia"/>
        </w:rPr>
        <w:t xml:space="preserve"> と平面倉庫 </w:t>
      </w:r>
      <w:r>
        <w:rPr>
          <w:rFonts w:hint="eastAsia"/>
          <w:b/>
        </w:rPr>
        <w:t>STORTEQ S-200</w:t>
      </w:r>
      <w:r>
        <w:rPr>
          <w:rFonts w:hint="eastAsia"/>
        </w:rPr>
        <w:t>、</w:t>
      </w:r>
      <w:r>
        <w:rPr>
          <w:rFonts w:hint="eastAsia"/>
          <w:b/>
        </w:rPr>
        <w:t xml:space="preserve">SAWTEQ B-300 </w:t>
      </w:r>
      <w:proofErr w:type="spellStart"/>
      <w:r>
        <w:rPr>
          <w:rFonts w:hint="eastAsia"/>
          <w:b/>
        </w:rPr>
        <w:t>flexTec</w:t>
      </w:r>
      <w:proofErr w:type="spellEnd"/>
      <w:r>
        <w:rPr>
          <w:rFonts w:hint="eastAsia"/>
        </w:rPr>
        <w:t>、</w:t>
      </w:r>
      <w:r>
        <w:rPr>
          <w:rFonts w:hint="eastAsia"/>
          <w:b/>
        </w:rPr>
        <w:t xml:space="preserve">SAWTEQ B-320 </w:t>
      </w:r>
      <w:proofErr w:type="spellStart"/>
      <w:r>
        <w:rPr>
          <w:rFonts w:hint="eastAsia"/>
          <w:b/>
        </w:rPr>
        <w:t>flexTec</w:t>
      </w:r>
      <w:proofErr w:type="spellEnd"/>
      <w:r>
        <w:rPr>
          <w:rFonts w:hint="eastAsia"/>
        </w:rPr>
        <w:t xml:space="preserve">) でも、基本装備やカスタマイズオプション装備でも、HOMAG は、お客様がパネル切断のジョブを柔軟に、スピーディに、そして経済的に処理できる方法をご提示します。さらに、切断だけではなく、上流および下流のプロセスの簡略化にも焦点を当てることで、スムーズな部品の流れを最適化します。また、インテリジェントに統合された HOMAG ソフトウェアソリューションが迅速なプロセスを実現し、材料利用率を最大化します。 </w:t>
      </w:r>
      <w:bookmarkStart w:id="130" w:name="_Toc66861287"/>
      <w:bookmarkStart w:id="131" w:name="_Toc66886742"/>
      <w:bookmarkStart w:id="132" w:name="_Toc66941688"/>
      <w:bookmarkStart w:id="133" w:name="_Toc67317613"/>
      <w:bookmarkStart w:id="134" w:name="_Toc67320594"/>
      <w:bookmarkStart w:id="135" w:name="_Toc67477310"/>
      <w:bookmarkStart w:id="136" w:name="_Toc67507999"/>
    </w:p>
    <w:p w14:paraId="7E738B59" w14:textId="72277AF7" w:rsidR="00D4468B" w:rsidRDefault="00D6076C" w:rsidP="007036D2">
      <w:pPr>
        <w:pStyle w:val="berschrift3"/>
      </w:pPr>
      <w:bookmarkStart w:id="137" w:name="_Toc70317890"/>
      <w:r>
        <w:rPr>
          <w:rFonts w:hint="eastAsia"/>
        </w:rPr>
        <w:t>SAWTEQ B-130: 最初から簡単に効率をアップ</w:t>
      </w:r>
      <w:bookmarkEnd w:id="130"/>
      <w:bookmarkEnd w:id="131"/>
      <w:bookmarkEnd w:id="132"/>
      <w:r>
        <w:rPr>
          <w:rFonts w:hint="eastAsia"/>
        </w:rPr>
        <w:t>。</w:t>
      </w:r>
      <w:bookmarkEnd w:id="133"/>
      <w:bookmarkEnd w:id="134"/>
      <w:bookmarkEnd w:id="135"/>
      <w:bookmarkEnd w:id="136"/>
      <w:bookmarkEnd w:id="137"/>
    </w:p>
    <w:p w14:paraId="65149F77" w14:textId="4BF1FB0D" w:rsidR="00D4468B" w:rsidRPr="004C1F91" w:rsidRDefault="00D4468B" w:rsidP="00D4468B">
      <w:pPr>
        <w:rPr>
          <w:szCs w:val="22"/>
        </w:rPr>
      </w:pPr>
      <w:r>
        <w:rPr>
          <w:rFonts w:hint="eastAsia"/>
        </w:rPr>
        <w:t xml:space="preserve">最初に </w:t>
      </w:r>
      <w:r>
        <w:rPr>
          <w:rFonts w:hint="eastAsia"/>
          <w:b/>
        </w:rPr>
        <w:t>SAWTEQ B-130</w:t>
      </w:r>
      <w:r>
        <w:rPr>
          <w:rFonts w:hint="eastAsia"/>
        </w:rPr>
        <w:t xml:space="preserve"> を導入することにより、装備をしっかり整えたパネルソーよりもコストをかけず、明らかにより精密に、より効率的に、より人間工学的に、そしてより確実に切断することが可能になります。このことは、実績のある技術に未来指向のソリューションの組み合わせることで実現できます。 </w:t>
      </w:r>
    </w:p>
    <w:p w14:paraId="29FA6CE7" w14:textId="618D999D" w:rsidR="00D4468B" w:rsidRDefault="006A0B44" w:rsidP="00D4468B">
      <w:pPr>
        <w:rPr>
          <w:szCs w:val="22"/>
        </w:rPr>
      </w:pPr>
      <w:r>
        <w:rPr>
          <w:rFonts w:hint="eastAsia"/>
          <w:b/>
        </w:rPr>
        <w:t>SAWTEQ B-130</w:t>
      </w:r>
      <w:r>
        <w:rPr>
          <w:rFonts w:hint="eastAsia"/>
        </w:rPr>
        <w:t xml:space="preserve"> には標準の切断長さ 3,200 mm の他に、オプションで</w:t>
      </w:r>
      <w:r>
        <w:rPr>
          <w:rFonts w:hint="eastAsia"/>
          <w:color w:val="auto"/>
        </w:rPr>
        <w:t xml:space="preserve"> 3,800 mm</w:t>
      </w:r>
      <w:r>
        <w:rPr>
          <w:rFonts w:hint="eastAsia"/>
        </w:rPr>
        <w:t xml:space="preserve"> も</w:t>
      </w:r>
      <w:r>
        <w:rPr>
          <w:rFonts w:hint="eastAsia"/>
        </w:rPr>
        <w:lastRenderedPageBreak/>
        <w:t>提供されています。これにより、ご要望に応じてエントリーソーでもより大きなパネルフォーマットを簡単かつ快適に加工することが可能です。さらなるメリットとして、3,800 mm の切断長さでは、</w:t>
      </w:r>
      <w:r>
        <w:rPr>
          <w:rFonts w:hint="eastAsia"/>
          <w:b/>
        </w:rPr>
        <w:t>SAWTEQ B-130</w:t>
      </w:r>
      <w:r>
        <w:rPr>
          <w:rFonts w:hint="eastAsia"/>
        </w:rPr>
        <w:t xml:space="preserve"> にオプションで自動送り装置用の </w:t>
      </w:r>
      <w:r>
        <w:rPr>
          <w:rFonts w:hint="eastAsia"/>
          <w:color w:val="auto"/>
        </w:rPr>
        <w:t xml:space="preserve">Easy2Feed </w:t>
      </w:r>
      <w:r>
        <w:rPr>
          <w:rFonts w:hint="eastAsia"/>
        </w:rPr>
        <w:t>を装備することができます。そのために、切断リフトテーブルが後方の機械テーブルに組み込まれます。これにより、後方の機械エリアからパネル束全体を快適に積載することができるため、さらにスムーズでスピーディなプロセスが可能になります。</w:t>
      </w:r>
    </w:p>
    <w:p w14:paraId="7B8F5E98" w14:textId="1132B7B5" w:rsidR="0098681A" w:rsidRPr="0026267D" w:rsidRDefault="009F7035" w:rsidP="0026267D">
      <w:pPr>
        <w:rPr>
          <w:szCs w:val="22"/>
        </w:rPr>
      </w:pPr>
      <w:r>
        <w:rPr>
          <w:rFonts w:hint="eastAsia"/>
          <w:noProof/>
        </w:rPr>
        <mc:AlternateContent>
          <mc:Choice Requires="wpg">
            <w:drawing>
              <wp:anchor distT="0" distB="0" distL="114300" distR="114300" simplePos="0" relativeHeight="251689984" behindDoc="0" locked="0" layoutInCell="1" allowOverlap="1" wp14:anchorId="537CD996" wp14:editId="221EE6DF">
                <wp:simplePos x="0" y="0"/>
                <wp:positionH relativeFrom="page">
                  <wp:posOffset>6356324</wp:posOffset>
                </wp:positionH>
                <wp:positionV relativeFrom="paragraph">
                  <wp:posOffset>523571</wp:posOffset>
                </wp:positionV>
                <wp:extent cx="1189990" cy="335280"/>
                <wp:effectExtent l="0" t="0" r="0" b="7620"/>
                <wp:wrapNone/>
                <wp:docPr id="26" name="Gruppieren 26"/>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7" name="Rechteck 2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Textfeld 28"/>
                        <wps:cNvSpPr txBox="1">
                          <a:spLocks/>
                        </wps:cNvSpPr>
                        <wps:spPr>
                          <a:xfrm>
                            <a:off x="21142" y="36999"/>
                            <a:ext cx="805815" cy="263525"/>
                          </a:xfrm>
                          <a:prstGeom prst="rect">
                            <a:avLst/>
                          </a:prstGeom>
                          <a:noFill/>
                          <a:ln w="6350">
                            <a:noFill/>
                          </a:ln>
                          <a:effectLst/>
                        </wps:spPr>
                        <wps:txbx>
                          <w:txbxContent>
                            <w:p w14:paraId="32CDB02A" w14:textId="77777777" w:rsidR="008B2525" w:rsidRPr="00CF405A" w:rsidRDefault="008B2525" w:rsidP="008B2525">
                              <w:pPr>
                                <w:rPr>
                                  <w:b/>
                                  <w:color w:val="FFFFFF" w:themeColor="background1"/>
                                  <w:sz w:val="24"/>
                                  <w:szCs w:val="24"/>
                                </w:rPr>
                              </w:pPr>
                              <w:r>
                                <w:rPr>
                                  <w:rFonts w:hint="eastAsia"/>
                                  <w:b/>
                                  <w:color w:val="FFFFFF" w:themeColor="background1"/>
                                  <w:sz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37CD996" id="Gruppieren 26" o:spid="_x0000_s1047" style="position:absolute;margin-left:500.5pt;margin-top:41.25pt;width:93.7pt;height:26.4pt;z-index:251689984;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">
                <v:rect id="Rechteck 27" o:spid="_x0000_s1048"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" fillcolor="#00a0dc" stroked="f" strokeweight="2pt"/>
                <v:shape id="Textfeld 28" o:spid="_x0000_s1049"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" filled="f" stroked="f" strokeweight=".5pt">
                  <v:textbox>
                    <w:txbxContent>
                      <w:p w14:paraId="32CDB02A" w14:textId="77777777" w:rsidR="008B2525" w:rsidRPr="00CF405A" w:rsidRDefault="008B2525" w:rsidP="008B2525">
                        <w:pPr>
                          <w:rPr>
                            <w:b/>
                            <w:color w:val="FFFFFF" w:themeColor="background1"/>
                            <w:sz w:val="24"/>
                            <w:szCs w:val="24"/>
                            <w:rFonts w:hint="eastAsia"/>
                          </w:rPr>
                        </w:pPr>
                        <w:r>
                          <w:rPr>
                            <w:b/>
                            <w:color w:val="FFFFFF" w:themeColor="background1"/>
                            <w:sz w:val="24"/>
                            <w:rFonts w:hint="eastAsia"/>
                          </w:rPr>
                          <w:t xml:space="preserve">New!</w:t>
                        </w:r>
                      </w:p>
                    </w:txbxContent>
                  </v:textbox>
                </v:shape>
                <w10:wrap anchorx="page"/>
              </v:group>
            </w:pict>
          </mc:Fallback>
        </mc:AlternateContent>
      </w:r>
      <w:r>
        <w:rPr>
          <w:rFonts w:hint="eastAsia"/>
        </w:rPr>
        <w:t>直感的で誤りのない切断プロセスを実現するため、</w:t>
      </w:r>
      <w:r>
        <w:rPr>
          <w:rFonts w:hint="eastAsia"/>
          <w:b/>
        </w:rPr>
        <w:t xml:space="preserve">SAWTEQ B-130 </w:t>
      </w:r>
      <w:r>
        <w:rPr>
          <w:rFonts w:hint="eastAsia"/>
        </w:rPr>
        <w:t xml:space="preserve">にはすでにインテリジェントなオペレータガイド </w:t>
      </w:r>
      <w:proofErr w:type="spellStart"/>
      <w:r>
        <w:rPr>
          <w:rFonts w:hint="eastAsia"/>
        </w:rPr>
        <w:t>intelliGuide</w:t>
      </w:r>
      <w:proofErr w:type="spellEnd"/>
      <w:r>
        <w:rPr>
          <w:rFonts w:hint="eastAsia"/>
        </w:rPr>
        <w:t xml:space="preserve"> </w:t>
      </w:r>
      <w:proofErr w:type="spellStart"/>
      <w:r>
        <w:rPr>
          <w:rFonts w:hint="eastAsia"/>
        </w:rPr>
        <w:t>basic</w:t>
      </w:r>
      <w:proofErr w:type="spellEnd"/>
      <w:r>
        <w:rPr>
          <w:rFonts w:hint="eastAsia"/>
        </w:rPr>
        <w:t xml:space="preserve"> も提供されています。さらに、</w:t>
      </w:r>
      <w:r>
        <w:rPr>
          <w:rFonts w:hint="eastAsia"/>
          <w:b/>
        </w:rPr>
        <w:t>SAWTEQ B-130</w:t>
      </w:r>
      <w:r>
        <w:rPr>
          <w:rFonts w:hint="eastAsia"/>
        </w:rPr>
        <w:t xml:space="preserve"> と </w:t>
      </w:r>
      <w:r>
        <w:rPr>
          <w:rFonts w:hint="eastAsia"/>
          <w:b/>
        </w:rPr>
        <w:t>SAWTEQ B-200</w:t>
      </w:r>
      <w:r>
        <w:rPr>
          <w:rFonts w:hint="eastAsia"/>
        </w:rPr>
        <w:t xml:space="preserve"> についてはすでに LIGNA のハイライトのプレビューもありますので、どうぞご期待ください。ここでは、切断がさらに効率的になることだけお伝えしておきます。</w:t>
      </w:r>
    </w:p>
    <w:p w14:paraId="607CD95B" w14:textId="2515A2F4" w:rsidR="00262566" w:rsidRPr="00E309D3" w:rsidRDefault="00262566" w:rsidP="00262566">
      <w:pPr>
        <w:pStyle w:val="berschrift3"/>
      </w:pPr>
      <w:bookmarkStart w:id="138" w:name="_Toc66861289"/>
      <w:bookmarkStart w:id="139" w:name="_Toc66886744"/>
      <w:bookmarkStart w:id="140" w:name="_Toc66941689"/>
      <w:bookmarkStart w:id="141" w:name="_Toc67317614"/>
      <w:bookmarkStart w:id="142" w:name="_Toc67320595"/>
      <w:bookmarkStart w:id="143" w:name="_Toc67477311"/>
      <w:bookmarkStart w:id="144" w:name="_Toc67508000"/>
      <w:bookmarkStart w:id="145" w:name="_Toc70317891"/>
      <w:r>
        <w:rPr>
          <w:rFonts w:hint="eastAsia"/>
        </w:rPr>
        <w:t xml:space="preserve">SAWTEQ B-300: 倉庫への送り装置と </w:t>
      </w:r>
      <w:proofErr w:type="spellStart"/>
      <w:r>
        <w:rPr>
          <w:rFonts w:hint="eastAsia"/>
        </w:rPr>
        <w:t>intelliGuide</w:t>
      </w:r>
      <w:proofErr w:type="spellEnd"/>
      <w:r>
        <w:rPr>
          <w:rFonts w:hint="eastAsia"/>
        </w:rPr>
        <w:t xml:space="preserve"> professional</w:t>
      </w:r>
      <w:bookmarkEnd w:id="138"/>
      <w:bookmarkEnd w:id="139"/>
      <w:bookmarkEnd w:id="140"/>
      <w:r>
        <w:rPr>
          <w:rFonts w:hint="eastAsia"/>
        </w:rPr>
        <w:t>。</w:t>
      </w:r>
      <w:bookmarkEnd w:id="141"/>
      <w:bookmarkEnd w:id="142"/>
      <w:bookmarkEnd w:id="143"/>
      <w:bookmarkEnd w:id="144"/>
      <w:bookmarkEnd w:id="145"/>
    </w:p>
    <w:p w14:paraId="28D48751" w14:textId="232F78D5" w:rsidR="00D0461B" w:rsidRDefault="00262566" w:rsidP="00D0461B">
      <w:pPr>
        <w:rPr>
          <w:rFonts w:cs="Arial"/>
          <w:szCs w:val="24"/>
        </w:rPr>
      </w:pPr>
      <w:r>
        <w:rPr>
          <w:rFonts w:cs="Arial" w:hint="eastAsia"/>
        </w:rPr>
        <w:t xml:space="preserve">自動倉庫接続を備える </w:t>
      </w:r>
      <w:r>
        <w:rPr>
          <w:rFonts w:cs="Arial" w:hint="eastAsia"/>
          <w:b/>
        </w:rPr>
        <w:t>SAWTEQ B-300</w:t>
      </w:r>
      <w:r>
        <w:rPr>
          <w:rFonts w:cs="Arial" w:hint="eastAsia"/>
        </w:rPr>
        <w:t xml:space="preserve"> は常に一歩先を行きます。高い材料処理能力とエルゴノミーを実現するのための多数の追加機能を備えた完全仕様をライブでご覧いただけます。これには、自動平面倉庫 </w:t>
      </w:r>
      <w:r>
        <w:rPr>
          <w:rFonts w:cs="Arial" w:hint="eastAsia"/>
          <w:b/>
        </w:rPr>
        <w:t>STORETEQ S-200</w:t>
      </w:r>
      <w:r>
        <w:rPr>
          <w:rFonts w:cs="Arial" w:hint="eastAsia"/>
        </w:rPr>
        <w:t xml:space="preserve">、表面ラベリング装置付きの内蔵プレスタックテーブル、Power Concept professional、完全装備のオペレータアシスタントシステム </w:t>
      </w:r>
      <w:proofErr w:type="spellStart"/>
      <w:r>
        <w:rPr>
          <w:rFonts w:cs="Arial" w:hint="eastAsia"/>
        </w:rPr>
        <w:t>intelliGuide</w:t>
      </w:r>
      <w:proofErr w:type="spellEnd"/>
      <w:r>
        <w:rPr>
          <w:rFonts w:cs="Arial" w:hint="eastAsia"/>
        </w:rPr>
        <w:t xml:space="preserve"> professional、デスタッキングモジュール LITE が含まれます。</w:t>
      </w:r>
      <w:bookmarkEnd w:id="125"/>
      <w:r>
        <w:rPr>
          <w:rFonts w:cs="Arial" w:hint="eastAsia"/>
        </w:rPr>
        <w:t>これらのソリューションが互いに調整されて連動することによって、プロセスフローが最適化され、生産性が向上します。</w:t>
      </w:r>
    </w:p>
    <w:p w14:paraId="0FFFFDEB" w14:textId="3288C4FD" w:rsidR="00D0461B" w:rsidRPr="003B3356" w:rsidRDefault="003B3279" w:rsidP="00D0461B">
      <w:pPr>
        <w:pStyle w:val="berschrift3"/>
      </w:pPr>
      <w:bookmarkStart w:id="146" w:name="_Toc67317615"/>
      <w:bookmarkStart w:id="147" w:name="_Toc67320596"/>
      <w:bookmarkStart w:id="148" w:name="_Toc67477312"/>
      <w:bookmarkStart w:id="149" w:name="_Toc67508001"/>
      <w:bookmarkStart w:id="150" w:name="_Toc66941690"/>
      <w:bookmarkStart w:id="151" w:name="_Toc70317892"/>
      <w:r>
        <w:rPr>
          <w:rFonts w:hint="eastAsia"/>
        </w:rPr>
        <w:t xml:space="preserve">SAWTEQ B-300 </w:t>
      </w:r>
      <w:proofErr w:type="spellStart"/>
      <w:r>
        <w:rPr>
          <w:rFonts w:hint="eastAsia"/>
        </w:rPr>
        <w:t>flexTec</w:t>
      </w:r>
      <w:proofErr w:type="spellEnd"/>
      <w:r>
        <w:rPr>
          <w:rFonts w:hint="eastAsia"/>
        </w:rPr>
        <w:t>: 木工所向けのロボット鋸 – 効率的かつフレキシブル。</w:t>
      </w:r>
      <w:bookmarkEnd w:id="146"/>
      <w:bookmarkEnd w:id="147"/>
      <w:bookmarkEnd w:id="148"/>
      <w:bookmarkEnd w:id="149"/>
      <w:bookmarkEnd w:id="151"/>
      <w:r>
        <w:rPr>
          <w:rFonts w:hint="eastAsia"/>
        </w:rPr>
        <w:t xml:space="preserve"> </w:t>
      </w:r>
      <w:bookmarkEnd w:id="150"/>
    </w:p>
    <w:p w14:paraId="6ABCE78D" w14:textId="47BF942F" w:rsidR="00D0461B" w:rsidRPr="003B3356" w:rsidRDefault="005A43D1" w:rsidP="00D0461B">
      <w:pPr>
        <w:rPr>
          <w:szCs w:val="22"/>
        </w:rPr>
      </w:pPr>
      <w:r>
        <w:rPr>
          <w:rFonts w:hint="eastAsia"/>
        </w:rPr>
        <w:t xml:space="preserve">木工所でもっとも必要な能力の 1 つが最大の柔軟性です。一方で、切断においては多くの単品生産のジョブがプログラムにあり、これらはできるだけ自動化して処理しなければなりません。しかし他方では、大きなロットサイズがパッケージになっている量産のジョブもあります。その間には、短期間の優先ジョブが次々と入ってきます。これに対応するため、HOMAG は </w:t>
      </w:r>
      <w:r>
        <w:rPr>
          <w:rFonts w:hint="eastAsia"/>
          <w:b/>
        </w:rPr>
        <w:t xml:space="preserve">SAWTEQ B-300 </w:t>
      </w:r>
      <w:proofErr w:type="spellStart"/>
      <w:r>
        <w:rPr>
          <w:rFonts w:hint="eastAsia"/>
          <w:b/>
        </w:rPr>
        <w:t>flexTec</w:t>
      </w:r>
      <w:proofErr w:type="spellEnd"/>
      <w:r>
        <w:rPr>
          <w:rFonts w:hint="eastAsia"/>
        </w:rPr>
        <w:t xml:space="preserve"> によって、すべての要求範囲をカバーする鋸を提供しています。</w:t>
      </w:r>
    </w:p>
    <w:p w14:paraId="27E1D770" w14:textId="04CB7B10" w:rsidR="00D0461B" w:rsidRDefault="00D0461B" w:rsidP="00D0461B">
      <w:pPr>
        <w:rPr>
          <w:szCs w:val="22"/>
        </w:rPr>
      </w:pPr>
      <w:r>
        <w:rPr>
          <w:rFonts w:hint="eastAsia"/>
        </w:rPr>
        <w:lastRenderedPageBreak/>
        <w:t>鋸には産業用ロボットが装備されており、単品生産の切断を長い距離にわたって無人で処理し、1 シフトあたり最大 800 個の部品を製造します。さらに、オペレータは必要に応じて鋸を簡単に手動モードに切り替えることもできます。これにより、すべての機能を従来の HOMAG シングルソーと同様に使用することができます。</w:t>
      </w:r>
    </w:p>
    <w:p w14:paraId="203585A8" w14:textId="698F761D" w:rsidR="00F31FA9" w:rsidRDefault="00F31FA9" w:rsidP="00D0461B">
      <w:pPr>
        <w:rPr>
          <w:szCs w:val="22"/>
        </w:rPr>
      </w:pPr>
      <w:r>
        <w:rPr>
          <w:rFonts w:hint="eastAsia"/>
        </w:rPr>
        <w:t xml:space="preserve">しかし、この特別な機械コンセプトをどうすれば最適に活用でき、どのような最適化オプションが提供されるのでしょうか？HOMAG はホルブとホルツブロンでそれについてご説明します。具体的な内容は、お客様固有のデスタッキング戦略の定義、最適な作業準備、可能な無人交代制や自動スタック搬出によるアウトプットの向上などです。 </w:t>
      </w:r>
    </w:p>
    <w:bookmarkEnd w:id="126"/>
    <w:p w14:paraId="089236F9" w14:textId="0F6D880C" w:rsidR="00262566" w:rsidRPr="00211816" w:rsidRDefault="00387478" w:rsidP="00D0461B">
      <w:pPr>
        <w:rPr>
          <w:szCs w:val="22"/>
          <w:lang w:val="en-US"/>
        </w:rPr>
      </w:pPr>
      <w:r>
        <w:rPr>
          <w:rFonts w:hint="eastAsia"/>
          <w:b/>
        </w:rPr>
        <w:t>画像</w:t>
      </w:r>
      <w:r w:rsidRPr="00211816">
        <w:rPr>
          <w:rFonts w:hint="eastAsia"/>
          <w:b/>
          <w:lang w:val="en-US"/>
        </w:rPr>
        <w:t>:</w:t>
      </w:r>
      <w:r w:rsidRPr="00211816">
        <w:rPr>
          <w:rFonts w:hint="eastAsia"/>
          <w:lang w:val="en-US"/>
        </w:rPr>
        <w:br/>
      </w:r>
      <w:r>
        <w:rPr>
          <w:rFonts w:hint="eastAsia"/>
        </w:rPr>
        <w:t>画像素材の出典</w:t>
      </w:r>
      <w:r w:rsidRPr="00211816">
        <w:rPr>
          <w:rFonts w:hint="eastAsia"/>
          <w:lang w:val="en-US"/>
        </w:rPr>
        <w:t>: HOMAG Group AG</w:t>
      </w:r>
    </w:p>
    <w:p w14:paraId="5BE7AB60" w14:textId="553AF569" w:rsidR="008F6793" w:rsidRDefault="008F6793">
      <w:pPr>
        <w:widowControl/>
        <w:spacing w:after="0" w:line="240" w:lineRule="auto"/>
        <w:rPr>
          <w:noProof/>
          <w:szCs w:val="24"/>
        </w:rPr>
      </w:pPr>
      <w:r>
        <w:rPr>
          <w:rFonts w:hint="eastAsia"/>
          <w:noProof/>
        </w:rPr>
        <w:drawing>
          <wp:inline distT="0" distB="0" distL="0" distR="0" wp14:anchorId="342BBCEA" wp14:editId="72A9D304">
            <wp:extent cx="2606337" cy="1726387"/>
            <wp:effectExtent l="0" t="0" r="3810" b="7620"/>
            <wp:docPr id="139" name="Grafik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6436" cy="1746324"/>
                    </a:xfrm>
                    <a:prstGeom prst="rect">
                      <a:avLst/>
                    </a:prstGeom>
                    <a:noFill/>
                    <a:ln>
                      <a:noFill/>
                    </a:ln>
                  </pic:spPr>
                </pic:pic>
              </a:graphicData>
            </a:graphic>
          </wp:inline>
        </w:drawing>
      </w:r>
    </w:p>
    <w:p w14:paraId="4A9FB909" w14:textId="0FC3ED30" w:rsidR="008F6793" w:rsidRPr="00474EFA" w:rsidRDefault="008F6793">
      <w:pPr>
        <w:widowControl/>
        <w:spacing w:after="0" w:line="240" w:lineRule="auto"/>
        <w:rPr>
          <w:noProof/>
          <w:sz w:val="20"/>
        </w:rPr>
      </w:pPr>
      <w:r>
        <w:rPr>
          <w:rFonts w:hint="eastAsia"/>
          <w:b/>
          <w:sz w:val="20"/>
        </w:rPr>
        <w:t>画像 6:</w:t>
      </w:r>
      <w:r>
        <w:rPr>
          <w:rFonts w:hint="eastAsia"/>
          <w:sz w:val="20"/>
        </w:rPr>
        <w:t xml:space="preserve"> SAWTEQ B-130: この HOMAG の最小鋸はオプションで 3,800 mm の切断長さを装備できます。</w:t>
      </w:r>
    </w:p>
    <w:p w14:paraId="0A00C45E" w14:textId="13F5CDD5" w:rsidR="008F6793" w:rsidRDefault="008F6793">
      <w:pPr>
        <w:widowControl/>
        <w:spacing w:after="0" w:line="240" w:lineRule="auto"/>
        <w:rPr>
          <w:noProof/>
          <w:szCs w:val="24"/>
        </w:rPr>
      </w:pPr>
    </w:p>
    <w:p w14:paraId="158DAE98" w14:textId="55FFACCA" w:rsidR="008F6793" w:rsidRDefault="008B2525">
      <w:pPr>
        <w:widowControl/>
        <w:spacing w:after="0" w:line="240" w:lineRule="auto"/>
        <w:rPr>
          <w:noProof/>
          <w:szCs w:val="24"/>
        </w:rPr>
      </w:pPr>
      <w:r>
        <w:rPr>
          <w:rFonts w:hint="eastAsia"/>
          <w:noProof/>
        </w:rPr>
        <w:drawing>
          <wp:anchor distT="0" distB="0" distL="114300" distR="114300" simplePos="0" relativeHeight="251681792" behindDoc="0" locked="0" layoutInCell="1" allowOverlap="1" wp14:anchorId="56770BEF" wp14:editId="7DB478A0">
            <wp:simplePos x="0" y="0"/>
            <wp:positionH relativeFrom="margin">
              <wp:align>left</wp:align>
            </wp:positionH>
            <wp:positionV relativeFrom="paragraph">
              <wp:posOffset>6655</wp:posOffset>
            </wp:positionV>
            <wp:extent cx="2033625" cy="2033625"/>
            <wp:effectExtent l="0" t="0" r="5080" b="508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14" cstate="screen">
                      <a:extLst>
                        <a:ext uri="{28A0092B-C50C-407E-A947-70E740481C1C}">
                          <a14:useLocalDpi xmlns:a14="http://schemas.microsoft.com/office/drawing/2010/main"/>
                        </a:ext>
                      </a:extLst>
                    </a:blip>
                    <a:stretch>
                      <a:fillRect/>
                    </a:stretch>
                  </pic:blipFill>
                  <pic:spPr>
                    <a:xfrm>
                      <a:off x="0" y="0"/>
                      <a:ext cx="2047643" cy="2047643"/>
                    </a:xfrm>
                    <a:prstGeom prst="rect">
                      <a:avLst/>
                    </a:prstGeom>
                  </pic:spPr>
                </pic:pic>
              </a:graphicData>
            </a:graphic>
            <wp14:sizeRelH relativeFrom="page">
              <wp14:pctWidth>0</wp14:pctWidth>
            </wp14:sizeRelH>
            <wp14:sizeRelV relativeFrom="page">
              <wp14:pctHeight>0</wp14:pctHeight>
            </wp14:sizeRelV>
          </wp:anchor>
        </w:drawing>
      </w:r>
    </w:p>
    <w:p w14:paraId="130B3FE4" w14:textId="5632BE88" w:rsidR="008F6793" w:rsidRDefault="008F6793">
      <w:pPr>
        <w:widowControl/>
        <w:spacing w:after="0" w:line="240" w:lineRule="auto"/>
        <w:rPr>
          <w:noProof/>
          <w:szCs w:val="24"/>
        </w:rPr>
      </w:pPr>
    </w:p>
    <w:p w14:paraId="5753EB87" w14:textId="4196A239" w:rsidR="008F6793" w:rsidRDefault="008F6793">
      <w:pPr>
        <w:widowControl/>
        <w:spacing w:after="0" w:line="240" w:lineRule="auto"/>
        <w:rPr>
          <w:noProof/>
          <w:szCs w:val="24"/>
        </w:rPr>
      </w:pPr>
    </w:p>
    <w:p w14:paraId="3AB2A995" w14:textId="037AC1BD" w:rsidR="008F6793" w:rsidRDefault="008F6793">
      <w:pPr>
        <w:widowControl/>
        <w:spacing w:after="0" w:line="240" w:lineRule="auto"/>
        <w:rPr>
          <w:noProof/>
          <w:szCs w:val="24"/>
        </w:rPr>
      </w:pPr>
    </w:p>
    <w:p w14:paraId="43E103B2" w14:textId="53AD4C87" w:rsidR="008F6793" w:rsidRDefault="008F6793">
      <w:pPr>
        <w:widowControl/>
        <w:spacing w:after="0" w:line="240" w:lineRule="auto"/>
        <w:rPr>
          <w:noProof/>
          <w:szCs w:val="24"/>
        </w:rPr>
      </w:pPr>
    </w:p>
    <w:p w14:paraId="7FD49D6D" w14:textId="77777777" w:rsidR="008F6793" w:rsidRDefault="008F6793">
      <w:pPr>
        <w:widowControl/>
        <w:spacing w:after="0" w:line="240" w:lineRule="auto"/>
        <w:rPr>
          <w:noProof/>
          <w:szCs w:val="24"/>
        </w:rPr>
      </w:pPr>
    </w:p>
    <w:p w14:paraId="47FEF395" w14:textId="1DAC1CEE" w:rsidR="008F6793" w:rsidRDefault="008F6793">
      <w:pPr>
        <w:widowControl/>
        <w:spacing w:after="0" w:line="240" w:lineRule="auto"/>
        <w:rPr>
          <w:noProof/>
          <w:szCs w:val="24"/>
        </w:rPr>
      </w:pPr>
    </w:p>
    <w:p w14:paraId="3D048239" w14:textId="5CD602A8" w:rsidR="008F6793" w:rsidRDefault="008F6793">
      <w:pPr>
        <w:widowControl/>
        <w:spacing w:after="0" w:line="240" w:lineRule="auto"/>
        <w:rPr>
          <w:noProof/>
          <w:szCs w:val="24"/>
        </w:rPr>
      </w:pPr>
    </w:p>
    <w:p w14:paraId="596E5097" w14:textId="19D03B4C" w:rsidR="008F6793" w:rsidRDefault="008F6793">
      <w:pPr>
        <w:widowControl/>
        <w:spacing w:after="0" w:line="240" w:lineRule="auto"/>
        <w:rPr>
          <w:noProof/>
          <w:szCs w:val="24"/>
        </w:rPr>
      </w:pPr>
    </w:p>
    <w:p w14:paraId="647F94B2" w14:textId="2BA19C8D" w:rsidR="00D0461B" w:rsidRDefault="00D0461B">
      <w:pPr>
        <w:widowControl/>
        <w:spacing w:after="0" w:line="240" w:lineRule="auto"/>
        <w:rPr>
          <w:noProof/>
          <w:szCs w:val="24"/>
        </w:rPr>
      </w:pPr>
    </w:p>
    <w:p w14:paraId="16014740" w14:textId="51BB1EAC" w:rsidR="008F6793" w:rsidRDefault="008F6793">
      <w:pPr>
        <w:widowControl/>
        <w:spacing w:after="0" w:line="240" w:lineRule="auto"/>
        <w:rPr>
          <w:noProof/>
          <w:szCs w:val="24"/>
        </w:rPr>
      </w:pPr>
    </w:p>
    <w:p w14:paraId="7383C869" w14:textId="4E7A340D" w:rsidR="008F6793" w:rsidRDefault="008F6793">
      <w:pPr>
        <w:widowControl/>
        <w:spacing w:after="0" w:line="240" w:lineRule="auto"/>
        <w:rPr>
          <w:noProof/>
          <w:szCs w:val="24"/>
        </w:rPr>
      </w:pPr>
    </w:p>
    <w:p w14:paraId="53CBE21D" w14:textId="77777777" w:rsidR="008F6793" w:rsidRDefault="008F6793">
      <w:pPr>
        <w:widowControl/>
        <w:spacing w:after="0" w:line="240" w:lineRule="auto"/>
        <w:rPr>
          <w:szCs w:val="22"/>
        </w:rPr>
      </w:pPr>
    </w:p>
    <w:p w14:paraId="74F11479" w14:textId="3D4C7FFC" w:rsidR="008F6793" w:rsidRPr="00474EFA" w:rsidRDefault="00D0461B">
      <w:pPr>
        <w:widowControl/>
        <w:spacing w:after="0" w:line="240" w:lineRule="auto"/>
        <w:rPr>
          <w:sz w:val="20"/>
        </w:rPr>
      </w:pPr>
      <w:r>
        <w:rPr>
          <w:rFonts w:hint="eastAsia"/>
          <w:b/>
          <w:sz w:val="20"/>
        </w:rPr>
        <w:lastRenderedPageBreak/>
        <w:t>画像 7:</w:t>
      </w:r>
      <w:r>
        <w:rPr>
          <w:rFonts w:hint="eastAsia"/>
          <w:sz w:val="20"/>
        </w:rPr>
        <w:t xml:space="preserve"> SAWTEQ B-300 </w:t>
      </w:r>
      <w:proofErr w:type="spellStart"/>
      <w:r>
        <w:rPr>
          <w:rFonts w:hint="eastAsia"/>
          <w:sz w:val="20"/>
        </w:rPr>
        <w:t>flexTec</w:t>
      </w:r>
      <w:proofErr w:type="spellEnd"/>
      <w:r>
        <w:rPr>
          <w:rFonts w:hint="eastAsia"/>
          <w:sz w:val="20"/>
        </w:rPr>
        <w:t>: この鋸は手動でも操作することができ、組み込まれたロボットによって単品生産の全自動切断も同時に可能です。</w:t>
      </w:r>
      <w:r>
        <w:rPr>
          <w:rFonts w:hint="eastAsia"/>
          <w:sz w:val="20"/>
        </w:rPr>
        <w:br w:type="page"/>
      </w:r>
    </w:p>
    <w:p w14:paraId="10E37C65" w14:textId="12BC94F6" w:rsidR="00322705" w:rsidRDefault="00322705" w:rsidP="00322705">
      <w:pPr>
        <w:pStyle w:val="berschrift3"/>
      </w:pPr>
      <w:bookmarkStart w:id="152" w:name="_Toc66886747"/>
      <w:bookmarkStart w:id="153" w:name="_Toc66941691"/>
      <w:bookmarkStart w:id="154" w:name="_Toc67317616"/>
      <w:bookmarkStart w:id="155" w:name="_Toc67320597"/>
      <w:bookmarkStart w:id="156" w:name="_Toc67477313"/>
      <w:bookmarkStart w:id="157" w:name="_Toc67508002"/>
      <w:bookmarkStart w:id="158" w:name="_Toc70317893"/>
      <w:proofErr w:type="spellStart"/>
      <w:r>
        <w:rPr>
          <w:rFonts w:hint="eastAsia"/>
        </w:rPr>
        <w:lastRenderedPageBreak/>
        <w:t>Live.HOMAG</w:t>
      </w:r>
      <w:proofErr w:type="spellEnd"/>
      <w:r>
        <w:rPr>
          <w:rFonts w:hint="eastAsia"/>
        </w:rPr>
        <w:t>: オートメーション</w:t>
      </w:r>
      <w:bookmarkEnd w:id="152"/>
      <w:bookmarkEnd w:id="153"/>
      <w:bookmarkEnd w:id="154"/>
      <w:bookmarkEnd w:id="155"/>
      <w:bookmarkEnd w:id="156"/>
      <w:bookmarkEnd w:id="157"/>
      <w:bookmarkEnd w:id="158"/>
    </w:p>
    <w:p w14:paraId="2B31FDD0" w14:textId="0B917D25" w:rsidR="00811AF0" w:rsidRDefault="00E35BC0" w:rsidP="00811AF0">
      <w:pPr>
        <w:pStyle w:val="berschrift1"/>
      </w:pPr>
      <w:bookmarkStart w:id="159" w:name="_Toc70317894"/>
      <w:r>
        <w:rPr>
          <w:rFonts w:hint="eastAsia"/>
        </w:rPr>
        <w:t>寸法に合った段ボール: 省スペースで完璧な保護。</w:t>
      </w:r>
      <w:bookmarkEnd w:id="159"/>
    </w:p>
    <w:p w14:paraId="4E9880BC" w14:textId="17BD3248" w:rsidR="00E35BC0" w:rsidRDefault="00E35BC0" w:rsidP="009E1946">
      <w:r>
        <w:rPr>
          <w:rFonts w:hint="eastAsia"/>
        </w:rPr>
        <w:t xml:space="preserve">生産された製品はそれぞれ、できる限り製品にぴったり合わせて個別に保護するのが最善です。これを可能にするのがボール紙裁断機 </w:t>
      </w:r>
      <w:r>
        <w:rPr>
          <w:rFonts w:hint="eastAsia"/>
          <w:b/>
        </w:rPr>
        <w:t>PAQTEQ C-250</w:t>
      </w:r>
      <w:r>
        <w:rPr>
          <w:rFonts w:hint="eastAsia"/>
        </w:rPr>
        <w:t xml:space="preserve"> です。この機械を使って、必要な梱包材をエンドレス段ボールシートから、最適な形状と最小の単価で自動的に作成することができます。</w:t>
      </w:r>
    </w:p>
    <w:p w14:paraId="5B8CE4B9" w14:textId="67AB4F85" w:rsidR="00E35BC0" w:rsidRDefault="008B2525" w:rsidP="009E1946">
      <w:r>
        <w:rPr>
          <w:rFonts w:hint="eastAsia"/>
          <w:noProof/>
        </w:rPr>
        <mc:AlternateContent>
          <mc:Choice Requires="wpg">
            <w:drawing>
              <wp:anchor distT="0" distB="0" distL="114300" distR="114300" simplePos="0" relativeHeight="251692032" behindDoc="0" locked="0" layoutInCell="1" allowOverlap="1" wp14:anchorId="6283038C" wp14:editId="06BCD4A3">
                <wp:simplePos x="0" y="0"/>
                <wp:positionH relativeFrom="page">
                  <wp:align>right</wp:align>
                </wp:positionH>
                <wp:positionV relativeFrom="paragraph">
                  <wp:posOffset>758678</wp:posOffset>
                </wp:positionV>
                <wp:extent cx="1189990" cy="335280"/>
                <wp:effectExtent l="0" t="0" r="0" b="7620"/>
                <wp:wrapNone/>
                <wp:docPr id="29" name="Gruppieren 2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29" name="Rechteck 129"/>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Textfeld 136"/>
                        <wps:cNvSpPr txBox="1">
                          <a:spLocks/>
                        </wps:cNvSpPr>
                        <wps:spPr>
                          <a:xfrm>
                            <a:off x="21142" y="36999"/>
                            <a:ext cx="805815" cy="263525"/>
                          </a:xfrm>
                          <a:prstGeom prst="rect">
                            <a:avLst/>
                          </a:prstGeom>
                          <a:noFill/>
                          <a:ln w="6350">
                            <a:noFill/>
                          </a:ln>
                          <a:effectLst/>
                        </wps:spPr>
                        <wps:txbx>
                          <w:txbxContent>
                            <w:p w14:paraId="51F17704" w14:textId="77777777" w:rsidR="008B2525" w:rsidRPr="00CF405A" w:rsidRDefault="008B2525" w:rsidP="008B2525">
                              <w:pPr>
                                <w:rPr>
                                  <w:b/>
                                  <w:color w:val="FFFFFF" w:themeColor="background1"/>
                                  <w:sz w:val="24"/>
                                  <w:szCs w:val="24"/>
                                </w:rPr>
                              </w:pPr>
                              <w:r>
                                <w:rPr>
                                  <w:rFonts w:hint="eastAsia"/>
                                  <w:b/>
                                  <w:color w:val="FFFFFF" w:themeColor="background1"/>
                                  <w:sz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283038C" id="Gruppieren 29" o:spid="_x0000_s1050" style="position:absolute;margin-left:42.5pt;margin-top:59.75pt;width:93.7pt;height:26.4pt;z-index:251692032;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">
                <v:rect id="Rechteck 129" o:spid="_x0000_s1051"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" fillcolor="#00a0dc" stroked="f" strokeweight="2pt"/>
                <v:shape id="Textfeld 136" o:spid="_x0000_s1052"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" filled="f" stroked="f" strokeweight=".5pt">
                  <v:textbox>
                    <w:txbxContent>
                      <w:p w14:paraId="51F17704" w14:textId="77777777" w:rsidR="008B2525" w:rsidRPr="00CF405A" w:rsidRDefault="008B2525" w:rsidP="008B2525">
                        <w:pPr>
                          <w:rPr>
                            <w:b/>
                            <w:color w:val="FFFFFF" w:themeColor="background1"/>
                            <w:sz w:val="24"/>
                            <w:szCs w:val="24"/>
                            <w:rFonts w:hint="eastAsia"/>
                          </w:rPr>
                        </w:pPr>
                        <w:r>
                          <w:rPr>
                            <w:b/>
                            <w:color w:val="FFFFFF" w:themeColor="background1"/>
                            <w:sz w:val="24"/>
                            <w:rFonts w:hint="eastAsia"/>
                          </w:rPr>
                          <w:t xml:space="preserve">New!</w:t>
                        </w:r>
                      </w:p>
                    </w:txbxContent>
                  </v:textbox>
                </v:shape>
                <w10:wrap anchorx="page"/>
              </v:group>
            </w:pict>
          </mc:Fallback>
        </mc:AlternateContent>
      </w:r>
      <w:r>
        <w:rPr>
          <w:rFonts w:hint="eastAsia"/>
        </w:rPr>
        <w:t>これにより、工場の規模とは無関係に包装プロセスが大幅に簡略化されます。それは、HOMAG は今後、ボール紙裁断機を 2 種類のバリエーション（従来の 2,500 mm 幅の仕様と、それよりも短い 1,500 mm 幅の仕様）で提供するからです。スペースの少ない小規模の工場でも、梱包コストと材料を節約することが可能です。</w:t>
      </w:r>
    </w:p>
    <w:p w14:paraId="0203D85A" w14:textId="0FC89B1C" w:rsidR="00E35BC0" w:rsidRDefault="00E35BC0" w:rsidP="009E1946">
      <w:r>
        <w:rPr>
          <w:rFonts w:hint="eastAsia"/>
        </w:rPr>
        <w:t>もう 1 つのメリットは、</w:t>
      </w:r>
      <w:proofErr w:type="spellStart"/>
      <w:r>
        <w:rPr>
          <w:rFonts w:hint="eastAsia"/>
        </w:rPr>
        <w:t>powerTouch</w:t>
      </w:r>
      <w:proofErr w:type="spellEnd"/>
      <w:r>
        <w:rPr>
          <w:rFonts w:hint="eastAsia"/>
        </w:rPr>
        <w:t xml:space="preserve"> と </w:t>
      </w:r>
      <w:proofErr w:type="spellStart"/>
      <w:r>
        <w:rPr>
          <w:rFonts w:hint="eastAsia"/>
        </w:rPr>
        <w:t>intelliCut</w:t>
      </w:r>
      <w:proofErr w:type="spellEnd"/>
      <w:r>
        <w:rPr>
          <w:rFonts w:hint="eastAsia"/>
        </w:rPr>
        <w:t xml:space="preserve"> コントローラでボール紙裁断機を簡単に操作できることです。さらに、</w:t>
      </w:r>
      <w:r>
        <w:rPr>
          <w:rFonts w:hint="eastAsia"/>
          <w:b/>
        </w:rPr>
        <w:t>PAQTEQ C-250</w:t>
      </w:r>
      <w:r>
        <w:rPr>
          <w:rFonts w:hint="eastAsia"/>
        </w:rPr>
        <w:t xml:space="preserve"> はユーザー専用の最新のサービスツールである </w:t>
      </w:r>
      <w:r>
        <w:rPr>
          <w:rFonts w:hint="eastAsia"/>
          <w:b/>
        </w:rPr>
        <w:t xml:space="preserve">PAQTEQ </w:t>
      </w:r>
      <w:r>
        <w:rPr>
          <w:rFonts w:hint="eastAsia"/>
        </w:rPr>
        <w:t>ショップ (</w:t>
      </w:r>
      <w:hyperlink r:id="rId15" w:history="1">
        <w:r>
          <w:rPr>
            <w:rStyle w:val="Hyperlink"/>
            <w:rFonts w:cs="Arial" w:hint="eastAsia"/>
            <w:color w:val="auto"/>
            <w:szCs w:val="22"/>
          </w:rPr>
          <w:t>www.paqteq-shop.com</w:t>
        </w:r>
      </w:hyperlink>
      <w:r>
        <w:rPr>
          <w:rFonts w:hint="eastAsia"/>
        </w:rPr>
        <w:t>) に自動的に接続されます。わずか数クリックで梱包デザインを簡単にダウンロードして、それを直接コントローラに取り込むことができます。現在、主な性能データを含む 230 以上の裁断プログラムが使用でき、機械上に直接 2D と 3D で視覚化されます。</w:t>
      </w:r>
    </w:p>
    <w:p w14:paraId="7CBCE5F0" w14:textId="77777777" w:rsidR="00241915" w:rsidRDefault="00E35BC0" w:rsidP="009E1946">
      <w:r>
        <w:rPr>
          <w:rFonts w:hint="eastAsia"/>
        </w:rPr>
        <w:t xml:space="preserve">データ供給も、手動から自動 3D スキャンまで、さまざまな入力方法で行われます。さらに、消耗品の自動検知や残材の検出を機械で直接行うソフトウェア機能も、簡便化に役立ちます。ボール紙裁断機 </w:t>
      </w:r>
      <w:r>
        <w:rPr>
          <w:rFonts w:hint="eastAsia"/>
          <w:b/>
        </w:rPr>
        <w:t>PAQTEQ C</w:t>
      </w:r>
      <w:r>
        <w:rPr>
          <w:rFonts w:ascii="Cambria Math" w:hAnsi="Cambria Math" w:cs="Cambria Math" w:hint="eastAsia"/>
          <w:b/>
        </w:rPr>
        <w:t>‑</w:t>
      </w:r>
      <w:r>
        <w:rPr>
          <w:rFonts w:hint="eastAsia"/>
          <w:b/>
        </w:rPr>
        <w:t>250</w:t>
      </w:r>
      <w:r>
        <w:rPr>
          <w:rFonts w:hint="eastAsia"/>
        </w:rPr>
        <w:t xml:space="preserve"> は、お客様が個別設定できる機械として入手可能です。装備は個別に、必要に応じていつでも拡張することができます。</w:t>
      </w:r>
    </w:p>
    <w:p w14:paraId="7EA310A8" w14:textId="77777777" w:rsidR="00241915" w:rsidRDefault="00241915">
      <w:pPr>
        <w:widowControl/>
        <w:spacing w:after="0" w:line="240" w:lineRule="auto"/>
      </w:pPr>
      <w:r>
        <w:rPr>
          <w:rFonts w:hint="eastAsia"/>
        </w:rPr>
        <w:br w:type="page"/>
      </w:r>
    </w:p>
    <w:p w14:paraId="50C30B9E" w14:textId="77777777" w:rsidR="00241915" w:rsidRPr="00211816" w:rsidRDefault="00241915" w:rsidP="00241915">
      <w:pPr>
        <w:rPr>
          <w:szCs w:val="22"/>
          <w:lang w:val="en-US"/>
        </w:rPr>
      </w:pPr>
      <w:r>
        <w:rPr>
          <w:rFonts w:hint="eastAsia"/>
          <w:b/>
        </w:rPr>
        <w:lastRenderedPageBreak/>
        <w:t>画像</w:t>
      </w:r>
      <w:r w:rsidRPr="00211816">
        <w:rPr>
          <w:rFonts w:hint="eastAsia"/>
          <w:b/>
          <w:lang w:val="en-US"/>
        </w:rPr>
        <w:t>:</w:t>
      </w:r>
      <w:r w:rsidRPr="00211816">
        <w:rPr>
          <w:rFonts w:hint="eastAsia"/>
          <w:lang w:val="en-US"/>
        </w:rPr>
        <w:br/>
      </w:r>
      <w:r>
        <w:rPr>
          <w:rFonts w:hint="eastAsia"/>
        </w:rPr>
        <w:t>画像素材の出典</w:t>
      </w:r>
      <w:r w:rsidRPr="00211816">
        <w:rPr>
          <w:rFonts w:hint="eastAsia"/>
          <w:lang w:val="en-US"/>
        </w:rPr>
        <w:t>: HOMAG Group AG</w:t>
      </w:r>
    </w:p>
    <w:p w14:paraId="448E039F" w14:textId="77777777" w:rsidR="00241915" w:rsidRDefault="00241915" w:rsidP="009E1946">
      <w:r>
        <w:rPr>
          <w:rFonts w:hint="eastAsia"/>
          <w:noProof/>
        </w:rPr>
        <w:drawing>
          <wp:inline distT="0" distB="0" distL="0" distR="0" wp14:anchorId="01F37AF6" wp14:editId="5807045F">
            <wp:extent cx="3065585" cy="2103914"/>
            <wp:effectExtent l="0" t="0" r="1905" b="0"/>
            <wp:docPr id="137" name="Grafik 137" descr="X:\VK80\70_Marketing\Content\PAQTEQ C-250\PR\homag-paqteq-c250-short-version-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VK80\70_Marketing\Content\PAQTEQ C-250\PR\homag-paqteq-c250-short-version-low.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79290" cy="2113320"/>
                    </a:xfrm>
                    <a:prstGeom prst="rect">
                      <a:avLst/>
                    </a:prstGeom>
                    <a:noFill/>
                    <a:ln>
                      <a:noFill/>
                    </a:ln>
                  </pic:spPr>
                </pic:pic>
              </a:graphicData>
            </a:graphic>
          </wp:inline>
        </w:drawing>
      </w:r>
    </w:p>
    <w:p w14:paraId="62818DD8" w14:textId="25D01BD9" w:rsidR="00241915" w:rsidRPr="00474EFA" w:rsidRDefault="00241915" w:rsidP="00241915">
      <w:pPr>
        <w:spacing w:after="0" w:line="240" w:lineRule="auto"/>
        <w:rPr>
          <w:sz w:val="20"/>
        </w:rPr>
      </w:pPr>
      <w:r>
        <w:rPr>
          <w:rFonts w:hint="eastAsia"/>
          <w:b/>
          <w:sz w:val="20"/>
        </w:rPr>
        <w:t>画像 8:</w:t>
      </w:r>
      <w:r>
        <w:rPr>
          <w:rFonts w:hint="eastAsia"/>
          <w:sz w:val="20"/>
        </w:rPr>
        <w:t xml:space="preserve"> PAQTEQ C-250: 幅 1,500 mm のスリムな小型ボール紙裁断機はどのような工場にもフィットし、梱包コストの削減を可能にします。</w:t>
      </w:r>
    </w:p>
    <w:p w14:paraId="738F2516" w14:textId="558EA60A" w:rsidR="00241915" w:rsidRDefault="00241915" w:rsidP="00241915">
      <w:pPr>
        <w:spacing w:after="0" w:line="240" w:lineRule="auto"/>
      </w:pPr>
    </w:p>
    <w:p w14:paraId="5C84C0F2" w14:textId="61EC1410" w:rsidR="00241915" w:rsidRDefault="00241915" w:rsidP="00241915">
      <w:pPr>
        <w:spacing w:after="0" w:line="240" w:lineRule="auto"/>
      </w:pPr>
      <w:r>
        <w:rPr>
          <w:rFonts w:hint="eastAsia"/>
          <w:noProof/>
        </w:rPr>
        <w:drawing>
          <wp:inline distT="0" distB="0" distL="0" distR="0" wp14:anchorId="127D221C" wp14:editId="2B331652">
            <wp:extent cx="2749062" cy="1821532"/>
            <wp:effectExtent l="0" t="0" r="0" b="7620"/>
            <wp:docPr id="138" name="Grafik 138" descr="X:\VK80\70_Marketing\Content\PAQTEQ C-250\PR\homag-paqteq-c-250-packaging-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80\70_Marketing\Content\PAQTEQ C-250\PR\homag-paqteq-c-250-packaging-low.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64065" cy="1831473"/>
                    </a:xfrm>
                    <a:prstGeom prst="rect">
                      <a:avLst/>
                    </a:prstGeom>
                    <a:noFill/>
                    <a:ln>
                      <a:noFill/>
                    </a:ln>
                  </pic:spPr>
                </pic:pic>
              </a:graphicData>
            </a:graphic>
          </wp:inline>
        </w:drawing>
      </w:r>
    </w:p>
    <w:p w14:paraId="38CAA692" w14:textId="79CA04FD" w:rsidR="00241915" w:rsidRDefault="00241915" w:rsidP="00241915">
      <w:pPr>
        <w:spacing w:after="0" w:line="240" w:lineRule="auto"/>
      </w:pPr>
    </w:p>
    <w:p w14:paraId="562E4503" w14:textId="2F7701D5" w:rsidR="00241915" w:rsidRDefault="00241915" w:rsidP="00241915">
      <w:pPr>
        <w:spacing w:after="0" w:line="240" w:lineRule="auto"/>
      </w:pPr>
      <w:r>
        <w:rPr>
          <w:rFonts w:hint="eastAsia"/>
          <w:b/>
        </w:rPr>
        <w:t>画像 9:</w:t>
      </w:r>
      <w:r>
        <w:rPr>
          <w:rFonts w:hint="eastAsia"/>
        </w:rPr>
        <w:t xml:space="preserve"> ぴったり合わせた梱包が最適に製品を保護し、輸送時の損傷を最小限に抑えます。</w:t>
      </w:r>
    </w:p>
    <w:p w14:paraId="4AF9E1F0" w14:textId="203FA447" w:rsidR="00322705" w:rsidRDefault="00322705" w:rsidP="009E1946">
      <w:r>
        <w:rPr>
          <w:rFonts w:hint="eastAsia"/>
        </w:rPr>
        <w:br w:type="page"/>
      </w:r>
    </w:p>
    <w:p w14:paraId="66D92FE7" w14:textId="289E443B" w:rsidR="00FD4C03" w:rsidRPr="00211816" w:rsidRDefault="00FD4C03" w:rsidP="00FD4C03">
      <w:pPr>
        <w:pStyle w:val="berschrift3"/>
        <w:rPr>
          <w:lang w:val="en-US"/>
        </w:rPr>
      </w:pPr>
      <w:bookmarkStart w:id="160" w:name="_Toc66886750"/>
      <w:bookmarkStart w:id="161" w:name="_Toc66941694"/>
      <w:bookmarkStart w:id="162" w:name="_Toc67317619"/>
      <w:bookmarkStart w:id="163" w:name="_Toc67320600"/>
      <w:bookmarkStart w:id="164" w:name="_Toc67477315"/>
      <w:bookmarkStart w:id="165" w:name="_Toc67508004"/>
      <w:bookmarkStart w:id="166" w:name="_Toc70317895"/>
      <w:proofErr w:type="spellStart"/>
      <w:r w:rsidRPr="00211816">
        <w:rPr>
          <w:rFonts w:hint="eastAsia"/>
          <w:lang w:val="en-US"/>
        </w:rPr>
        <w:lastRenderedPageBreak/>
        <w:t>Live.HOMAG</w:t>
      </w:r>
      <w:proofErr w:type="spellEnd"/>
      <w:r w:rsidRPr="00211816">
        <w:rPr>
          <w:rFonts w:hint="eastAsia"/>
          <w:lang w:val="en-US"/>
        </w:rPr>
        <w:t xml:space="preserve">: TRANSBOT </w:t>
      </w:r>
      <w:r>
        <w:rPr>
          <w:rFonts w:hint="eastAsia"/>
        </w:rPr>
        <w:t>ソリューション</w:t>
      </w:r>
      <w:r w:rsidRPr="00211816">
        <w:rPr>
          <w:rFonts w:hint="eastAsia"/>
          <w:lang w:val="en-US"/>
        </w:rPr>
        <w:t xml:space="preserve"> Advanced</w:t>
      </w:r>
      <w:bookmarkEnd w:id="160"/>
      <w:bookmarkEnd w:id="161"/>
      <w:bookmarkEnd w:id="162"/>
      <w:bookmarkEnd w:id="163"/>
      <w:bookmarkEnd w:id="164"/>
      <w:bookmarkEnd w:id="165"/>
      <w:bookmarkEnd w:id="166"/>
    </w:p>
    <w:p w14:paraId="4A9E4A38" w14:textId="6B5295EC" w:rsidR="00E35BC0" w:rsidRPr="00211816" w:rsidRDefault="00562255" w:rsidP="00E35BC0">
      <w:pPr>
        <w:pStyle w:val="berschrift1"/>
        <w:rPr>
          <w:lang w:val="en-US"/>
        </w:rPr>
      </w:pPr>
      <w:bookmarkStart w:id="167" w:name="_Toc70317896"/>
      <w:r>
        <w:rPr>
          <w:rFonts w:hint="eastAsia"/>
        </w:rPr>
        <w:t>搬送システム</w:t>
      </w:r>
      <w:r w:rsidRPr="00211816">
        <w:rPr>
          <w:rFonts w:hint="eastAsia"/>
          <w:lang w:val="en-US"/>
        </w:rPr>
        <w:t xml:space="preserve">: </w:t>
      </w:r>
      <w:r>
        <w:rPr>
          <w:rFonts w:hint="eastAsia"/>
        </w:rPr>
        <w:t>小さくても効果は絶大。</w:t>
      </w:r>
      <w:bookmarkEnd w:id="167"/>
    </w:p>
    <w:p w14:paraId="157FE679" w14:textId="1A8C319D" w:rsidR="00E35BC0" w:rsidRPr="006476EB" w:rsidRDefault="00E35BC0" w:rsidP="00562255">
      <w:r>
        <w:rPr>
          <w:rFonts w:hint="eastAsia"/>
        </w:rPr>
        <w:t xml:space="preserve">自動化ソリューションは職場での日々の仕事を楽にします。便利に使用でき、従来の搬送技術に代わるスマートなシステムが無人搬送システムです。加工機械、セルまたは手作業スペース間の物流作業を、HOMAG の </w:t>
      </w:r>
      <w:r>
        <w:rPr>
          <w:rFonts w:hint="eastAsia"/>
          <w:b/>
        </w:rPr>
        <w:t>TRANSBOT</w:t>
      </w:r>
      <w:r>
        <w:rPr>
          <w:rFonts w:hint="eastAsia"/>
        </w:rPr>
        <w:t xml:space="preserve"> 車両が自動的に処理します。</w:t>
      </w:r>
      <w:r>
        <w:rPr>
          <w:rFonts w:hint="eastAsia"/>
          <w:shd w:val="clear" w:color="auto" w:fill="FFFFFF"/>
        </w:rPr>
        <w:t>搬送ロボット</w:t>
      </w:r>
      <w:r>
        <w:rPr>
          <w:rFonts w:hint="eastAsia"/>
        </w:rPr>
        <w:t xml:space="preserve">は、レールなどの補助手段なしで空間を自由に移動します。 </w:t>
      </w:r>
    </w:p>
    <w:p w14:paraId="7275AC2A" w14:textId="77777777" w:rsidR="00033178" w:rsidRDefault="00241915" w:rsidP="00562255">
      <w:r>
        <w:rPr>
          <w:rFonts w:hint="eastAsia"/>
          <w:noProof/>
        </w:rPr>
        <mc:AlternateContent>
          <mc:Choice Requires="wpg">
            <w:drawing>
              <wp:anchor distT="0" distB="0" distL="114300" distR="114300" simplePos="0" relativeHeight="251696128" behindDoc="0" locked="0" layoutInCell="1" allowOverlap="1" wp14:anchorId="38AA6178" wp14:editId="23DB6979">
                <wp:simplePos x="0" y="0"/>
                <wp:positionH relativeFrom="page">
                  <wp:posOffset>6358890</wp:posOffset>
                </wp:positionH>
                <wp:positionV relativeFrom="paragraph">
                  <wp:posOffset>5618</wp:posOffset>
                </wp:positionV>
                <wp:extent cx="1189990" cy="335280"/>
                <wp:effectExtent l="0" t="0" r="0" b="7620"/>
                <wp:wrapNone/>
                <wp:docPr id="140" name="Gruppieren 14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43" name="Rechteck 143"/>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 name="Textfeld 144"/>
                        <wps:cNvSpPr txBox="1">
                          <a:spLocks/>
                        </wps:cNvSpPr>
                        <wps:spPr>
                          <a:xfrm>
                            <a:off x="21142" y="36999"/>
                            <a:ext cx="805815" cy="263525"/>
                          </a:xfrm>
                          <a:prstGeom prst="rect">
                            <a:avLst/>
                          </a:prstGeom>
                          <a:noFill/>
                          <a:ln w="6350">
                            <a:noFill/>
                          </a:ln>
                          <a:effectLst/>
                        </wps:spPr>
                        <wps:txbx>
                          <w:txbxContent>
                            <w:p w14:paraId="4B0C061E" w14:textId="77777777" w:rsidR="00241915" w:rsidRPr="00CF405A" w:rsidRDefault="00241915" w:rsidP="00241915">
                              <w:pPr>
                                <w:rPr>
                                  <w:b/>
                                  <w:color w:val="FFFFFF" w:themeColor="background1"/>
                                  <w:sz w:val="24"/>
                                  <w:szCs w:val="24"/>
                                </w:rPr>
                              </w:pPr>
                              <w:r>
                                <w:rPr>
                                  <w:rFonts w:hint="eastAsia"/>
                                  <w:b/>
                                  <w:color w:val="FFFFFF" w:themeColor="background1"/>
                                  <w:sz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8AA6178" id="Gruppieren 140" o:spid="_x0000_s1053" style="position:absolute;margin-left:500.7pt;margin-top:.45pt;width:93.7pt;height:26.4pt;z-index:251696128;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">
                <v:rect id="Rechteck 143" o:spid="_x0000_s1054"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" fillcolor="#00a0dc" stroked="f" strokeweight="2pt"/>
                <v:shape id="Textfeld 144" o:spid="_x0000_s1055"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" filled="f" stroked="f" strokeweight=".5pt">
                  <v:textbox>
                    <w:txbxContent>
                      <w:p w14:paraId="4B0C061E" w14:textId="77777777" w:rsidR="00241915" w:rsidRPr="00CF405A" w:rsidRDefault="00241915" w:rsidP="00241915">
                        <w:pPr>
                          <w:rPr>
                            <w:b/>
                            <w:color w:val="FFFFFF" w:themeColor="background1"/>
                            <w:sz w:val="24"/>
                            <w:szCs w:val="24"/>
                            <w:rFonts w:hint="eastAsia"/>
                          </w:rPr>
                        </w:pPr>
                        <w:r>
                          <w:rPr>
                            <w:b/>
                            <w:color w:val="FFFFFF" w:themeColor="background1"/>
                            <w:sz w:val="24"/>
                            <w:rFonts w:hint="eastAsia"/>
                          </w:rPr>
                          <w:t xml:space="preserve">New!</w:t>
                        </w:r>
                      </w:p>
                    </w:txbxContent>
                  </v:textbox>
                </v:shape>
                <w10:wrap anchorx="page"/>
              </v:group>
            </w:pict>
          </mc:Fallback>
        </mc:AlternateContent>
      </w:r>
      <w:r>
        <w:rPr>
          <w:rFonts w:hint="eastAsia"/>
        </w:rPr>
        <w:t xml:space="preserve">ホルブでは、HOMAG の </w:t>
      </w:r>
      <w:r>
        <w:rPr>
          <w:rFonts w:hint="eastAsia"/>
          <w:b/>
        </w:rPr>
        <w:t>TRANSBOT</w:t>
      </w:r>
      <w:r>
        <w:rPr>
          <w:rFonts w:hint="eastAsia"/>
        </w:rPr>
        <w:t xml:space="preserve"> ソリューション </w:t>
      </w:r>
      <w:proofErr w:type="spellStart"/>
      <w:r>
        <w:rPr>
          <w:rFonts w:hint="eastAsia"/>
        </w:rPr>
        <w:t>Advanced</w:t>
      </w:r>
      <w:proofErr w:type="spellEnd"/>
      <w:r>
        <w:rPr>
          <w:rFonts w:hint="eastAsia"/>
        </w:rPr>
        <w:t xml:space="preserve"> をご紹介します。エントリーソリューションは簡単な操作が特徴であり、上位のコントローラを必要としません。車両はタブレットや HOMAG 加工機械の操作端末を使って操縦します。 </w:t>
      </w:r>
    </w:p>
    <w:p w14:paraId="0C7AE357" w14:textId="275AB8ED" w:rsidR="00033178" w:rsidRDefault="00E35BC0" w:rsidP="00562255">
      <w:r>
        <w:rPr>
          <w:rFonts w:hint="eastAsia"/>
        </w:rPr>
        <w:t>このシステムは、インテリジェントなフリート管理によってスムーズな流れを確保します。ステータスメッセージとエラーメッセージ、搬送ジョブの順番やエネルギー管理は、すべて自動的に分かりやすく表示されます。さらに、</w:t>
      </w:r>
      <w:r>
        <w:rPr>
          <w:rFonts w:hint="eastAsia"/>
          <w:b/>
        </w:rPr>
        <w:t>TRANSBOT</w:t>
      </w:r>
      <w:r>
        <w:rPr>
          <w:rFonts w:hint="eastAsia"/>
        </w:rPr>
        <w:t xml:space="preserve"> コントローラによって管理される一時バッファは、製造に必要な柔軟性を提供します。 </w:t>
      </w:r>
    </w:p>
    <w:p w14:paraId="0933B71C" w14:textId="0EF5F313" w:rsidR="00241915" w:rsidRDefault="00E35BC0" w:rsidP="00562255">
      <w:r>
        <w:rPr>
          <w:rFonts w:hint="eastAsia"/>
        </w:rPr>
        <w:t>もう 1 つのメリットは、ソリューションが拡張可能であることです。例えば新しい機械の購入時に生産工程を変更する場合も、フリート管理を使って大きなコストをかけることなく走行ルートを新しい条件に適合させることができます。さらに、搬送車両は</w:t>
      </w:r>
      <w:r>
        <w:rPr>
          <w:rFonts w:hint="eastAsia"/>
          <w:shd w:val="clear" w:color="auto" w:fill="FFFFFF"/>
        </w:rPr>
        <w:t>後からでも簡単に既存の生産ラインの中に組み込むことができます。</w:t>
      </w:r>
      <w:r>
        <w:rPr>
          <w:rFonts w:hint="eastAsia"/>
        </w:rPr>
        <w:t>また、車両の場所を特定したり、回収したりする時間が短縮できるというメリットもあります。これにより、材料供給は必要に応じて適正に行われ、誤りが大幅に減少するため、品質コストも同時に低下します。</w:t>
      </w:r>
    </w:p>
    <w:p w14:paraId="472D6445" w14:textId="77777777" w:rsidR="00241915" w:rsidRDefault="00241915">
      <w:pPr>
        <w:widowControl/>
        <w:spacing w:after="0" w:line="240" w:lineRule="auto"/>
      </w:pPr>
      <w:r>
        <w:rPr>
          <w:rFonts w:hint="eastAsia"/>
        </w:rPr>
        <w:br w:type="page"/>
      </w:r>
    </w:p>
    <w:p w14:paraId="336C8BCD" w14:textId="77777777" w:rsidR="00241915" w:rsidRPr="00211816" w:rsidRDefault="00241915" w:rsidP="00241915">
      <w:pPr>
        <w:rPr>
          <w:szCs w:val="22"/>
          <w:lang w:val="en-US"/>
        </w:rPr>
      </w:pPr>
      <w:r>
        <w:rPr>
          <w:rFonts w:hint="eastAsia"/>
          <w:b/>
        </w:rPr>
        <w:lastRenderedPageBreak/>
        <w:t>画像</w:t>
      </w:r>
      <w:r w:rsidRPr="00211816">
        <w:rPr>
          <w:rFonts w:hint="eastAsia"/>
          <w:b/>
          <w:lang w:val="en-US"/>
        </w:rPr>
        <w:t>:</w:t>
      </w:r>
      <w:r w:rsidRPr="00211816">
        <w:rPr>
          <w:rFonts w:hint="eastAsia"/>
          <w:lang w:val="en-US"/>
        </w:rPr>
        <w:br/>
      </w:r>
      <w:r>
        <w:rPr>
          <w:rFonts w:hint="eastAsia"/>
        </w:rPr>
        <w:t>画像素材の出典</w:t>
      </w:r>
      <w:r w:rsidRPr="00211816">
        <w:rPr>
          <w:rFonts w:hint="eastAsia"/>
          <w:lang w:val="en-US"/>
        </w:rPr>
        <w:t>: HOMAG Group AG</w:t>
      </w:r>
    </w:p>
    <w:p w14:paraId="64DE67D1" w14:textId="19A4E25B" w:rsidR="00E35BC0" w:rsidRDefault="00241915" w:rsidP="00562255">
      <w:r>
        <w:rPr>
          <w:rFonts w:cs="Arial" w:hint="eastAsia"/>
          <w:noProof/>
          <w:color w:val="000000"/>
          <w:szCs w:val="22"/>
        </w:rPr>
        <w:drawing>
          <wp:inline distT="0" distB="0" distL="0" distR="0" wp14:anchorId="6CDD6B2D" wp14:editId="5945A14C">
            <wp:extent cx="2726332" cy="1881554"/>
            <wp:effectExtent l="0" t="0" r="0" b="4445"/>
            <wp:docPr id="145" name="Grafik 145" descr="X:\VK80\70_Marketing\Content\TRANSBOT\PR\homag-transbot-solution-advanced-01-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VK80\70_Marketing\Content\TRANSBOT\PR\homag-transbot-solution-advanced-01-low.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53155" cy="1900065"/>
                    </a:xfrm>
                    <a:prstGeom prst="rect">
                      <a:avLst/>
                    </a:prstGeom>
                    <a:noFill/>
                    <a:ln>
                      <a:noFill/>
                    </a:ln>
                  </pic:spPr>
                </pic:pic>
              </a:graphicData>
            </a:graphic>
          </wp:inline>
        </w:drawing>
      </w:r>
    </w:p>
    <w:p w14:paraId="45A82626" w14:textId="3360FEB0" w:rsidR="00241915" w:rsidRPr="000B470A" w:rsidRDefault="00241915" w:rsidP="00241915">
      <w:pPr>
        <w:spacing w:after="0" w:line="240" w:lineRule="auto"/>
        <w:rPr>
          <w:rFonts w:cs="Arial"/>
          <w:color w:val="000000"/>
          <w:sz w:val="20"/>
        </w:rPr>
      </w:pPr>
      <w:r>
        <w:rPr>
          <w:rFonts w:cs="Arial" w:hint="eastAsia"/>
          <w:b/>
          <w:color w:val="000000"/>
          <w:sz w:val="20"/>
        </w:rPr>
        <w:t xml:space="preserve">画像 10: </w:t>
      </w:r>
      <w:r>
        <w:rPr>
          <w:rFonts w:cs="Arial" w:hint="eastAsia"/>
          <w:color w:val="000000"/>
          <w:sz w:val="20"/>
        </w:rPr>
        <w:t>1,240 x 695 mm の TRANSBOT は、高性能なコンパクトソリューションです。最高 60 m/分の移動速度で、最大 1,200 kg の重量を運搬します。</w:t>
      </w:r>
    </w:p>
    <w:p w14:paraId="658C8823" w14:textId="6BFF60F6" w:rsidR="00241915" w:rsidRDefault="00241915" w:rsidP="00562255"/>
    <w:p w14:paraId="3F379E66" w14:textId="134A2799" w:rsidR="00241915" w:rsidRDefault="00241915" w:rsidP="00562255">
      <w:r>
        <w:rPr>
          <w:rFonts w:cs="Arial" w:hint="eastAsia"/>
          <w:noProof/>
          <w:sz w:val="20"/>
        </w:rPr>
        <w:drawing>
          <wp:inline distT="0" distB="0" distL="0" distR="0" wp14:anchorId="1EDDCB76" wp14:editId="2BB3F527">
            <wp:extent cx="2584939" cy="1723293"/>
            <wp:effectExtent l="0" t="0" r="6350" b="0"/>
            <wp:docPr id="146" name="Grafik 146" descr="X:\VK80\70_Marketing\Content\TRANSBOT\PR\homag-transbot-solution-advanced-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80\70_Marketing\Content\TRANSBOT\PR\homag-transbot-solution-advanced-low.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02729" cy="1735153"/>
                    </a:xfrm>
                    <a:prstGeom prst="rect">
                      <a:avLst/>
                    </a:prstGeom>
                    <a:noFill/>
                    <a:ln>
                      <a:noFill/>
                    </a:ln>
                  </pic:spPr>
                </pic:pic>
              </a:graphicData>
            </a:graphic>
          </wp:inline>
        </w:drawing>
      </w:r>
    </w:p>
    <w:p w14:paraId="339E0431" w14:textId="179D9DBC" w:rsidR="00241915" w:rsidRPr="000B470A" w:rsidRDefault="00241915" w:rsidP="00241915">
      <w:pPr>
        <w:spacing w:after="0" w:line="240" w:lineRule="auto"/>
        <w:rPr>
          <w:rFonts w:cs="Arial"/>
          <w:sz w:val="20"/>
        </w:rPr>
      </w:pPr>
      <w:r>
        <w:rPr>
          <w:rFonts w:cs="Arial" w:hint="eastAsia"/>
          <w:b/>
          <w:color w:val="000000"/>
          <w:sz w:val="20"/>
        </w:rPr>
        <w:t>画像 11:</w:t>
      </w:r>
      <w:r>
        <w:rPr>
          <w:rFonts w:cs="Arial" w:hint="eastAsia"/>
          <w:color w:val="000000"/>
          <w:sz w:val="20"/>
        </w:rPr>
        <w:t xml:space="preserve"> 各 TRANSBOT は、ナビゲーション用に取り付けられたレーザースキャナにより、走行ルート上の人や物を記録することによって、走行中の安全性を確保します。</w:t>
      </w:r>
    </w:p>
    <w:p w14:paraId="774205EB" w14:textId="77777777" w:rsidR="00241915" w:rsidRPr="006476EB" w:rsidRDefault="00241915" w:rsidP="00562255"/>
    <w:p w14:paraId="1F8D5F15" w14:textId="4612C323" w:rsidR="00262566" w:rsidRDefault="00262566" w:rsidP="00D4468B">
      <w:pPr>
        <w:rPr>
          <w:rFonts w:cs="Arial"/>
          <w:noProof/>
          <w:szCs w:val="24"/>
        </w:rPr>
      </w:pPr>
    </w:p>
    <w:p w14:paraId="1D0723CB" w14:textId="77777777" w:rsidR="00241915" w:rsidRDefault="00241915">
      <w:pPr>
        <w:widowControl/>
        <w:spacing w:after="0" w:line="240" w:lineRule="auto"/>
        <w:rPr>
          <w:b/>
          <w:color w:val="001941" w:themeColor="text2"/>
        </w:rPr>
      </w:pPr>
      <w:bookmarkStart w:id="168" w:name="_Toc66886753"/>
      <w:bookmarkStart w:id="169" w:name="_Toc66941697"/>
      <w:bookmarkStart w:id="170" w:name="_Toc67317622"/>
      <w:bookmarkStart w:id="171" w:name="_Toc67320603"/>
      <w:r>
        <w:rPr>
          <w:rFonts w:hint="eastAsia"/>
        </w:rPr>
        <w:br w:type="page"/>
      </w:r>
    </w:p>
    <w:p w14:paraId="48FC53E8" w14:textId="3DC3D675" w:rsidR="00FD4C03" w:rsidRPr="0015030D" w:rsidRDefault="00FD4C03" w:rsidP="00FD4C03">
      <w:pPr>
        <w:pStyle w:val="berschrift3"/>
      </w:pPr>
      <w:bookmarkStart w:id="172" w:name="_Toc67477317"/>
      <w:bookmarkStart w:id="173" w:name="_Toc67508006"/>
      <w:bookmarkStart w:id="174" w:name="_Toc70317897"/>
      <w:proofErr w:type="spellStart"/>
      <w:r>
        <w:rPr>
          <w:rFonts w:hint="eastAsia"/>
        </w:rPr>
        <w:lastRenderedPageBreak/>
        <w:t>Live.HOMAG</w:t>
      </w:r>
      <w:proofErr w:type="spellEnd"/>
      <w:r>
        <w:rPr>
          <w:rFonts w:hint="eastAsia"/>
        </w:rPr>
        <w:t>: ライフサイクルサービス</w:t>
      </w:r>
      <w:bookmarkEnd w:id="168"/>
      <w:bookmarkEnd w:id="169"/>
      <w:bookmarkEnd w:id="170"/>
      <w:bookmarkEnd w:id="171"/>
      <w:bookmarkEnd w:id="172"/>
      <w:bookmarkEnd w:id="173"/>
      <w:bookmarkEnd w:id="174"/>
    </w:p>
    <w:p w14:paraId="132BB7DC" w14:textId="18B7AD85" w:rsidR="00FD4C03" w:rsidRDefault="00B5316B" w:rsidP="00FD4C03">
      <w:pPr>
        <w:pStyle w:val="berschrift1"/>
      </w:pPr>
      <w:bookmarkStart w:id="175" w:name="_Toc70317898"/>
      <w:r>
        <w:rPr>
          <w:rFonts w:hint="eastAsia"/>
        </w:rPr>
        <w:t>サービス: いつでもお客様の立場に立って。</w:t>
      </w:r>
      <w:bookmarkEnd w:id="175"/>
    </w:p>
    <w:p w14:paraId="5FD076D2" w14:textId="6D324DF3" w:rsidR="002A317D" w:rsidRDefault="00FD4C03" w:rsidP="00B5316B">
      <w:pPr>
        <w:rPr>
          <w:b/>
        </w:rPr>
      </w:pPr>
      <w:bookmarkStart w:id="176" w:name="_Toc66886755"/>
      <w:bookmarkStart w:id="177" w:name="_Toc66941699"/>
      <w:r>
        <w:rPr>
          <w:rFonts w:hint="eastAsia"/>
        </w:rPr>
        <w:t xml:space="preserve">HOMAG は有能で信頼できるパートナーとして、サービスの分野でも革新的な方法と従来の方法でお客様をサポートします。その範囲は、交換部品の管理から点検とメンテナンス、リモートサービスや最新化およびトレーニングの提供にまで及びます。 </w:t>
      </w:r>
      <w:bookmarkStart w:id="178" w:name="_Toc66886756"/>
      <w:bookmarkEnd w:id="176"/>
      <w:bookmarkEnd w:id="177"/>
    </w:p>
    <w:bookmarkEnd w:id="178"/>
    <w:p w14:paraId="112BB876" w14:textId="74794C63" w:rsidR="002A317D" w:rsidRDefault="00FD4C03" w:rsidP="002A317D">
      <w:proofErr w:type="spellStart"/>
      <w:r>
        <w:rPr>
          <w:rFonts w:hint="eastAsia"/>
        </w:rPr>
        <w:t>Live.HOMAG</w:t>
      </w:r>
      <w:proofErr w:type="spellEnd"/>
      <w:r>
        <w:rPr>
          <w:rFonts w:hint="eastAsia"/>
        </w:rPr>
        <w:t xml:space="preserve"> 開催中も、HOMAG のサービスエキスパートが電話またはビデオチャットによって個別にお客様のご相談に応じます。そのための登録は簡単</w:t>
      </w:r>
      <w:proofErr w:type="gramStart"/>
      <w:r>
        <w:rPr>
          <w:rFonts w:hint="eastAsia"/>
        </w:rPr>
        <w:t>です。</w:t>
      </w:r>
      <w:proofErr w:type="spellStart"/>
      <w:r>
        <w:rPr>
          <w:rFonts w:hint="eastAsia"/>
        </w:rPr>
        <w:t>Live.Connect</w:t>
      </w:r>
      <w:proofErr w:type="spellEnd"/>
      <w:proofErr w:type="gramEnd"/>
      <w:r>
        <w:rPr>
          <w:rFonts w:hint="eastAsia"/>
        </w:rPr>
        <w:t xml:space="preserve"> でサービスのお問い合わせフォームに必要事項を記入し、個別に予約を入れるだけです。 </w:t>
      </w:r>
      <w:bookmarkStart w:id="179" w:name="_Toc66886757"/>
    </w:p>
    <w:p w14:paraId="698ACDB1" w14:textId="30A3AD34" w:rsidR="00FD4C03" w:rsidRPr="00E155A7" w:rsidRDefault="00D05F1A" w:rsidP="002A317D">
      <w:pPr>
        <w:pStyle w:val="berschrift3"/>
      </w:pPr>
      <w:bookmarkStart w:id="180" w:name="_Toc66941701"/>
      <w:bookmarkStart w:id="181" w:name="_Toc67320605"/>
      <w:bookmarkStart w:id="182" w:name="_Toc67477319"/>
      <w:bookmarkStart w:id="183" w:name="_Toc67508008"/>
      <w:bookmarkStart w:id="184" w:name="_Toc70317899"/>
      <w:r>
        <w:rPr>
          <w:rFonts w:hint="eastAsia"/>
        </w:rPr>
        <w:t>サービスアシスタント: サービスでお客様をサポート</w:t>
      </w:r>
      <w:bookmarkEnd w:id="179"/>
      <w:bookmarkEnd w:id="180"/>
      <w:r>
        <w:rPr>
          <w:rFonts w:hint="eastAsia"/>
        </w:rPr>
        <w:t>。</w:t>
      </w:r>
      <w:bookmarkEnd w:id="181"/>
      <w:bookmarkEnd w:id="182"/>
      <w:bookmarkEnd w:id="183"/>
      <w:bookmarkEnd w:id="184"/>
    </w:p>
    <w:p w14:paraId="75C0E188" w14:textId="43D79111" w:rsidR="00D05F1A" w:rsidRDefault="00AB6293" w:rsidP="00FD4C03">
      <w:r>
        <w:rPr>
          <w:rFonts w:hint="eastAsia"/>
        </w:rPr>
        <w:t>不明な故障メッセージが機械に表示されますか？すぐにつながる連絡窓口が必要ですか？そのような状況でこそ、デジタルサービスアシスタントがお役に立ちます。</w:t>
      </w:r>
    </w:p>
    <w:p w14:paraId="5FEE5B6A" w14:textId="15160ABC" w:rsidR="002E5309" w:rsidRDefault="00AB6293" w:rsidP="002E5309">
      <w:proofErr w:type="spellStart"/>
      <w:r>
        <w:rPr>
          <w:rFonts w:hint="eastAsia"/>
          <w:b/>
        </w:rPr>
        <w:t>serviceAssist</w:t>
      </w:r>
      <w:proofErr w:type="spellEnd"/>
      <w:r>
        <w:rPr>
          <w:rFonts w:hint="eastAsia"/>
        </w:rPr>
        <w:t xml:space="preserve"> アプリはさまざまな解決策を提案することにより、多くのケースで故障を防止したり、故障をお客様自分で解消したりするためのサポートを行います。連絡を取る必要がある場合は、</w:t>
      </w:r>
      <w:proofErr w:type="spellStart"/>
      <w:r>
        <w:rPr>
          <w:rFonts w:hint="eastAsia"/>
          <w:b/>
        </w:rPr>
        <w:t>ServiceBoard</w:t>
      </w:r>
      <w:proofErr w:type="spellEnd"/>
      <w:r>
        <w:rPr>
          <w:rFonts w:hint="eastAsia"/>
        </w:rPr>
        <w:t xml:space="preserve"> アプリを使用します。これにより、HOMAG のお客様は素早く簡単にサービス担当窓口に連絡することができ、数回のクリックでサービスの問い合わせ内容を送信したり、ビデオ診断で問題を一緒に解決したりすることができます。</w:t>
      </w:r>
      <w:proofErr w:type="spellStart"/>
      <w:r>
        <w:rPr>
          <w:rFonts w:hint="eastAsia"/>
        </w:rPr>
        <w:t>Live.HOMAG</w:t>
      </w:r>
      <w:proofErr w:type="spellEnd"/>
      <w:r>
        <w:rPr>
          <w:rFonts w:hint="eastAsia"/>
        </w:rPr>
        <w:t xml:space="preserve"> では、このデジタルサポートの機能について詳細かつ実践的にご紹介します。</w:t>
      </w:r>
      <w:bookmarkStart w:id="185" w:name="_Toc66886758"/>
      <w:bookmarkStart w:id="186" w:name="_Toc66941702"/>
      <w:bookmarkStart w:id="187" w:name="_Toc67320606"/>
    </w:p>
    <w:p w14:paraId="5B7002B4" w14:textId="2EDBC179" w:rsidR="00FD4C03" w:rsidRPr="00E155A7" w:rsidRDefault="00AB6293" w:rsidP="002E5309">
      <w:pPr>
        <w:pStyle w:val="berschrift3"/>
      </w:pPr>
      <w:bookmarkStart w:id="188" w:name="_Toc67477320"/>
      <w:bookmarkStart w:id="189" w:name="_Toc67508009"/>
      <w:bookmarkStart w:id="190" w:name="_Toc70317900"/>
      <w:r>
        <w:rPr>
          <w:rFonts w:hint="eastAsia"/>
        </w:rPr>
        <w:t>機械について知ることで、可能性が見つかり、付加価値が高まります。</w:t>
      </w:r>
      <w:bookmarkEnd w:id="185"/>
      <w:bookmarkEnd w:id="186"/>
      <w:bookmarkEnd w:id="187"/>
      <w:bookmarkEnd w:id="188"/>
      <w:bookmarkEnd w:id="189"/>
      <w:bookmarkEnd w:id="190"/>
    </w:p>
    <w:p w14:paraId="1BCE590B" w14:textId="7787B0A9" w:rsidR="002A317D" w:rsidRDefault="00FD4C03" w:rsidP="002A317D">
      <w:r>
        <w:rPr>
          <w:rFonts w:hint="eastAsia"/>
        </w:rPr>
        <w:t xml:space="preserve">数字、データ、事実に対して完全な透明性を確保できなければ、プロセスを適切に改善することはできません。HOMAG の </w:t>
      </w:r>
      <w:r>
        <w:rPr>
          <w:rFonts w:hint="eastAsia"/>
          <w:b/>
        </w:rPr>
        <w:t>MMR</w:t>
      </w:r>
      <w:r>
        <w:rPr>
          <w:rFonts w:hint="eastAsia"/>
        </w:rPr>
        <w:t xml:space="preserve"> (</w:t>
      </w:r>
      <w:proofErr w:type="spellStart"/>
      <w:r>
        <w:rPr>
          <w:rFonts w:hint="eastAsia"/>
        </w:rPr>
        <w:t>Machine</w:t>
      </w:r>
      <w:proofErr w:type="spellEnd"/>
      <w:r>
        <w:rPr>
          <w:rFonts w:hint="eastAsia"/>
        </w:rPr>
        <w:t xml:space="preserve"> Monitoring Reporting) は、機械の運転時間および状態を伝え、データを時系列で記録し、標準化された指数を提供することができます。これらのデータは、お客様のために</w:t>
      </w:r>
      <w:r>
        <w:rPr>
          <w:rFonts w:hint="eastAsia"/>
          <w:b/>
        </w:rPr>
        <w:t>設備総合効率</w:t>
      </w:r>
      <w:r w:rsidRPr="00211816">
        <w:rPr>
          <w:rFonts w:hint="eastAsia"/>
          <w:lang w:val="en-US"/>
        </w:rPr>
        <w:t xml:space="preserve"> (OEE: Overall Equipment Effectiveness) </w:t>
      </w:r>
      <w:r>
        <w:rPr>
          <w:rFonts w:hint="eastAsia"/>
        </w:rPr>
        <w:t>という観点から評価されます。そのために、HOMAG のス</w:t>
      </w:r>
      <w:r>
        <w:rPr>
          <w:rFonts w:hint="eastAsia"/>
        </w:rPr>
        <w:lastRenderedPageBreak/>
        <w:t xml:space="preserve">ペシャリストは、世界的に確立されている品質管理手法 </w:t>
      </w:r>
      <w:proofErr w:type="spellStart"/>
      <w:r>
        <w:rPr>
          <w:rFonts w:hint="eastAsia"/>
        </w:rPr>
        <w:t>LeanSixSigma</w:t>
      </w:r>
      <w:proofErr w:type="spellEnd"/>
      <w:r>
        <w:rPr>
          <w:rFonts w:hint="eastAsia"/>
        </w:rPr>
        <w:t xml:space="preserve"> の教育を受けています。その知識と長年の経験から分析を行うだけではなく、最適化の具体的な可能性も特定してご提案します。これによって、お客様は生産能力の大幅な向上を実現できます。これがどのように機能するかは、</w:t>
      </w:r>
      <w:proofErr w:type="spellStart"/>
      <w:r>
        <w:rPr>
          <w:rFonts w:hint="eastAsia"/>
        </w:rPr>
        <w:t>Live.HOMAG</w:t>
      </w:r>
      <w:proofErr w:type="spellEnd"/>
      <w:r>
        <w:rPr>
          <w:rFonts w:hint="eastAsia"/>
        </w:rPr>
        <w:t xml:space="preserve"> 開催中の多数のウェビナーのいずれかで紹介されます。</w:t>
      </w:r>
      <w:bookmarkStart w:id="191" w:name="_Toc66886759"/>
    </w:p>
    <w:p w14:paraId="5E9B0776" w14:textId="39585978" w:rsidR="00FD4C03" w:rsidRPr="00E155A7" w:rsidRDefault="000608C9" w:rsidP="002A317D">
      <w:pPr>
        <w:pStyle w:val="berschrift3"/>
      </w:pPr>
      <w:bookmarkStart w:id="192" w:name="_Toc66941703"/>
      <w:bookmarkStart w:id="193" w:name="_Toc67320607"/>
      <w:bookmarkStart w:id="194" w:name="_Toc67477321"/>
      <w:bookmarkStart w:id="195" w:name="_Toc67508010"/>
      <w:bookmarkStart w:id="196" w:name="_Toc70317901"/>
      <w:r>
        <w:rPr>
          <w:rFonts w:hint="eastAsia"/>
        </w:rPr>
        <w:t>実践的ウェビナー: 日々の作業を簡単にするヒントとコツ</w:t>
      </w:r>
      <w:bookmarkEnd w:id="191"/>
      <w:bookmarkEnd w:id="192"/>
      <w:r>
        <w:rPr>
          <w:rFonts w:hint="eastAsia"/>
        </w:rPr>
        <w:t>。</w:t>
      </w:r>
      <w:bookmarkEnd w:id="193"/>
      <w:bookmarkEnd w:id="194"/>
      <w:bookmarkEnd w:id="195"/>
      <w:bookmarkEnd w:id="196"/>
    </w:p>
    <w:p w14:paraId="7C7A34AC" w14:textId="4F6CA479" w:rsidR="00FD4C03" w:rsidRDefault="00FD4C03" w:rsidP="00FD4C03">
      <w:r>
        <w:rPr>
          <w:rFonts w:hint="eastAsia"/>
        </w:rPr>
        <w:t xml:space="preserve">プライベートでも仕事でも、ちょっとしたコツで貴重な時間が節約できたり、生活が楽になったりすることはよくあります。しかし、その方法を知らなければ意味がありません。そこで HOMAG は、日常作業に役立つソリューションを集めた特別な「ヒントとコツのウェビナー」でそれらの疑問にお答えします。 </w:t>
      </w:r>
    </w:p>
    <w:p w14:paraId="4710D336" w14:textId="77777777" w:rsidR="00FD4C03" w:rsidRPr="00211816" w:rsidRDefault="00FD4C03" w:rsidP="00FD4C03">
      <w:pPr>
        <w:pStyle w:val="KeinLeerraum"/>
        <w:rPr>
          <w:sz w:val="22"/>
          <w:szCs w:val="22"/>
          <w:lang w:val="en-US"/>
        </w:rPr>
      </w:pPr>
      <w:r>
        <w:rPr>
          <w:rFonts w:hint="eastAsia"/>
          <w:sz w:val="22"/>
        </w:rPr>
        <w:t>画像</w:t>
      </w:r>
    </w:p>
    <w:p w14:paraId="6B838F9D" w14:textId="77777777" w:rsidR="00FD4C03" w:rsidRPr="00211816" w:rsidRDefault="00FD4C03" w:rsidP="00FD4C03">
      <w:pPr>
        <w:pStyle w:val="KeinLeerraum"/>
        <w:rPr>
          <w:b w:val="0"/>
          <w:sz w:val="22"/>
          <w:szCs w:val="22"/>
          <w:lang w:val="en-US"/>
        </w:rPr>
      </w:pPr>
      <w:r>
        <w:rPr>
          <w:rFonts w:hint="eastAsia"/>
          <w:b w:val="0"/>
          <w:sz w:val="22"/>
        </w:rPr>
        <w:t>画像素材の出典</w:t>
      </w:r>
      <w:r w:rsidRPr="00211816">
        <w:rPr>
          <w:rFonts w:hint="eastAsia"/>
          <w:b w:val="0"/>
          <w:sz w:val="22"/>
          <w:lang w:val="en-US"/>
        </w:rPr>
        <w:t>: HOMAG Group AG</w:t>
      </w:r>
    </w:p>
    <w:p w14:paraId="31296170" w14:textId="5B457500" w:rsidR="00FD4C03" w:rsidRPr="00211816" w:rsidRDefault="00FD4C03" w:rsidP="00FD4C03">
      <w:pPr>
        <w:pStyle w:val="KeinLeerraum"/>
        <w:rPr>
          <w:lang w:val="en-US"/>
        </w:rPr>
      </w:pPr>
    </w:p>
    <w:p w14:paraId="1B8BD2A4" w14:textId="73451C54" w:rsidR="00FD4C03" w:rsidRDefault="00FD4C03" w:rsidP="00FD4C03">
      <w:pPr>
        <w:pStyle w:val="KeinLeerraum"/>
      </w:pPr>
      <w:r>
        <w:rPr>
          <w:rFonts w:hint="eastAsia"/>
          <w:noProof/>
        </w:rPr>
        <w:drawing>
          <wp:inline distT="0" distB="0" distL="0" distR="0" wp14:anchorId="193D9423" wp14:editId="4A328646">
            <wp:extent cx="2756848" cy="1837899"/>
            <wp:effectExtent l="0" t="0" r="5715" b="0"/>
            <wp:docPr id="30" name="Grafik 30" descr="Ein Bild, das Text,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Perso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67990" cy="1845327"/>
                    </a:xfrm>
                    <a:prstGeom prst="rect">
                      <a:avLst/>
                    </a:prstGeom>
                  </pic:spPr>
                </pic:pic>
              </a:graphicData>
            </a:graphic>
          </wp:inline>
        </w:drawing>
      </w:r>
    </w:p>
    <w:p w14:paraId="369686E2" w14:textId="77777777" w:rsidR="000B470A" w:rsidRPr="000B470A" w:rsidRDefault="000B470A" w:rsidP="00FD4C03">
      <w:pPr>
        <w:pStyle w:val="KeinLeerraum"/>
      </w:pPr>
    </w:p>
    <w:p w14:paraId="5E1CA5F5" w14:textId="47C16CE9" w:rsidR="00FD4C03" w:rsidRPr="00211816" w:rsidRDefault="00FD4C03" w:rsidP="00FD4C03">
      <w:pPr>
        <w:pStyle w:val="KeinLeerraum"/>
        <w:rPr>
          <w:lang w:val="en-US"/>
        </w:rPr>
      </w:pPr>
      <w:r>
        <w:rPr>
          <w:rFonts w:hint="eastAsia"/>
        </w:rPr>
        <w:t>画像</w:t>
      </w:r>
      <w:r w:rsidRPr="00211816">
        <w:rPr>
          <w:rFonts w:hint="eastAsia"/>
          <w:lang w:val="en-US"/>
        </w:rPr>
        <w:t xml:space="preserve"> 12: </w:t>
      </w:r>
      <w:proofErr w:type="spellStart"/>
      <w:r w:rsidRPr="00211816">
        <w:rPr>
          <w:rFonts w:hint="eastAsia"/>
          <w:b w:val="0"/>
          <w:lang w:val="en-US"/>
        </w:rPr>
        <w:t>serviceAssist</w:t>
      </w:r>
      <w:proofErr w:type="spellEnd"/>
      <w:r w:rsidRPr="00211816">
        <w:rPr>
          <w:rFonts w:hint="eastAsia"/>
          <w:b w:val="0"/>
          <w:lang w:val="en-US"/>
        </w:rPr>
        <w:t xml:space="preserve">: </w:t>
      </w:r>
      <w:r>
        <w:rPr>
          <w:rFonts w:hint="eastAsia"/>
          <w:b w:val="0"/>
        </w:rPr>
        <w:t>アプリを使って自分で解決。</w:t>
      </w:r>
    </w:p>
    <w:p w14:paraId="0C1793AE" w14:textId="77777777" w:rsidR="00FD4C03" w:rsidRPr="00211816" w:rsidRDefault="00FD4C03" w:rsidP="00FD4C03">
      <w:pPr>
        <w:pStyle w:val="KeinLeerraum"/>
        <w:rPr>
          <w:lang w:val="en-US"/>
        </w:rPr>
      </w:pPr>
    </w:p>
    <w:p w14:paraId="7F892E5C" w14:textId="31C61CAA" w:rsidR="00FD4C03" w:rsidRPr="00211816" w:rsidRDefault="00FD4C03" w:rsidP="00FD4C03">
      <w:pPr>
        <w:pStyle w:val="KeinLeerraum"/>
        <w:rPr>
          <w:lang w:val="en-US"/>
        </w:rPr>
      </w:pPr>
    </w:p>
    <w:p w14:paraId="4CC46972" w14:textId="70986253" w:rsidR="00FD4C03" w:rsidRDefault="00FD4C03" w:rsidP="00FD4C03">
      <w:pPr>
        <w:pStyle w:val="KeinLeerraum"/>
        <w:rPr>
          <w:b w:val="0"/>
        </w:rPr>
      </w:pPr>
      <w:r>
        <w:rPr>
          <w:rFonts w:hint="eastAsia"/>
          <w:b w:val="0"/>
          <w:noProof/>
        </w:rPr>
        <w:lastRenderedPageBreak/>
        <w:drawing>
          <wp:inline distT="0" distB="0" distL="0" distR="0" wp14:anchorId="4DDD4A93" wp14:editId="796AAA51">
            <wp:extent cx="2965836" cy="2112799"/>
            <wp:effectExtent l="0" t="0" r="6350" b="1905"/>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12820" cy="2146269"/>
                    </a:xfrm>
                    <a:prstGeom prst="rect">
                      <a:avLst/>
                    </a:prstGeom>
                    <a:noFill/>
                    <a:ln>
                      <a:noFill/>
                    </a:ln>
                  </pic:spPr>
                </pic:pic>
              </a:graphicData>
            </a:graphic>
          </wp:inline>
        </w:drawing>
      </w:r>
    </w:p>
    <w:p w14:paraId="260E1527" w14:textId="403E6910" w:rsidR="00FD4C03" w:rsidRPr="000B470A" w:rsidRDefault="00FD4C03" w:rsidP="00FD4C03">
      <w:pPr>
        <w:pStyle w:val="KeinLeerraum"/>
        <w:rPr>
          <w:b w:val="0"/>
        </w:rPr>
      </w:pPr>
      <w:r>
        <w:rPr>
          <w:rFonts w:hint="eastAsia"/>
        </w:rPr>
        <w:t>画像 13</w:t>
      </w:r>
      <w:r>
        <w:rPr>
          <w:rFonts w:hint="eastAsia"/>
          <w:b w:val="0"/>
        </w:rPr>
        <w:t>: 付加価値を高める: HOMAG のスペシャリストは、お客様と共にプロセスを分析し、持続可能な解決策を見出します。</w:t>
      </w:r>
    </w:p>
    <w:p w14:paraId="054E51BD" w14:textId="471EA6C7" w:rsidR="00FD4C03" w:rsidRDefault="00FD4C03" w:rsidP="00FD4C03">
      <w:pPr>
        <w:pStyle w:val="KeinLeerraum"/>
        <w:rPr>
          <w:b w:val="0"/>
        </w:rPr>
      </w:pPr>
    </w:p>
    <w:p w14:paraId="28A26799" w14:textId="34577418" w:rsidR="00FD4C03" w:rsidRDefault="00FD4C03" w:rsidP="00FD4C03">
      <w:pPr>
        <w:pStyle w:val="KeinLeerraum"/>
        <w:rPr>
          <w:b w:val="0"/>
        </w:rPr>
      </w:pPr>
    </w:p>
    <w:p w14:paraId="796D2B4D" w14:textId="3DE55B76" w:rsidR="00FD4C03" w:rsidRDefault="00FD4C03" w:rsidP="00FD4C03">
      <w:pPr>
        <w:pStyle w:val="KeinLeerraum"/>
        <w:rPr>
          <w:b w:val="0"/>
        </w:rPr>
      </w:pPr>
    </w:p>
    <w:p w14:paraId="6B10E1CB" w14:textId="51338AC7" w:rsidR="00262566" w:rsidRDefault="00262566" w:rsidP="00D4468B">
      <w:pPr>
        <w:rPr>
          <w:rFonts w:cs="Arial"/>
          <w:noProof/>
          <w:szCs w:val="24"/>
        </w:rPr>
      </w:pPr>
    </w:p>
    <w:p w14:paraId="4FF4D282" w14:textId="77777777" w:rsidR="00262566" w:rsidRDefault="00262566" w:rsidP="00D4468B">
      <w:pPr>
        <w:rPr>
          <w:rFonts w:cs="Arial"/>
          <w:noProof/>
          <w:szCs w:val="24"/>
        </w:rPr>
      </w:pPr>
    </w:p>
    <w:p w14:paraId="03289E3E" w14:textId="6F39659B" w:rsidR="00262566" w:rsidRDefault="00262566" w:rsidP="00D4468B">
      <w:pPr>
        <w:rPr>
          <w:szCs w:val="22"/>
        </w:rPr>
      </w:pPr>
    </w:p>
    <w:p w14:paraId="3E9480EE" w14:textId="6F47DFE3" w:rsidR="00262566" w:rsidRPr="00387478" w:rsidRDefault="00262566" w:rsidP="00D4468B">
      <w:pPr>
        <w:rPr>
          <w:szCs w:val="22"/>
        </w:rPr>
      </w:pPr>
    </w:p>
    <w:p w14:paraId="37FE5CF9" w14:textId="554306F4" w:rsidR="00D4468B" w:rsidRPr="00D4468B" w:rsidRDefault="00D4468B" w:rsidP="00D4468B"/>
    <w:p w14:paraId="40A189C0" w14:textId="3A861A3F" w:rsidR="00176C2B" w:rsidRDefault="00176C2B">
      <w:pPr>
        <w:widowControl/>
        <w:spacing w:after="0" w:line="240" w:lineRule="auto"/>
        <w:rPr>
          <w:rFonts w:eastAsiaTheme="majorEastAsia" w:cstheme="majorBidi"/>
          <w:b/>
          <w:iCs/>
          <w:sz w:val="20"/>
          <w:szCs w:val="24"/>
        </w:rPr>
      </w:pPr>
      <w:r>
        <w:rPr>
          <w:rFonts w:hint="eastAsia"/>
        </w:rPr>
        <w:br w:type="page"/>
      </w:r>
    </w:p>
    <w:p w14:paraId="22693F35" w14:textId="337E3EDA" w:rsidR="00310DDD" w:rsidRDefault="00310DDD">
      <w:pPr>
        <w:widowControl/>
        <w:spacing w:after="0" w:line="240" w:lineRule="auto"/>
        <w:rPr>
          <w:b/>
        </w:rPr>
      </w:pPr>
      <w:proofErr w:type="spellStart"/>
      <w:r>
        <w:rPr>
          <w:rFonts w:hint="eastAsia"/>
          <w:b/>
        </w:rPr>
        <w:lastRenderedPageBreak/>
        <w:t>Live.HOMAG</w:t>
      </w:r>
      <w:proofErr w:type="spellEnd"/>
      <w:r>
        <w:rPr>
          <w:rFonts w:hint="eastAsia"/>
          <w:b/>
        </w:rPr>
        <w:t>: デジタルファクトリー</w:t>
      </w:r>
    </w:p>
    <w:p w14:paraId="3B709F3E" w14:textId="644232F9" w:rsidR="00310DDD" w:rsidRDefault="00310DDD">
      <w:pPr>
        <w:widowControl/>
        <w:spacing w:after="0" w:line="240" w:lineRule="auto"/>
        <w:rPr>
          <w:b/>
        </w:rPr>
      </w:pPr>
    </w:p>
    <w:p w14:paraId="5EFB7D66" w14:textId="6D3DFE86" w:rsidR="00310DDD" w:rsidRPr="00996C53" w:rsidRDefault="00310DDD" w:rsidP="00310DDD">
      <w:pPr>
        <w:pStyle w:val="berschrift1"/>
        <w:rPr>
          <w:sz w:val="28"/>
        </w:rPr>
      </w:pPr>
      <w:bookmarkStart w:id="197" w:name="_Toc70317902"/>
      <w:r>
        <w:rPr>
          <w:rFonts w:hint="eastAsia"/>
          <w:sz w:val="28"/>
        </w:rPr>
        <w:t>工場で役立つアプリとデジタルモジュール。</w:t>
      </w:r>
      <w:bookmarkEnd w:id="197"/>
    </w:p>
    <w:p w14:paraId="71069C60" w14:textId="1F7DD1CF" w:rsidR="00310DDD" w:rsidRPr="00996C53" w:rsidRDefault="00310DDD" w:rsidP="00310DDD">
      <w:pPr>
        <w:rPr>
          <w:rFonts w:cs="Arial"/>
          <w:szCs w:val="22"/>
        </w:rPr>
      </w:pPr>
      <w:r>
        <w:rPr>
          <w:rFonts w:cs="Arial" w:hint="eastAsia"/>
        </w:rPr>
        <w:t xml:space="preserve">家具製作所の従業員が工場で多くの時間をとられるのはどの部分でしょうか？費用節約の可能性が大きいのはどこでしょうか？作業工程での多くの誤りはどこで生じているでしょうか？HOMAG はこれらのテーマについて集中的に取り組んできました。その結果、家具製作所のさまざまな場所で日常作業を楽にする便利なソリューションが生まれました。 </w:t>
      </w:r>
    </w:p>
    <w:p w14:paraId="25AA056A" w14:textId="1D7F17F8"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proofErr w:type="spellStart"/>
      <w:r>
        <w:rPr>
          <w:rFonts w:eastAsia="Times New Roman" w:hint="eastAsia"/>
          <w:color w:val="000000" w:themeColor="text1"/>
        </w:rPr>
        <w:t>コスト低下</w:t>
      </w:r>
      <w:proofErr w:type="spellEnd"/>
      <w:r>
        <w:rPr>
          <w:rFonts w:eastAsia="Times New Roman" w:hint="eastAsia"/>
          <w:color w:val="000000" w:themeColor="text1"/>
        </w:rPr>
        <w:t xml:space="preserve">: </w:t>
      </w:r>
      <w:proofErr w:type="spellStart"/>
      <w:r>
        <w:rPr>
          <w:rFonts w:eastAsia="Times New Roman" w:hint="eastAsia"/>
          <w:color w:val="000000" w:themeColor="text1"/>
        </w:rPr>
        <w:t>簡単で効果的な切断の最適化により、残材を減らしてコストを削減</w:t>
      </w:r>
      <w:proofErr w:type="spellEnd"/>
    </w:p>
    <w:p w14:paraId="069E74C6" w14:textId="6A23307C"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proofErr w:type="spellStart"/>
      <w:r>
        <w:rPr>
          <w:rFonts w:eastAsia="Times New Roman" w:hint="eastAsia"/>
          <w:color w:val="000000" w:themeColor="text1"/>
        </w:rPr>
        <w:t>整理整頓</w:t>
      </w:r>
      <w:proofErr w:type="spellEnd"/>
      <w:r>
        <w:rPr>
          <w:rFonts w:eastAsia="Times New Roman" w:hint="eastAsia"/>
          <w:color w:val="000000" w:themeColor="text1"/>
        </w:rPr>
        <w:t xml:space="preserve">: </w:t>
      </w:r>
      <w:proofErr w:type="spellStart"/>
      <w:r>
        <w:rPr>
          <w:rFonts w:eastAsia="Times New Roman" w:hint="eastAsia"/>
          <w:color w:val="000000" w:themeColor="text1"/>
        </w:rPr>
        <w:t>縁材やパネル材料の整理ができていなかった場所も、すべての材料が一目瞭然</w:t>
      </w:r>
      <w:proofErr w:type="spellEnd"/>
    </w:p>
    <w:p w14:paraId="07F28B6D" w14:textId="1A02F31F"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proofErr w:type="spellStart"/>
      <w:r>
        <w:rPr>
          <w:rFonts w:eastAsia="Times New Roman" w:hint="eastAsia"/>
          <w:color w:val="000000" w:themeColor="text1"/>
        </w:rPr>
        <w:t>時間を無駄にしない</w:t>
      </w:r>
      <w:proofErr w:type="spellEnd"/>
      <w:r>
        <w:rPr>
          <w:rFonts w:eastAsia="Times New Roman" w:hint="eastAsia"/>
          <w:color w:val="000000" w:themeColor="text1"/>
        </w:rPr>
        <w:t xml:space="preserve">: </w:t>
      </w:r>
      <w:proofErr w:type="spellStart"/>
      <w:r>
        <w:rPr>
          <w:rFonts w:eastAsia="Times New Roman" w:hint="eastAsia"/>
          <w:color w:val="000000" w:themeColor="text1"/>
        </w:rPr>
        <w:t>ジョブに必要なすべての部品を常に把握することで時間を節約</w:t>
      </w:r>
      <w:proofErr w:type="spellEnd"/>
      <w:r>
        <w:rPr>
          <w:rFonts w:eastAsia="Times New Roman" w:hint="eastAsia"/>
          <w:color w:val="000000" w:themeColor="text1"/>
        </w:rPr>
        <w:t xml:space="preserve"> (</w:t>
      </w:r>
      <w:proofErr w:type="spellStart"/>
      <w:r>
        <w:rPr>
          <w:rFonts w:eastAsia="Times New Roman" w:hint="eastAsia"/>
          <w:color w:val="000000" w:themeColor="text1"/>
        </w:rPr>
        <w:t>例えば、家具が組み立てに向けて完璧に準備されている</w:t>
      </w:r>
      <w:proofErr w:type="spellEnd"/>
      <w:r>
        <w:rPr>
          <w:rFonts w:eastAsia="Times New Roman" w:hint="eastAsia"/>
          <w:color w:val="000000" w:themeColor="text1"/>
        </w:rPr>
        <w:t>)</w:t>
      </w:r>
    </w:p>
    <w:p w14:paraId="3889C7D3" w14:textId="60769D55" w:rsidR="00AD5AB4" w:rsidRDefault="00310DDD" w:rsidP="00AD5AB4">
      <w:pPr>
        <w:rPr>
          <w:rFonts w:cs="Arial"/>
          <w:szCs w:val="22"/>
        </w:rPr>
      </w:pPr>
      <w:r>
        <w:rPr>
          <w:rFonts w:cs="Arial" w:hint="eastAsia"/>
        </w:rPr>
        <w:t>工場全体がどうなっているかライブでご覧になりたい方は、</w:t>
      </w:r>
      <w:proofErr w:type="spellStart"/>
      <w:r>
        <w:rPr>
          <w:rFonts w:cs="Arial" w:hint="eastAsia"/>
        </w:rPr>
        <w:t>Live.HOMAG</w:t>
      </w:r>
      <w:proofErr w:type="spellEnd"/>
      <w:r>
        <w:rPr>
          <w:rFonts w:cs="Arial" w:hint="eastAsia"/>
        </w:rPr>
        <w:t xml:space="preserve"> にご参加ください。HOMAG は、作業準備における家具の設定および切断図面の最適化に始まり、パネルソーでの切断アシスタントによる製造、最適に体系化された材料管理と個々の組み立て部品の整理に至るまで、これまでに開発されたあらゆるデジタルサポート製品を使って、家具製作所で 1 つの家具が完成するまでサポートします。さらに HOMAG は、機械パフォーマンスの監視や簡潔なサービスのオプションについてもご紹介します。</w:t>
      </w:r>
      <w:bookmarkStart w:id="198" w:name="_Toc66941705"/>
      <w:bookmarkStart w:id="199" w:name="_Toc67320609"/>
      <w:bookmarkStart w:id="200" w:name="_Toc67477323"/>
    </w:p>
    <w:bookmarkStart w:id="201" w:name="_Toc67508012"/>
    <w:bookmarkStart w:id="202" w:name="_Toc70317903"/>
    <w:p w14:paraId="4CCDF346" w14:textId="57B801F9" w:rsidR="00310DDD" w:rsidRDefault="00881A67" w:rsidP="00AD5AB4">
      <w:pPr>
        <w:pStyle w:val="berschrift3"/>
      </w:pPr>
      <w:r>
        <w:rPr>
          <w:rFonts w:hint="eastAsia"/>
          <w:noProof/>
          <w:color w:val="000000" w:themeColor="text1"/>
        </w:rPr>
        <mc:AlternateContent>
          <mc:Choice Requires="wpg">
            <w:drawing>
              <wp:anchor distT="0" distB="0" distL="114300" distR="114300" simplePos="0" relativeHeight="251673600" behindDoc="0" locked="0" layoutInCell="1" allowOverlap="1" wp14:anchorId="28338ED3" wp14:editId="331FCB22">
                <wp:simplePos x="0" y="0"/>
                <wp:positionH relativeFrom="page">
                  <wp:align>right</wp:align>
                </wp:positionH>
                <wp:positionV relativeFrom="paragraph">
                  <wp:posOffset>326187</wp:posOffset>
                </wp:positionV>
                <wp:extent cx="1189990" cy="335280"/>
                <wp:effectExtent l="0" t="0" r="0" b="7620"/>
                <wp:wrapNone/>
                <wp:docPr id="130" name="Gruppieren 13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1" name="Rechteck 13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Textfeld 133"/>
                        <wps:cNvSpPr txBox="1">
                          <a:spLocks/>
                        </wps:cNvSpPr>
                        <wps:spPr>
                          <a:xfrm>
                            <a:off x="21142" y="36999"/>
                            <a:ext cx="805815" cy="263525"/>
                          </a:xfrm>
                          <a:prstGeom prst="rect">
                            <a:avLst/>
                          </a:prstGeom>
                          <a:noFill/>
                          <a:ln w="6350">
                            <a:noFill/>
                          </a:ln>
                          <a:effectLst/>
                        </wps:spPr>
                        <wps:txbx>
                          <w:txbxContent>
                            <w:p w14:paraId="78385EB9" w14:textId="77777777" w:rsidR="00FB1893" w:rsidRPr="00CF405A" w:rsidRDefault="00FB1893" w:rsidP="003A5751">
                              <w:pPr>
                                <w:rPr>
                                  <w:b/>
                                  <w:color w:val="FFFFFF" w:themeColor="background1"/>
                                  <w:sz w:val="24"/>
                                  <w:szCs w:val="24"/>
                                </w:rPr>
                              </w:pPr>
                              <w:r>
                                <w:rPr>
                                  <w:rFonts w:hint="eastAsia"/>
                                  <w:b/>
                                  <w:color w:val="FFFFFF" w:themeColor="background1"/>
                                  <w:sz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8338ED3" id="Gruppieren 130" o:spid="_x0000_s1056" style="position:absolute;margin-left:42.5pt;margin-top:25.7pt;width:93.7pt;height:26.4pt;z-index:25167360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">
                <v:rect id="Rechteck 131" o:spid="_x0000_s105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" fillcolor="#00a0dc" stroked="f" strokeweight="2pt"/>
                <v:shape id="Textfeld 133" o:spid="_x0000_s105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" filled="f" stroked="f" strokeweight=".5pt">
                  <v:textbox>
                    <w:txbxContent>
                      <w:p w14:paraId="78385EB9" w14:textId="77777777" w:rsidR="00FB1893" w:rsidRPr="00CF405A" w:rsidRDefault="00FB1893" w:rsidP="003A5751">
                        <w:pPr>
                          <w:rPr>
                            <w:b/>
                            <w:color w:val="FFFFFF" w:themeColor="background1"/>
                            <w:sz w:val="24"/>
                            <w:szCs w:val="24"/>
                            <w:rFonts w:hint="eastAsia"/>
                          </w:rPr>
                        </w:pPr>
                        <w:r>
                          <w:rPr>
                            <w:b/>
                            <w:color w:val="FFFFFF" w:themeColor="background1"/>
                            <w:sz w:val="24"/>
                            <w:rFonts w:hint="eastAsia"/>
                          </w:rPr>
                          <w:t xml:space="preserve">New!</w:t>
                        </w:r>
                      </w:p>
                    </w:txbxContent>
                  </v:textbox>
                </v:shape>
                <w10:wrap anchorx="page"/>
              </v:group>
            </w:pict>
          </mc:Fallback>
        </mc:AlternateContent>
      </w:r>
      <w:r>
        <w:rPr>
          <w:rFonts w:hint="eastAsia"/>
        </w:rPr>
        <w:t>新たな提供: 残材による切断図面の最適化</w:t>
      </w:r>
      <w:bookmarkEnd w:id="198"/>
      <w:bookmarkEnd w:id="199"/>
      <w:bookmarkEnd w:id="200"/>
      <w:bookmarkEnd w:id="201"/>
      <w:bookmarkEnd w:id="202"/>
    </w:p>
    <w:p w14:paraId="339A9B81" w14:textId="49308041" w:rsidR="000C0221" w:rsidRDefault="00310DDD" w:rsidP="000C0221">
      <w:r>
        <w:rPr>
          <w:rFonts w:hint="eastAsia"/>
        </w:rPr>
        <w:t>HOMAG の切断アシスタントは、鋸のタイプ、使用年数、メーカーにかかわらず、すべてのパネルソー、垂直パネルソーまたはフラットパネルソーで切断図面の最適化、部品のラベリング、切断プロセスをサポートします。さらに、</w:t>
      </w:r>
      <w:proofErr w:type="spellStart"/>
      <w:r>
        <w:rPr>
          <w:rFonts w:hint="eastAsia"/>
        </w:rPr>
        <w:t>Live.HOMAG</w:t>
      </w:r>
      <w:proofErr w:type="spellEnd"/>
      <w:r>
        <w:rPr>
          <w:rFonts w:hint="eastAsia"/>
        </w:rPr>
        <w:t xml:space="preserve"> イベント以降、この Cutting </w:t>
      </w:r>
      <w:proofErr w:type="spellStart"/>
      <w:r>
        <w:rPr>
          <w:rFonts w:hint="eastAsia"/>
        </w:rPr>
        <w:t>Production</w:t>
      </w:r>
      <w:proofErr w:type="spellEnd"/>
      <w:r>
        <w:rPr>
          <w:rFonts w:hint="eastAsia"/>
        </w:rPr>
        <w:t xml:space="preserve"> Set では残材の再利用が可能になります。つまり、発生</w:t>
      </w:r>
      <w:r>
        <w:rPr>
          <w:rFonts w:hint="eastAsia"/>
        </w:rPr>
        <w:lastRenderedPageBreak/>
        <w:t xml:space="preserve">した残材はクリックするだけに簡単にラベリングされ、次の最適化の際に登録することができます。これにより、手間をかけて残材を探す必要がなくなるため、材料費だけではなく時間も節約できます。 </w:t>
      </w:r>
      <w:bookmarkStart w:id="203" w:name="_Toc66941706"/>
      <w:bookmarkStart w:id="204" w:name="_Toc67320610"/>
    </w:p>
    <w:p w14:paraId="12EF53B6" w14:textId="335A6865" w:rsidR="00310DDD" w:rsidRPr="00996C53" w:rsidRDefault="000608C9" w:rsidP="000C0221">
      <w:pPr>
        <w:pStyle w:val="berschrift3"/>
      </w:pPr>
      <w:bookmarkStart w:id="205" w:name="_Toc67477324"/>
      <w:bookmarkStart w:id="206" w:name="_Toc67508013"/>
      <w:bookmarkStart w:id="207" w:name="_Toc70317904"/>
      <w:r>
        <w:rPr>
          <w:rFonts w:hint="eastAsia"/>
        </w:rPr>
        <w:t>デジタルソリューション: お試しは簡単に無料で。</w:t>
      </w:r>
      <w:bookmarkEnd w:id="203"/>
      <w:bookmarkEnd w:id="204"/>
      <w:bookmarkEnd w:id="205"/>
      <w:bookmarkEnd w:id="206"/>
      <w:bookmarkEnd w:id="207"/>
    </w:p>
    <w:p w14:paraId="250A038F" w14:textId="6845E541" w:rsidR="00A968F9" w:rsidRDefault="00310DDD" w:rsidP="00310DDD">
      <w:r>
        <w:rPr>
          <w:rFonts w:hint="eastAsia"/>
        </w:rPr>
        <w:t>HOMAG のすべてのアプリとデジタルモジュールに関しては、すべての企業で大きな投資をすることなく簡単に新しい「サポート」を試すことができます。ほとんどのケースでは 1 カ月間、このソリューションを無料でテストできるのです。その企業に合ったソリューションが見つかったら、それを月単位または年単位で契約するだけです。これにより、どの企業でもまずは個別に個々のモジュールから始めて、必要に応じてその他のモジュールを加えていくことができます。すべてのデジタルソリューションは、ノートパソコンやタブレット上でインターネットブラウザから直接、もしくはアプリとして使用します。つまり、手間のかかるソフトウェアのインストールは必要ありません。すべてのアプリケーションは、常に自動的に最新の状態になっています。そのため、中小企業であっても最小の投資でデジタルの未来に向かって一歩一歩進むことができるのです。</w:t>
      </w:r>
    </w:p>
    <w:p w14:paraId="65E4B553" w14:textId="5F00EB0E" w:rsidR="00310DDD" w:rsidRPr="00211816" w:rsidRDefault="00310DDD" w:rsidP="00310DDD">
      <w:pPr>
        <w:pStyle w:val="KeinLeerraum"/>
        <w:rPr>
          <w:sz w:val="22"/>
          <w:szCs w:val="22"/>
          <w:lang w:val="en-US"/>
        </w:rPr>
      </w:pPr>
      <w:r>
        <w:rPr>
          <w:rFonts w:hint="eastAsia"/>
          <w:sz w:val="22"/>
        </w:rPr>
        <w:t>画像</w:t>
      </w:r>
    </w:p>
    <w:p w14:paraId="120D1C28" w14:textId="77777777" w:rsidR="00310DDD" w:rsidRPr="00211816" w:rsidRDefault="00310DDD" w:rsidP="00310DDD">
      <w:pPr>
        <w:pStyle w:val="KeinLeerraum"/>
        <w:rPr>
          <w:b w:val="0"/>
          <w:sz w:val="22"/>
          <w:szCs w:val="22"/>
          <w:lang w:val="en-US"/>
        </w:rPr>
      </w:pPr>
      <w:r>
        <w:rPr>
          <w:rFonts w:hint="eastAsia"/>
          <w:b w:val="0"/>
          <w:sz w:val="22"/>
        </w:rPr>
        <w:t>画像素材の出典</w:t>
      </w:r>
      <w:r w:rsidRPr="00211816">
        <w:rPr>
          <w:rFonts w:hint="eastAsia"/>
          <w:b w:val="0"/>
          <w:sz w:val="22"/>
          <w:lang w:val="en-US"/>
        </w:rPr>
        <w:t>: HOMAG Group AG</w:t>
      </w:r>
    </w:p>
    <w:p w14:paraId="1BFDDD56" w14:textId="77777777" w:rsidR="00310DDD" w:rsidRPr="00211816" w:rsidRDefault="00310DDD" w:rsidP="00310DDD">
      <w:pPr>
        <w:pStyle w:val="KeinLeerraum"/>
        <w:rPr>
          <w:b w:val="0"/>
          <w:lang w:val="en-US"/>
        </w:rPr>
      </w:pPr>
    </w:p>
    <w:p w14:paraId="7520E58F" w14:textId="77777777" w:rsidR="00310DDD" w:rsidRPr="00211816" w:rsidRDefault="00310DDD" w:rsidP="00310DDD">
      <w:pPr>
        <w:pStyle w:val="KeinLeerraum"/>
        <w:rPr>
          <w:b w:val="0"/>
          <w:lang w:val="en-US"/>
        </w:rPr>
      </w:pPr>
    </w:p>
    <w:p w14:paraId="0A139D6F" w14:textId="6F02931E" w:rsidR="00310DDD" w:rsidRDefault="00310DDD" w:rsidP="00310DDD">
      <w:pPr>
        <w:pStyle w:val="KeinLeerraum"/>
        <w:rPr>
          <w:b w:val="0"/>
        </w:rPr>
      </w:pPr>
      <w:r>
        <w:rPr>
          <w:rFonts w:hint="eastAsia"/>
          <w:noProof/>
        </w:rPr>
        <w:drawing>
          <wp:inline distT="0" distB="0" distL="0" distR="0" wp14:anchorId="4FC0BB5F" wp14:editId="53885AF7">
            <wp:extent cx="3240000" cy="2152381"/>
            <wp:effectExtent l="0" t="0" r="0"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a:ext>
                      </a:extLst>
                    </a:blip>
                    <a:stretch>
                      <a:fillRect/>
                    </a:stretch>
                  </pic:blipFill>
                  <pic:spPr>
                    <a:xfrm>
                      <a:off x="0" y="0"/>
                      <a:ext cx="3240000" cy="2152381"/>
                    </a:xfrm>
                    <a:prstGeom prst="rect">
                      <a:avLst/>
                    </a:prstGeom>
                  </pic:spPr>
                </pic:pic>
              </a:graphicData>
            </a:graphic>
          </wp:inline>
        </w:drawing>
      </w:r>
    </w:p>
    <w:p w14:paraId="2D8B4FD1" w14:textId="77777777" w:rsidR="00310DDD" w:rsidRDefault="00310DDD" w:rsidP="00310DDD">
      <w:pPr>
        <w:pStyle w:val="KeinLeerraum"/>
        <w:rPr>
          <w:b w:val="0"/>
        </w:rPr>
      </w:pPr>
    </w:p>
    <w:p w14:paraId="5481CA02" w14:textId="55049620" w:rsidR="00310DDD" w:rsidRDefault="00310DDD" w:rsidP="00310DDD">
      <w:pPr>
        <w:pStyle w:val="KeinLeerraum"/>
        <w:rPr>
          <w:b w:val="0"/>
        </w:rPr>
      </w:pPr>
      <w:r>
        <w:rPr>
          <w:rFonts w:hint="eastAsia"/>
          <w:noProof/>
        </w:rPr>
        <w:lastRenderedPageBreak/>
        <w:drawing>
          <wp:inline distT="0" distB="0" distL="0" distR="0" wp14:anchorId="6A5FD3C8" wp14:editId="07E4CCBF">
            <wp:extent cx="3240000" cy="190819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a:ext>
                      </a:extLst>
                    </a:blip>
                    <a:stretch>
                      <a:fillRect/>
                    </a:stretch>
                  </pic:blipFill>
                  <pic:spPr>
                    <a:xfrm>
                      <a:off x="0" y="0"/>
                      <a:ext cx="3240000" cy="1908190"/>
                    </a:xfrm>
                    <a:prstGeom prst="rect">
                      <a:avLst/>
                    </a:prstGeom>
                  </pic:spPr>
                </pic:pic>
              </a:graphicData>
            </a:graphic>
          </wp:inline>
        </w:drawing>
      </w:r>
    </w:p>
    <w:p w14:paraId="122F9AB4" w14:textId="5E085674" w:rsidR="00310DDD" w:rsidRDefault="00310DDD" w:rsidP="00310DDD">
      <w:pPr>
        <w:pStyle w:val="KeinLeerraum"/>
        <w:rPr>
          <w:b w:val="0"/>
        </w:rPr>
      </w:pPr>
    </w:p>
    <w:p w14:paraId="474E950D" w14:textId="54450432" w:rsidR="00310DDD" w:rsidRPr="00EA1282" w:rsidRDefault="00310DDD" w:rsidP="00310DDD">
      <w:pPr>
        <w:pStyle w:val="Titel"/>
      </w:pPr>
      <w:r>
        <w:rPr>
          <w:rFonts w:hint="eastAsia"/>
        </w:rPr>
        <w:t>画像</w:t>
      </w:r>
      <w:r>
        <w:rPr>
          <w:rFonts w:hint="eastAsia"/>
        </w:rPr>
        <w:t xml:space="preserve"> 14 </w:t>
      </w:r>
      <w:r>
        <w:rPr>
          <w:rFonts w:hint="eastAsia"/>
        </w:rPr>
        <w:t>と</w:t>
      </w:r>
      <w:r>
        <w:rPr>
          <w:rFonts w:hint="eastAsia"/>
        </w:rPr>
        <w:t xml:space="preserve"> 15:</w:t>
      </w:r>
      <w:r>
        <w:rPr>
          <w:rFonts w:hint="eastAsia"/>
          <w:b w:val="0"/>
        </w:rPr>
        <w:t xml:space="preserve"> </w:t>
      </w:r>
      <w:r>
        <w:rPr>
          <w:rFonts w:hint="eastAsia"/>
          <w:b w:val="0"/>
        </w:rPr>
        <w:t>切断アシスタント「</w:t>
      </w:r>
      <w:r>
        <w:rPr>
          <w:rFonts w:hint="eastAsia"/>
          <w:b w:val="0"/>
        </w:rPr>
        <w:t xml:space="preserve">Cutting </w:t>
      </w:r>
      <w:proofErr w:type="spellStart"/>
      <w:r>
        <w:rPr>
          <w:rFonts w:hint="eastAsia"/>
          <w:b w:val="0"/>
        </w:rPr>
        <w:t>Production</w:t>
      </w:r>
      <w:proofErr w:type="spellEnd"/>
      <w:r>
        <w:rPr>
          <w:rFonts w:hint="eastAsia"/>
          <w:b w:val="0"/>
        </w:rPr>
        <w:t xml:space="preserve"> Set</w:t>
      </w:r>
      <w:r>
        <w:rPr>
          <w:rFonts w:hint="eastAsia"/>
          <w:b w:val="0"/>
        </w:rPr>
        <w:t>」は、特定の残材にもラベルを印刷し、次の最適化の際にそれらを登録します。これにより材料と時間が節約されます。</w:t>
      </w:r>
    </w:p>
    <w:p w14:paraId="2D4079F2" w14:textId="77777777" w:rsidR="00BD09B0" w:rsidRDefault="00BD09B0">
      <w:pPr>
        <w:widowControl/>
        <w:spacing w:after="0" w:line="240" w:lineRule="auto"/>
        <w:rPr>
          <w:b/>
        </w:rPr>
      </w:pPr>
    </w:p>
    <w:p w14:paraId="21CCAFBE" w14:textId="77777777" w:rsidR="000608C9" w:rsidRDefault="000608C9" w:rsidP="00BD09B0">
      <w:pPr>
        <w:pStyle w:val="berschrift3"/>
      </w:pPr>
    </w:p>
    <w:p w14:paraId="513CD85D" w14:textId="653E322C" w:rsidR="000608C9" w:rsidRDefault="000608C9" w:rsidP="00BD09B0">
      <w:pPr>
        <w:pStyle w:val="berschrift3"/>
      </w:pPr>
    </w:p>
    <w:p w14:paraId="4C6EAC37" w14:textId="77777777" w:rsidR="000608C9" w:rsidRDefault="000608C9" w:rsidP="00BD09B0">
      <w:pPr>
        <w:pStyle w:val="berschrift3"/>
      </w:pPr>
    </w:p>
    <w:p w14:paraId="208DC08A" w14:textId="1D9893BF" w:rsidR="000608C9" w:rsidRDefault="000608C9" w:rsidP="00BD09B0">
      <w:pPr>
        <w:pStyle w:val="berschrift3"/>
      </w:pPr>
    </w:p>
    <w:p w14:paraId="62B2F874" w14:textId="24F74379" w:rsidR="000608C9" w:rsidRDefault="000608C9" w:rsidP="00BD09B0">
      <w:pPr>
        <w:pStyle w:val="berschrift3"/>
      </w:pPr>
    </w:p>
    <w:p w14:paraId="196A1769" w14:textId="779EBE68" w:rsidR="000608C9" w:rsidRDefault="000608C9" w:rsidP="00BD09B0">
      <w:pPr>
        <w:pStyle w:val="berschrift3"/>
      </w:pPr>
    </w:p>
    <w:p w14:paraId="1ED23512" w14:textId="63C80360" w:rsidR="000608C9" w:rsidRDefault="000608C9" w:rsidP="00BD09B0">
      <w:pPr>
        <w:pStyle w:val="berschrift3"/>
      </w:pPr>
    </w:p>
    <w:p w14:paraId="7388A97F" w14:textId="77777777" w:rsidR="00A968F9" w:rsidRDefault="00A968F9">
      <w:pPr>
        <w:widowControl/>
        <w:spacing w:after="0" w:line="240" w:lineRule="auto"/>
        <w:rPr>
          <w:b/>
          <w:color w:val="001941" w:themeColor="text2"/>
        </w:rPr>
      </w:pPr>
      <w:bookmarkStart w:id="208" w:name="_Toc67320611"/>
      <w:bookmarkStart w:id="209" w:name="_Toc67477325"/>
      <w:r>
        <w:rPr>
          <w:rFonts w:hint="eastAsia"/>
        </w:rPr>
        <w:br w:type="page"/>
      </w:r>
    </w:p>
    <w:p w14:paraId="287BB8CB" w14:textId="40901BD6" w:rsidR="000608C9" w:rsidRDefault="00BD09B0" w:rsidP="000608C9">
      <w:pPr>
        <w:pStyle w:val="berschrift3"/>
      </w:pPr>
      <w:bookmarkStart w:id="210" w:name="_Toc67508014"/>
      <w:bookmarkStart w:id="211" w:name="_Toc70317905"/>
      <w:proofErr w:type="spellStart"/>
      <w:r>
        <w:rPr>
          <w:rFonts w:hint="eastAsia"/>
        </w:rPr>
        <w:lastRenderedPageBreak/>
        <w:t>Live.HOMAG</w:t>
      </w:r>
      <w:proofErr w:type="spellEnd"/>
      <w:r>
        <w:rPr>
          <w:rFonts w:hint="eastAsia"/>
        </w:rPr>
        <w:t>: 無垢材</w:t>
      </w:r>
      <w:bookmarkEnd w:id="208"/>
      <w:bookmarkEnd w:id="209"/>
      <w:bookmarkEnd w:id="210"/>
      <w:bookmarkEnd w:id="211"/>
    </w:p>
    <w:p w14:paraId="5EDA1681" w14:textId="1B253596" w:rsidR="000608C9" w:rsidRDefault="000608C9" w:rsidP="000608C9">
      <w:pPr>
        <w:pStyle w:val="berschrift1"/>
      </w:pPr>
      <w:bookmarkStart w:id="212" w:name="_Toc70317906"/>
      <w:r>
        <w:rPr>
          <w:rFonts w:hint="eastAsia"/>
        </w:rPr>
        <w:t>無垢材: 総合的なソリューション。</w:t>
      </w:r>
      <w:bookmarkEnd w:id="212"/>
    </w:p>
    <w:p w14:paraId="22F9C6A0" w14:textId="24CB8E45" w:rsidR="00BD09B0" w:rsidRDefault="00BD09B0" w:rsidP="00BD09B0">
      <w:r>
        <w:rPr>
          <w:rFonts w:hint="eastAsia"/>
        </w:rPr>
        <w:t xml:space="preserve">木造建築が世界的に注目されています。その理由として、木材は再生可能であり、環境に優しく、汎用性が高いことが挙げられます。再生可能な原材料は特に、健康的で手頃な価格の居住空間を作る可能性も提供します。そのために、HOMAG は WEINMANN 社および System TM 社と協力して、乾燥ボードから木材最適化、住宅の完成に至るまでの総合的なソリューションを提供しています。 </w:t>
      </w:r>
    </w:p>
    <w:p w14:paraId="6345AEB5" w14:textId="14850F8E" w:rsidR="00BD09B0" w:rsidRPr="00990D50" w:rsidRDefault="00BD09B0" w:rsidP="00BD09B0">
      <w:pPr>
        <w:rPr>
          <w:b/>
          <w:color w:val="001941" w:themeColor="text2"/>
        </w:rPr>
      </w:pPr>
      <w:r>
        <w:rPr>
          <w:rFonts w:hint="eastAsia"/>
          <w:b/>
          <w:color w:val="001941" w:themeColor="text2"/>
        </w:rPr>
        <w:t>木材資源と人的資源: 簡単に最適化を実現。</w:t>
      </w:r>
    </w:p>
    <w:p w14:paraId="034C33A5" w14:textId="3D2F2F6B" w:rsidR="00BD09B0" w:rsidRDefault="00BD09B0" w:rsidP="00BD09B0">
      <w:r>
        <w:rPr>
          <w:rFonts w:hint="eastAsia"/>
        </w:rPr>
        <w:t>System TM 社は、無垢材業界向けのシステムソリューションの最適化を専門としており、この分野では世界最大のサプライヤーの 1 つです。このデンマークの会社は、システム設計から設置、使用開始、スタッフのトレーニング、サービス、メンテナンス、そして包括的な資源計画に至るまで、あらゆる領域を取り扱っています。</w:t>
      </w:r>
      <w:proofErr w:type="spellStart"/>
      <w:r>
        <w:rPr>
          <w:rFonts w:hint="eastAsia"/>
        </w:rPr>
        <w:t>Live.HOMAG</w:t>
      </w:r>
      <w:proofErr w:type="spellEnd"/>
      <w:r>
        <w:rPr>
          <w:rFonts w:hint="eastAsia"/>
        </w:rPr>
        <w:t xml:space="preserve"> では、System TM 社の最適化エンドカットソー </w:t>
      </w:r>
      <w:r>
        <w:rPr>
          <w:rFonts w:hint="eastAsia"/>
          <w:b/>
        </w:rPr>
        <w:t>Opti-Kap</w:t>
      </w:r>
      <w:r>
        <w:rPr>
          <w:rFonts w:hint="eastAsia"/>
        </w:rPr>
        <w:t xml:space="preserve"> をライブで体験できます。この鋸により、木材資源と人的資源の最適な利用が確保され、生産効率を向上させることができます。</w:t>
      </w:r>
      <w:r>
        <w:rPr>
          <w:rFonts w:hint="eastAsia"/>
          <w:b/>
        </w:rPr>
        <w:t>Opti-Kap</w:t>
      </w:r>
      <w:r>
        <w:rPr>
          <w:rFonts w:hint="eastAsia"/>
        </w:rPr>
        <w:t xml:space="preserve"> は、</w:t>
      </w:r>
      <w:proofErr w:type="spellStart"/>
      <w:r>
        <w:rPr>
          <w:rFonts w:hint="eastAsia"/>
        </w:rPr>
        <w:t>Microtec</w:t>
      </w:r>
      <w:proofErr w:type="spellEnd"/>
      <w:r>
        <w:rPr>
          <w:rFonts w:hint="eastAsia"/>
        </w:rPr>
        <w:t xml:space="preserve"> のスキャナを使ってエラーを検知する最新のソフトウェアを搭載しています。このソフトウェアの優れた性能については、専用のウェビナーシリーズでご覧いただけます。</w:t>
      </w:r>
    </w:p>
    <w:p w14:paraId="1D65E4E9" w14:textId="255BF895" w:rsidR="00BD09B0" w:rsidRPr="00990D50" w:rsidRDefault="00BD09B0" w:rsidP="00BD09B0">
      <w:pPr>
        <w:rPr>
          <w:b/>
          <w:color w:val="001941" w:themeColor="text2"/>
        </w:rPr>
      </w:pPr>
      <w:r>
        <w:rPr>
          <w:rFonts w:hint="eastAsia"/>
          <w:b/>
          <w:color w:val="001941" w:themeColor="text2"/>
        </w:rPr>
        <w:t>プレーナーと研磨機: 木材の輪郭と表面を仕上げます。</w:t>
      </w:r>
    </w:p>
    <w:p w14:paraId="690B7950" w14:textId="545C22FA" w:rsidR="00BD09B0" w:rsidRDefault="008C5310" w:rsidP="00BD09B0">
      <w:r>
        <w:rPr>
          <w:rFonts w:hint="eastAsia"/>
          <w:b/>
          <w:noProof/>
        </w:rPr>
        <mc:AlternateContent>
          <mc:Choice Requires="wpg">
            <w:drawing>
              <wp:anchor distT="0" distB="0" distL="114300" distR="114300" simplePos="0" relativeHeight="251694080" behindDoc="0" locked="0" layoutInCell="1" allowOverlap="1" wp14:anchorId="5A62A8F7" wp14:editId="09F09893">
                <wp:simplePos x="0" y="0"/>
                <wp:positionH relativeFrom="page">
                  <wp:align>right</wp:align>
                </wp:positionH>
                <wp:positionV relativeFrom="paragraph">
                  <wp:posOffset>999465</wp:posOffset>
                </wp:positionV>
                <wp:extent cx="1189990" cy="335280"/>
                <wp:effectExtent l="0" t="0" r="0" b="7620"/>
                <wp:wrapNone/>
                <wp:docPr id="20" name="Gruppieren 2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1" name="Rechteck 2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Textfeld 22"/>
                        <wps:cNvSpPr txBox="1">
                          <a:spLocks/>
                        </wps:cNvSpPr>
                        <wps:spPr>
                          <a:xfrm>
                            <a:off x="21142" y="36999"/>
                            <a:ext cx="805815" cy="263525"/>
                          </a:xfrm>
                          <a:prstGeom prst="rect">
                            <a:avLst/>
                          </a:prstGeom>
                          <a:noFill/>
                          <a:ln w="6350">
                            <a:noFill/>
                          </a:ln>
                          <a:effectLst/>
                        </wps:spPr>
                        <wps:txbx>
                          <w:txbxContent>
                            <w:p w14:paraId="312ED6D0" w14:textId="77777777" w:rsidR="008C5310" w:rsidRPr="00CF405A" w:rsidRDefault="008C5310" w:rsidP="008C5310">
                              <w:pPr>
                                <w:rPr>
                                  <w:b/>
                                  <w:color w:val="FFFFFF" w:themeColor="background1"/>
                                  <w:sz w:val="24"/>
                                  <w:szCs w:val="24"/>
                                </w:rPr>
                              </w:pPr>
                              <w:r>
                                <w:rPr>
                                  <w:rFonts w:hint="eastAsia"/>
                                  <w:b/>
                                  <w:color w:val="FFFFFF" w:themeColor="background1"/>
                                  <w:sz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A62A8F7" id="Gruppieren 20" o:spid="_x0000_s1059" style="position:absolute;margin-left:42.5pt;margin-top:78.7pt;width:93.7pt;height:26.4pt;z-index:25169408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">
                <v:rect id="Rechteck 21" o:spid="_x0000_s106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" fillcolor="#00a0dc" stroked="f" strokeweight="2pt"/>
                <v:shape id="Textfeld 22" o:spid="_x0000_s106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" filled="f" stroked="f" strokeweight=".5pt">
                  <v:textbox>
                    <w:txbxContent>
                      <w:p w14:paraId="312ED6D0" w14:textId="77777777" w:rsidR="008C5310" w:rsidRPr="00CF405A" w:rsidRDefault="008C5310" w:rsidP="008C5310">
                        <w:pPr>
                          <w:rPr>
                            <w:b/>
                            <w:color w:val="FFFFFF" w:themeColor="background1"/>
                            <w:sz w:val="24"/>
                            <w:szCs w:val="24"/>
                            <w:rFonts w:hint="eastAsia"/>
                          </w:rPr>
                        </w:pPr>
                        <w:r>
                          <w:rPr>
                            <w:b/>
                            <w:color w:val="FFFFFF" w:themeColor="background1"/>
                            <w:sz w:val="24"/>
                            <w:rFonts w:hint="eastAsia"/>
                          </w:rPr>
                          <w:t xml:space="preserve">New!</w:t>
                        </w:r>
                      </w:p>
                    </w:txbxContent>
                  </v:textbox>
                </v:shape>
                <w10:wrap anchorx="page"/>
              </v:group>
            </w:pict>
          </mc:Fallback>
        </mc:AlternateContent>
      </w:r>
      <w:r>
        <w:rPr>
          <w:rFonts w:hint="eastAsia"/>
        </w:rPr>
        <w:t>HOMAG は、常に平削りと研磨の専門技術を提供してきました。加工できる製品は極めて多岐にわたっています。窓用角材の 4 面平削りから、床板加工、豪華な家具コンポーネントに至るまで、すべてがプレーナーと研磨機で可能</w:t>
      </w:r>
      <w:proofErr w:type="gramStart"/>
      <w:r>
        <w:rPr>
          <w:rFonts w:hint="eastAsia"/>
        </w:rPr>
        <w:t>です。</w:t>
      </w:r>
      <w:proofErr w:type="spellStart"/>
      <w:r>
        <w:rPr>
          <w:rFonts w:hint="eastAsia"/>
        </w:rPr>
        <w:t>Live.HOMAG</w:t>
      </w:r>
      <w:proofErr w:type="spellEnd"/>
      <w:proofErr w:type="gramEnd"/>
      <w:r>
        <w:rPr>
          <w:rFonts w:hint="eastAsia"/>
        </w:rPr>
        <w:t xml:space="preserve"> では、新型プレーナー </w:t>
      </w:r>
      <w:r>
        <w:rPr>
          <w:rFonts w:hint="eastAsia"/>
          <w:b/>
        </w:rPr>
        <w:t>MOULDTEQ M-200</w:t>
      </w:r>
      <w:r>
        <w:rPr>
          <w:rFonts w:hint="eastAsia"/>
        </w:rPr>
        <w:t xml:space="preserve"> ならびによく知られている </w:t>
      </w:r>
      <w:r>
        <w:rPr>
          <w:rFonts w:hint="eastAsia"/>
          <w:b/>
        </w:rPr>
        <w:t>MOULDTEQ M-300</w:t>
      </w:r>
      <w:r>
        <w:rPr>
          <w:rFonts w:hint="eastAsia"/>
        </w:rPr>
        <w:t xml:space="preserve"> シリーズ、さらには制御コンセプトのメリットをライブでご覧いただけます。また、HOMAG 研磨機 </w:t>
      </w:r>
      <w:r>
        <w:rPr>
          <w:rFonts w:hint="eastAsia"/>
          <w:b/>
        </w:rPr>
        <w:t>SANDTEQ W-200</w:t>
      </w:r>
      <w:r>
        <w:rPr>
          <w:rFonts w:hint="eastAsia"/>
        </w:rPr>
        <w:t xml:space="preserve"> と </w:t>
      </w:r>
      <w:r>
        <w:rPr>
          <w:rFonts w:hint="eastAsia"/>
          <w:b/>
        </w:rPr>
        <w:t>SANDTEQ W-300</w:t>
      </w:r>
      <w:r>
        <w:rPr>
          <w:rFonts w:hint="eastAsia"/>
        </w:rPr>
        <w:t xml:space="preserve"> の他にも、簡単な操作と高い汎用性を特徴とする改良型ユニバーサルユニットも紹介されます。 </w:t>
      </w:r>
    </w:p>
    <w:p w14:paraId="7839EB85" w14:textId="47A07107" w:rsidR="00BD09B0" w:rsidRPr="00990D50" w:rsidRDefault="00FB1893" w:rsidP="00BD09B0">
      <w:pPr>
        <w:rPr>
          <w:b/>
          <w:color w:val="001941" w:themeColor="text2"/>
        </w:rPr>
      </w:pPr>
      <w:r>
        <w:rPr>
          <w:rFonts w:hint="eastAsia"/>
          <w:b/>
          <w:color w:val="001941" w:themeColor="text2"/>
        </w:rPr>
        <w:lastRenderedPageBreak/>
        <w:t>木造建築: プレハブのための革新的なソリューション。</w:t>
      </w:r>
    </w:p>
    <w:p w14:paraId="7F046A89" w14:textId="6778071F" w:rsidR="00881A67" w:rsidRDefault="00BD09B0" w:rsidP="00FB1893">
      <w:r>
        <w:rPr>
          <w:rFonts w:hint="eastAsia"/>
        </w:rPr>
        <w:t xml:space="preserve">35 年以上にわたる経験を持つ WEINMANN 社は木造建築のトレンドを作り、木工業、モジュールメーカー、組立て住宅業界にフレキシブルなソリューションを提供しています。それには、機械やシステム、適合するソフトウェアソリューション、コンサルティング業務、幅広いサービスが含まれます。ホルブでは、WEINMANN 社がマスターカーペンターブリッジ </w:t>
      </w:r>
      <w:r>
        <w:rPr>
          <w:rFonts w:hint="eastAsia"/>
          <w:b/>
        </w:rPr>
        <w:t>WALLTEQ M-120</w:t>
      </w:r>
      <w:r>
        <w:rPr>
          <w:rFonts w:hint="eastAsia"/>
        </w:rPr>
        <w:t xml:space="preserve">、カーペントリーテーブル </w:t>
      </w:r>
      <w:r>
        <w:rPr>
          <w:rFonts w:hint="eastAsia"/>
          <w:b/>
        </w:rPr>
        <w:t>BUILDTEQ A-530</w:t>
      </w:r>
      <w:r>
        <w:rPr>
          <w:rFonts w:hint="eastAsia"/>
        </w:rPr>
        <w:t xml:space="preserve">、マルチファンクションブリッジ </w:t>
      </w:r>
      <w:r>
        <w:rPr>
          <w:rFonts w:hint="eastAsia"/>
          <w:b/>
        </w:rPr>
        <w:t xml:space="preserve">WALLTEQ M-380 </w:t>
      </w:r>
      <w:proofErr w:type="spellStart"/>
      <w:r>
        <w:rPr>
          <w:rFonts w:hint="eastAsia"/>
          <w:b/>
        </w:rPr>
        <w:t>insuFill</w:t>
      </w:r>
      <w:proofErr w:type="spellEnd"/>
      <w:r>
        <w:rPr>
          <w:rFonts w:hint="eastAsia"/>
        </w:rPr>
        <w:t xml:space="preserve"> と共にプレハブ用ソリューションをご紹介します。ここでは、さまざまな仕様および企業での用途について情報が提供されます。 </w:t>
      </w:r>
    </w:p>
    <w:p w14:paraId="0D1F7856" w14:textId="77777777" w:rsidR="00881A67" w:rsidRPr="00211816" w:rsidRDefault="00881A67" w:rsidP="00881A67">
      <w:pPr>
        <w:pStyle w:val="KeinLeerraum"/>
        <w:rPr>
          <w:sz w:val="22"/>
          <w:szCs w:val="22"/>
          <w:lang w:val="en-US"/>
        </w:rPr>
      </w:pPr>
      <w:r>
        <w:rPr>
          <w:rFonts w:hint="eastAsia"/>
          <w:sz w:val="22"/>
        </w:rPr>
        <w:t>画像</w:t>
      </w:r>
    </w:p>
    <w:p w14:paraId="0B583338" w14:textId="77777777" w:rsidR="00881A67" w:rsidRPr="00211816" w:rsidRDefault="00881A67" w:rsidP="00881A67">
      <w:pPr>
        <w:pStyle w:val="KeinLeerraum"/>
        <w:rPr>
          <w:b w:val="0"/>
          <w:sz w:val="22"/>
          <w:szCs w:val="22"/>
          <w:lang w:val="en-US"/>
        </w:rPr>
      </w:pPr>
      <w:r>
        <w:rPr>
          <w:rFonts w:hint="eastAsia"/>
          <w:b w:val="0"/>
          <w:sz w:val="22"/>
        </w:rPr>
        <w:t>画像素材の出典</w:t>
      </w:r>
      <w:r w:rsidRPr="00211816">
        <w:rPr>
          <w:rFonts w:hint="eastAsia"/>
          <w:b w:val="0"/>
          <w:sz w:val="22"/>
          <w:lang w:val="en-US"/>
        </w:rPr>
        <w:t>: HOMAG Group AG</w:t>
      </w:r>
    </w:p>
    <w:p w14:paraId="53E0B762" w14:textId="77777777" w:rsidR="00BD09B0" w:rsidRPr="00211816" w:rsidRDefault="00BD09B0" w:rsidP="00BD09B0">
      <w:pPr>
        <w:pStyle w:val="KeinLeerraum"/>
        <w:rPr>
          <w:b w:val="0"/>
          <w:lang w:val="en-US"/>
        </w:rPr>
      </w:pPr>
    </w:p>
    <w:p w14:paraId="6EE81D17" w14:textId="77777777" w:rsidR="00BD09B0" w:rsidRPr="00211816" w:rsidRDefault="00BD09B0" w:rsidP="00BD09B0">
      <w:pPr>
        <w:pStyle w:val="KeinLeerraum"/>
        <w:rPr>
          <w:b w:val="0"/>
          <w:lang w:val="en-US"/>
        </w:rPr>
      </w:pPr>
    </w:p>
    <w:p w14:paraId="59B0EA2C" w14:textId="77777777" w:rsidR="00BD09B0" w:rsidRDefault="00BD09B0" w:rsidP="00BD09B0">
      <w:pPr>
        <w:pStyle w:val="KeinLeerraum"/>
        <w:rPr>
          <w:b w:val="0"/>
        </w:rPr>
      </w:pPr>
      <w:r>
        <w:rPr>
          <w:rFonts w:hint="eastAsia"/>
          <w:noProof/>
        </w:rPr>
        <w:drawing>
          <wp:inline distT="0" distB="0" distL="0" distR="0" wp14:anchorId="31F719DB" wp14:editId="6FA7C51E">
            <wp:extent cx="2520000" cy="1553506"/>
            <wp:effectExtent l="0" t="0" r="0" b="8890"/>
            <wp:docPr id="23" name="Grafik 23" descr="Ein Bild, das Text, Bode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descr="Ein Bild, das Text, Boden, drinnen enthält.&#10;&#10;Automatisch generierte Beschreibung"/>
                    <pic:cNvPicPr/>
                  </pic:nvPicPr>
                  <pic:blipFill>
                    <a:blip r:embed="rId24"/>
                    <a:stretch>
                      <a:fillRect/>
                    </a:stretch>
                  </pic:blipFill>
                  <pic:spPr>
                    <a:xfrm>
                      <a:off x="0" y="0"/>
                      <a:ext cx="2520000" cy="1553506"/>
                    </a:xfrm>
                    <a:prstGeom prst="rect">
                      <a:avLst/>
                    </a:prstGeom>
                  </pic:spPr>
                </pic:pic>
              </a:graphicData>
            </a:graphic>
          </wp:inline>
        </w:drawing>
      </w:r>
    </w:p>
    <w:p w14:paraId="73148CB2" w14:textId="77777777" w:rsidR="00BD09B0" w:rsidRPr="00F2656D" w:rsidRDefault="00BD09B0" w:rsidP="00BD09B0">
      <w:pPr>
        <w:pStyle w:val="KeinLeerraum"/>
        <w:rPr>
          <w:b w:val="0"/>
        </w:rPr>
      </w:pPr>
    </w:p>
    <w:p w14:paraId="76668C63" w14:textId="6C0D4778" w:rsidR="00BD09B0" w:rsidRPr="001234BA" w:rsidRDefault="00BD09B0" w:rsidP="00BD09B0">
      <w:pPr>
        <w:pStyle w:val="Titel"/>
      </w:pPr>
      <w:r>
        <w:rPr>
          <w:rFonts w:hint="eastAsia"/>
        </w:rPr>
        <w:t>画像</w:t>
      </w:r>
      <w:r>
        <w:rPr>
          <w:rFonts w:hint="eastAsia"/>
        </w:rPr>
        <w:t xml:space="preserve"> 16:</w:t>
      </w:r>
    </w:p>
    <w:p w14:paraId="57249864" w14:textId="05E04D08" w:rsidR="00BD09B0" w:rsidRPr="00D6574D" w:rsidRDefault="00FB1893" w:rsidP="00BD09B0">
      <w:pPr>
        <w:pStyle w:val="Titel"/>
        <w:rPr>
          <w:b w:val="0"/>
          <w:szCs w:val="22"/>
        </w:rPr>
      </w:pPr>
      <w:proofErr w:type="spellStart"/>
      <w:r>
        <w:rPr>
          <w:rFonts w:hint="eastAsia"/>
          <w:b w:val="0"/>
        </w:rPr>
        <w:t>Live.HOMAG</w:t>
      </w:r>
      <w:proofErr w:type="spellEnd"/>
      <w:r>
        <w:rPr>
          <w:rFonts w:hint="eastAsia"/>
          <w:b w:val="0"/>
        </w:rPr>
        <w:t xml:space="preserve"> </w:t>
      </w:r>
      <w:r>
        <w:rPr>
          <w:rFonts w:hint="eastAsia"/>
          <w:b w:val="0"/>
        </w:rPr>
        <w:t>での無垢材の総合的ソリューション。</w:t>
      </w:r>
    </w:p>
    <w:p w14:paraId="61AC392D" w14:textId="26873D1E" w:rsidR="00310DDD" w:rsidRDefault="00310DDD">
      <w:pPr>
        <w:widowControl/>
        <w:spacing w:after="0" w:line="240" w:lineRule="auto"/>
        <w:rPr>
          <w:rFonts w:eastAsiaTheme="majorEastAsia" w:cstheme="majorBidi"/>
          <w:b/>
          <w:iCs/>
          <w:sz w:val="20"/>
          <w:szCs w:val="24"/>
        </w:rPr>
      </w:pPr>
      <w:r>
        <w:rPr>
          <w:rFonts w:hint="eastAsia"/>
        </w:rPr>
        <w:br w:type="page"/>
      </w:r>
    </w:p>
    <w:p w14:paraId="5F87526C" w14:textId="634B1262" w:rsidR="00F2656D" w:rsidRDefault="00F2656D" w:rsidP="003F507C">
      <w:pPr>
        <w:pStyle w:val="Untertitel"/>
        <w:rPr>
          <w:b/>
        </w:rPr>
      </w:pPr>
      <w:r>
        <w:rPr>
          <w:rFonts w:hint="eastAsia"/>
          <w:b/>
        </w:rPr>
        <w:lastRenderedPageBreak/>
        <w:t>お問い合わせ先</w:t>
      </w:r>
      <w:r>
        <w:rPr>
          <w:rFonts w:hint="eastAsia"/>
          <w:b/>
        </w:rPr>
        <w:t>:</w:t>
      </w:r>
    </w:p>
    <w:p w14:paraId="520D2F17" w14:textId="5ED45800" w:rsidR="00C545D6" w:rsidRDefault="00C545D6" w:rsidP="00C545D6"/>
    <w:tbl>
      <w:tblPr>
        <w:tblStyle w:val="Tabellenraster"/>
        <w:tblW w:w="0" w:type="auto"/>
        <w:tblLook w:val="04A0" w:firstRow="1" w:lastRow="0" w:firstColumn="1" w:lastColumn="0" w:noHBand="0" w:noVBand="1"/>
      </w:tblPr>
      <w:tblGrid>
        <w:gridCol w:w="4322"/>
      </w:tblGrid>
      <w:tr w:rsidR="00452259" w:rsidRPr="00C834A7" w14:paraId="59CD79AF" w14:textId="77777777" w:rsidTr="00452259">
        <w:tc>
          <w:tcPr>
            <w:tcW w:w="4322" w:type="dxa"/>
            <w:tcBorders>
              <w:top w:val="nil"/>
              <w:left w:val="nil"/>
              <w:bottom w:val="nil"/>
              <w:right w:val="nil"/>
            </w:tcBorders>
          </w:tcPr>
          <w:p w14:paraId="5FB4B848" w14:textId="77777777" w:rsidR="00452259" w:rsidRPr="008547A0" w:rsidRDefault="00452259" w:rsidP="00615E8A">
            <w:pPr>
              <w:pStyle w:val="Untertitel"/>
              <w:rPr>
                <w:b/>
              </w:rPr>
            </w:pPr>
            <w:r>
              <w:rPr>
                <w:rFonts w:hint="eastAsia"/>
                <w:b/>
              </w:rPr>
              <w:t>HOMAG Group AG</w:t>
            </w:r>
          </w:p>
          <w:p w14:paraId="330E8B5B" w14:textId="77777777" w:rsidR="00452259" w:rsidRPr="008547A0" w:rsidRDefault="00452259" w:rsidP="00615E8A">
            <w:pPr>
              <w:pStyle w:val="Untertitel"/>
            </w:pPr>
            <w:proofErr w:type="spellStart"/>
            <w:r>
              <w:rPr>
                <w:rFonts w:hint="eastAsia"/>
              </w:rPr>
              <w:t>Homagstraße</w:t>
            </w:r>
            <w:proofErr w:type="spellEnd"/>
            <w:r>
              <w:rPr>
                <w:rFonts w:hint="eastAsia"/>
              </w:rPr>
              <w:t xml:space="preserve"> 3</w:t>
            </w:r>
            <w:r>
              <w:rPr>
                <w:rFonts w:hint="eastAsia"/>
              </w:rPr>
              <w:t>–</w:t>
            </w:r>
            <w:r>
              <w:rPr>
                <w:rFonts w:hint="eastAsia"/>
              </w:rPr>
              <w:t>5</w:t>
            </w:r>
          </w:p>
          <w:p w14:paraId="5004FCCC" w14:textId="77777777" w:rsidR="00452259" w:rsidRPr="008547A0" w:rsidRDefault="00452259" w:rsidP="00615E8A">
            <w:pPr>
              <w:pStyle w:val="Untertitel"/>
            </w:pPr>
            <w:r>
              <w:rPr>
                <w:rFonts w:hint="eastAsia"/>
              </w:rPr>
              <w:t>72296 Schopfloch</w:t>
            </w:r>
          </w:p>
          <w:p w14:paraId="6A62F6AC" w14:textId="77777777" w:rsidR="00452259" w:rsidRPr="008547A0" w:rsidRDefault="00452259" w:rsidP="00615E8A">
            <w:pPr>
              <w:pStyle w:val="Untertitel"/>
            </w:pPr>
            <w:r>
              <w:rPr>
                <w:rFonts w:hint="eastAsia"/>
              </w:rPr>
              <w:t>Germany</w:t>
            </w:r>
          </w:p>
          <w:p w14:paraId="719E1925" w14:textId="77777777" w:rsidR="00452259" w:rsidRPr="00211816" w:rsidRDefault="00452259" w:rsidP="00615E8A">
            <w:pPr>
              <w:pStyle w:val="Untertitel"/>
              <w:rPr>
                <w:lang w:val="en-US"/>
              </w:rPr>
            </w:pPr>
            <w:r w:rsidRPr="00211816">
              <w:rPr>
                <w:rFonts w:hint="eastAsia"/>
                <w:lang w:val="en-US"/>
              </w:rPr>
              <w:t>www.homag.com</w:t>
            </w:r>
          </w:p>
          <w:p w14:paraId="59379986" w14:textId="77777777" w:rsidR="00452259" w:rsidRPr="00502FE7" w:rsidRDefault="00452259" w:rsidP="00615E8A">
            <w:pPr>
              <w:pStyle w:val="Untertitel"/>
              <w:rPr>
                <w:lang w:val="en-US"/>
              </w:rPr>
            </w:pPr>
          </w:p>
          <w:p w14:paraId="450997E6" w14:textId="7323E378" w:rsidR="00452259" w:rsidRPr="00211816" w:rsidRDefault="00C834A7" w:rsidP="000C0A17">
            <w:pPr>
              <w:pStyle w:val="Untertitel"/>
              <w:rPr>
                <w:rFonts w:cs="Arial"/>
                <w:b/>
                <w:szCs w:val="22"/>
                <w:lang w:val="en-US"/>
              </w:rPr>
            </w:pPr>
            <w:r w:rsidRPr="00211816">
              <w:rPr>
                <w:rFonts w:cs="Arial" w:hint="eastAsia"/>
                <w:b/>
                <w:lang w:val="en-US"/>
              </w:rPr>
              <w:t>Daniel Loddenkemper</w:t>
            </w:r>
          </w:p>
          <w:p w14:paraId="59A7D453" w14:textId="77777777" w:rsidR="00C834A7" w:rsidRPr="00211816" w:rsidRDefault="00C834A7" w:rsidP="00C834A7">
            <w:pPr>
              <w:pStyle w:val="Untertitel"/>
              <w:rPr>
                <w:rFonts w:cs="Arial"/>
                <w:szCs w:val="22"/>
                <w:lang w:val="en-US"/>
              </w:rPr>
            </w:pPr>
            <w:r w:rsidRPr="00211816">
              <w:rPr>
                <w:rFonts w:cs="Arial" w:hint="eastAsia"/>
                <w:lang w:val="en-US"/>
              </w:rPr>
              <w:t>Senior Manager | Marketing</w:t>
            </w:r>
          </w:p>
          <w:p w14:paraId="16895C75" w14:textId="77777777" w:rsidR="00C834A7" w:rsidRPr="00137162" w:rsidRDefault="00C834A7" w:rsidP="00C834A7">
            <w:pPr>
              <w:pStyle w:val="Untertitel"/>
              <w:rPr>
                <w:rFonts w:cs="Arial"/>
                <w:szCs w:val="22"/>
              </w:rPr>
            </w:pPr>
            <w:r>
              <w:rPr>
                <w:rFonts w:cs="Arial" w:hint="eastAsia"/>
              </w:rPr>
              <w:t>daniel.loddenkemper@homag.com</w:t>
            </w:r>
          </w:p>
          <w:p w14:paraId="070805A7" w14:textId="77777777" w:rsidR="00452259" w:rsidRPr="00C834A7" w:rsidRDefault="00452259" w:rsidP="003F507C">
            <w:pPr>
              <w:pStyle w:val="Untertitel"/>
              <w:rPr>
                <w:lang w:val="en-US"/>
              </w:rPr>
            </w:pPr>
          </w:p>
        </w:tc>
      </w:tr>
    </w:tbl>
    <w:p w14:paraId="3AC21A3F" w14:textId="30C0D339" w:rsidR="003F507C" w:rsidRPr="00C834A7" w:rsidRDefault="003F507C" w:rsidP="000C0A17">
      <w:pPr>
        <w:pStyle w:val="Untertitel"/>
        <w:rPr>
          <w:lang w:val="en-US"/>
        </w:rPr>
      </w:pPr>
    </w:p>
    <w:sectPr w:rsidR="003F507C" w:rsidRPr="00C834A7" w:rsidSect="00FE18D8">
      <w:headerReference w:type="default" r:id="rId25"/>
      <w:footerReference w:type="default" r:id="rId26"/>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A8E099" w14:textId="77777777" w:rsidR="00A068F2" w:rsidRDefault="00A068F2">
      <w:r>
        <w:separator/>
      </w:r>
    </w:p>
  </w:endnote>
  <w:endnote w:type="continuationSeparator" w:id="0">
    <w:p w14:paraId="255728B2" w14:textId="77777777" w:rsidR="00A068F2" w:rsidRDefault="00A06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Open Sans">
    <w:altName w:val="﷽﷽﷽﷽﷽﷽﷽﷽"/>
    <w:charset w:val="00"/>
    <w:family w:val="swiss"/>
    <w:pitch w:val="variable"/>
    <w:sig w:usb0="E00002EF" w:usb1="4000205B" w:usb2="00000028"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F23531" w14:textId="77777777" w:rsidR="00FB1893" w:rsidRDefault="00FB1893">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97CCDE" w14:textId="77777777" w:rsidR="00A068F2" w:rsidRDefault="00A068F2">
      <w:r>
        <w:separator/>
      </w:r>
    </w:p>
  </w:footnote>
  <w:footnote w:type="continuationSeparator" w:id="0">
    <w:p w14:paraId="3AD50DF5" w14:textId="77777777" w:rsidR="00A068F2" w:rsidRDefault="00A068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417995" w14:textId="1A5E6DD1" w:rsidR="00FB1893" w:rsidRDefault="00FB1893" w:rsidP="003F507C">
    <w:pPr>
      <w:pStyle w:val="Kopfzeile"/>
      <w:widowControl/>
      <w:tabs>
        <w:tab w:val="clear" w:pos="1418"/>
        <w:tab w:val="clear" w:pos="1560"/>
        <w:tab w:val="clear" w:pos="9072"/>
        <w:tab w:val="right" w:pos="9639"/>
      </w:tabs>
      <w:spacing w:line="240" w:lineRule="auto"/>
      <w:ind w:right="-2268"/>
      <w:rPr>
        <w:b/>
        <w:sz w:val="28"/>
      </w:rPr>
    </w:pPr>
    <w:r>
      <w:rPr>
        <w:rFonts w:hint="eastAsia"/>
        <w:sz w:val="32"/>
      </w:rPr>
      <w:t xml:space="preserve">プレスプレビュー </w:t>
    </w:r>
    <w:proofErr w:type="spellStart"/>
    <w:r>
      <w:rPr>
        <w:rFonts w:hint="eastAsia"/>
        <w:sz w:val="32"/>
      </w:rPr>
      <w:t>Live.HOMAG</w:t>
    </w:r>
    <w:proofErr w:type="spellEnd"/>
    <w:r>
      <w:rPr>
        <w:rFonts w:hint="eastAsia"/>
        <w:sz w:val="32"/>
      </w:rPr>
      <w:t xml:space="preserve"> 2021</w:t>
    </w:r>
    <w:r>
      <w:rPr>
        <w:rFonts w:hint="eastAsia"/>
        <w:b/>
        <w:sz w:val="28"/>
      </w:rPr>
      <w:tab/>
    </w:r>
    <w:r>
      <w:rPr>
        <w:rFonts w:hint="eastAsia"/>
        <w:noProof/>
      </w:rPr>
      <w:drawing>
        <wp:inline distT="0" distB="0" distL="0" distR="0" wp14:anchorId="1882E77F" wp14:editId="70F7ACE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14:paraId="5AE21BC7" w14:textId="77777777" w:rsidR="00FB1893" w:rsidRDefault="00FB1893" w:rsidP="001C1F3B">
    <w:pPr>
      <w:pStyle w:val="Kopfzeile"/>
      <w:widowControl/>
      <w:tabs>
        <w:tab w:val="clear" w:pos="1418"/>
        <w:tab w:val="clear" w:pos="1560"/>
        <w:tab w:val="clear" w:pos="9072"/>
        <w:tab w:val="right" w:pos="9639"/>
      </w:tabs>
      <w:spacing w:after="1080"/>
      <w:ind w:right="-2268"/>
    </w:pPr>
    <w:r>
      <w:rPr>
        <w:rFonts w:hint="eastAsia"/>
      </w:rPr>
      <w:tab/>
    </w:r>
    <w:r>
      <w:rPr>
        <w:rFonts w:hint="eastAsia"/>
        <w:noProof/>
      </w:rPr>
      <w:drawing>
        <wp:inline distT="0" distB="0" distL="0" distR="0" wp14:anchorId="68B11BD7" wp14:editId="6D86061B">
          <wp:extent cx="8255" cy="8255"/>
          <wp:effectExtent l="0" t="0" r="0" b="0"/>
          <wp:docPr id="2" name="Bild 2" descr="anth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th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FB1893" w14:paraId="1B7DA3DD" w14:textId="77777777" w:rsidTr="00C74CDC">
      <w:tc>
        <w:tcPr>
          <w:tcW w:w="3402" w:type="dxa"/>
        </w:tcPr>
        <w:p w14:paraId="2F50792F" w14:textId="77777777" w:rsidR="00FB1893" w:rsidRDefault="00FB1893" w:rsidP="003F507C">
          <w:pPr>
            <w:pStyle w:val="Kopfzeile"/>
            <w:widowControl/>
            <w:tabs>
              <w:tab w:val="clear" w:pos="1418"/>
              <w:tab w:val="clear" w:pos="1560"/>
            </w:tabs>
            <w:spacing w:after="0" w:line="240" w:lineRule="auto"/>
            <w:rPr>
              <w:sz w:val="18"/>
            </w:rPr>
          </w:pPr>
          <w:r>
            <w:rPr>
              <w:rFonts w:hint="eastAsia"/>
              <w:sz w:val="18"/>
            </w:rPr>
            <w:t>概要</w:t>
          </w:r>
        </w:p>
        <w:p w14:paraId="3D45DC63" w14:textId="77777777" w:rsidR="00FB1893" w:rsidRDefault="00FB1893" w:rsidP="00FB1893">
          <w:pPr>
            <w:pStyle w:val="Kopfzeile"/>
            <w:widowControl/>
            <w:tabs>
              <w:tab w:val="clear" w:pos="1418"/>
              <w:tab w:val="clear" w:pos="1560"/>
            </w:tabs>
            <w:spacing w:after="0"/>
            <w:rPr>
              <w:sz w:val="18"/>
            </w:rPr>
          </w:pPr>
        </w:p>
      </w:tc>
      <w:tc>
        <w:tcPr>
          <w:tcW w:w="2268" w:type="dxa"/>
        </w:tcPr>
        <w:p w14:paraId="3C24936A" w14:textId="3AFC1EC2" w:rsidR="00FB1893" w:rsidRDefault="00FB1893" w:rsidP="00FB1893">
          <w:pPr>
            <w:pStyle w:val="Kopfzeile"/>
            <w:widowControl/>
            <w:tabs>
              <w:tab w:val="clear" w:pos="1418"/>
              <w:tab w:val="clear" w:pos="1560"/>
            </w:tabs>
            <w:spacing w:after="0"/>
            <w:rPr>
              <w:sz w:val="18"/>
            </w:rPr>
          </w:pPr>
          <w:r>
            <w:rPr>
              <w:rFonts w:hint="eastAsia"/>
            </w:rPr>
            <w:t>ページ</w:t>
          </w:r>
          <w:r>
            <w:rPr>
              <w:rFonts w:hint="eastAsia"/>
              <w:sz w:val="18"/>
            </w:rPr>
            <w:t xml:space="preserve">: </w:t>
          </w:r>
          <w:r>
            <w:rPr>
              <w:rFonts w:hint="eastAsia"/>
              <w:sz w:val="18"/>
            </w:rPr>
            <w:fldChar w:fldCharType="begin"/>
          </w:r>
          <w:r>
            <w:rPr>
              <w:rFonts w:hint="eastAsia"/>
              <w:sz w:val="18"/>
            </w:rPr>
            <w:instrText xml:space="preserve">PAGE </w:instrText>
          </w:r>
          <w:r>
            <w:rPr>
              <w:rFonts w:hint="eastAsia"/>
              <w:sz w:val="18"/>
            </w:rPr>
            <w:fldChar w:fldCharType="separate"/>
          </w:r>
          <w:r>
            <w:rPr>
              <w:rFonts w:hint="eastAsia"/>
              <w:sz w:val="18"/>
            </w:rPr>
            <w:t>3</w:t>
          </w:r>
          <w:r>
            <w:rPr>
              <w:rFonts w:hint="eastAsia"/>
              <w:sz w:val="18"/>
            </w:rPr>
            <w:fldChar w:fldCharType="end"/>
          </w:r>
          <w:r>
            <w:rPr>
              <w:rFonts w:hint="eastAsia"/>
              <w:sz w:val="18"/>
            </w:rPr>
            <w:t xml:space="preserve"> / </w:t>
          </w:r>
          <w:r w:rsidR="00211816">
            <w:rPr>
              <w:sz w:val="18"/>
            </w:rPr>
            <w:t>30</w:t>
          </w:r>
        </w:p>
      </w:tc>
      <w:tc>
        <w:tcPr>
          <w:tcW w:w="3969" w:type="dxa"/>
        </w:tcPr>
        <w:p w14:paraId="62380DFE" w14:textId="7DDB4EB7" w:rsidR="00FB1893" w:rsidRDefault="00FB1893" w:rsidP="003723D7">
          <w:pPr>
            <w:pStyle w:val="Kopfzeile"/>
            <w:widowControl/>
            <w:tabs>
              <w:tab w:val="clear" w:pos="1418"/>
              <w:tab w:val="clear" w:pos="1560"/>
              <w:tab w:val="clear" w:pos="9072"/>
              <w:tab w:val="right" w:pos="1763"/>
            </w:tabs>
            <w:spacing w:after="0"/>
            <w:ind w:right="284"/>
            <w:rPr>
              <w:sz w:val="18"/>
            </w:rPr>
          </w:pPr>
          <w:r>
            <w:rPr>
              <w:rFonts w:hint="eastAsia"/>
              <w:sz w:val="18"/>
            </w:rPr>
            <w:tab/>
            <w:t>2021 年 3 月</w:t>
          </w:r>
        </w:p>
      </w:tc>
    </w:tr>
  </w:tbl>
  <w:p w14:paraId="3E041FEA" w14:textId="77777777" w:rsidR="00FB1893" w:rsidRPr="00F2656D" w:rsidRDefault="00FB1893">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anthon" style="width:7.8pt;height:7.8pt;visibility:visible;mso-wrap-style:square" o:bullet="t">
        <v:imagedata r:id="rId1" o:title="anthon"/>
      </v:shape>
    </w:pict>
  </w:numPicBullet>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3993DEC"/>
    <w:multiLevelType w:val="hybridMultilevel"/>
    <w:tmpl w:val="97645FCC"/>
    <w:lvl w:ilvl="0" w:tplc="F5D8E2CE">
      <w:numFmt w:val="bullet"/>
      <w:lvlText w:val="-"/>
      <w:lvlJc w:val="left"/>
      <w:pPr>
        <w:ind w:left="720" w:hanging="360"/>
      </w:pPr>
      <w:rPr>
        <w:rFonts w:ascii="Arial" w:eastAsia="Arial"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FB1375F"/>
    <w:multiLevelType w:val="hybridMultilevel"/>
    <w:tmpl w:val="237804D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3B96669"/>
    <w:multiLevelType w:val="hybridMultilevel"/>
    <w:tmpl w:val="1C984B5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A5D1633"/>
    <w:multiLevelType w:val="hybridMultilevel"/>
    <w:tmpl w:val="9E5A6A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CCB59F0"/>
    <w:multiLevelType w:val="hybridMultilevel"/>
    <w:tmpl w:val="08981B9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20812845"/>
    <w:multiLevelType w:val="hybridMultilevel"/>
    <w:tmpl w:val="10168DF8"/>
    <w:lvl w:ilvl="0" w:tplc="97508460">
      <w:start w:val="1"/>
      <w:numFmt w:val="bullet"/>
      <w:lvlText w:val=""/>
      <w:lvlJc w:val="left"/>
      <w:pPr>
        <w:ind w:left="720" w:hanging="360"/>
      </w:pPr>
      <w:rPr>
        <w:rFonts w:ascii="Wingdings" w:hAnsi="Wingdings" w:hint="default"/>
        <w:color w:val="FFFFFF"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BBD2F3F"/>
    <w:multiLevelType w:val="hybridMultilevel"/>
    <w:tmpl w:val="92987534"/>
    <w:lvl w:ilvl="0" w:tplc="DFD8E0B2">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690" w:hanging="360"/>
      </w:pPr>
      <w:rPr>
        <w:rFonts w:ascii="Courier New" w:hAnsi="Courier New" w:cs="Courier New" w:hint="default"/>
      </w:rPr>
    </w:lvl>
    <w:lvl w:ilvl="2" w:tplc="04070005" w:tentative="1">
      <w:start w:val="1"/>
      <w:numFmt w:val="bullet"/>
      <w:lvlText w:val=""/>
      <w:lvlJc w:val="left"/>
      <w:pPr>
        <w:ind w:left="30" w:hanging="360"/>
      </w:pPr>
      <w:rPr>
        <w:rFonts w:ascii="Wingdings" w:hAnsi="Wingdings" w:hint="default"/>
      </w:rPr>
    </w:lvl>
    <w:lvl w:ilvl="3" w:tplc="04070001" w:tentative="1">
      <w:start w:val="1"/>
      <w:numFmt w:val="bullet"/>
      <w:lvlText w:val=""/>
      <w:lvlJc w:val="left"/>
      <w:pPr>
        <w:ind w:left="750" w:hanging="360"/>
      </w:pPr>
      <w:rPr>
        <w:rFonts w:ascii="Symbol" w:hAnsi="Symbol" w:hint="default"/>
      </w:rPr>
    </w:lvl>
    <w:lvl w:ilvl="4" w:tplc="04070003" w:tentative="1">
      <w:start w:val="1"/>
      <w:numFmt w:val="bullet"/>
      <w:lvlText w:val="o"/>
      <w:lvlJc w:val="left"/>
      <w:pPr>
        <w:ind w:left="1470" w:hanging="360"/>
      </w:pPr>
      <w:rPr>
        <w:rFonts w:ascii="Courier New" w:hAnsi="Courier New" w:cs="Courier New" w:hint="default"/>
      </w:rPr>
    </w:lvl>
    <w:lvl w:ilvl="5" w:tplc="04070005" w:tentative="1">
      <w:start w:val="1"/>
      <w:numFmt w:val="bullet"/>
      <w:lvlText w:val=""/>
      <w:lvlJc w:val="left"/>
      <w:pPr>
        <w:ind w:left="2190" w:hanging="360"/>
      </w:pPr>
      <w:rPr>
        <w:rFonts w:ascii="Wingdings" w:hAnsi="Wingdings" w:hint="default"/>
      </w:rPr>
    </w:lvl>
    <w:lvl w:ilvl="6" w:tplc="04070001" w:tentative="1">
      <w:start w:val="1"/>
      <w:numFmt w:val="bullet"/>
      <w:lvlText w:val=""/>
      <w:lvlJc w:val="left"/>
      <w:pPr>
        <w:ind w:left="2910" w:hanging="360"/>
      </w:pPr>
      <w:rPr>
        <w:rFonts w:ascii="Symbol" w:hAnsi="Symbol" w:hint="default"/>
      </w:rPr>
    </w:lvl>
    <w:lvl w:ilvl="7" w:tplc="04070003" w:tentative="1">
      <w:start w:val="1"/>
      <w:numFmt w:val="bullet"/>
      <w:lvlText w:val="o"/>
      <w:lvlJc w:val="left"/>
      <w:pPr>
        <w:ind w:left="3630" w:hanging="360"/>
      </w:pPr>
      <w:rPr>
        <w:rFonts w:ascii="Courier New" w:hAnsi="Courier New" w:cs="Courier New" w:hint="default"/>
      </w:rPr>
    </w:lvl>
    <w:lvl w:ilvl="8" w:tplc="04070005" w:tentative="1">
      <w:start w:val="1"/>
      <w:numFmt w:val="bullet"/>
      <w:lvlText w:val=""/>
      <w:lvlJc w:val="left"/>
      <w:pPr>
        <w:ind w:left="4350" w:hanging="360"/>
      </w:pPr>
      <w:rPr>
        <w:rFonts w:ascii="Wingdings" w:hAnsi="Wingdings" w:hint="default"/>
      </w:rPr>
    </w:lvl>
  </w:abstractNum>
  <w:abstractNum w:abstractNumId="21"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0D4009B"/>
    <w:multiLevelType w:val="hybridMultilevel"/>
    <w:tmpl w:val="B84A8BC2"/>
    <w:lvl w:ilvl="0" w:tplc="D3866446">
      <w:start w:val="1"/>
      <w:numFmt w:val="bullet"/>
      <w:lvlText w:val=""/>
      <w:lvlJc w:val="left"/>
      <w:pPr>
        <w:ind w:left="360" w:hanging="360"/>
      </w:pPr>
      <w:rPr>
        <w:rFonts w:ascii="Wingdings" w:hAnsi="Wingdings" w:hint="default"/>
        <w:color w:val="FFFFFF"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C8E49DE"/>
    <w:multiLevelType w:val="hybridMultilevel"/>
    <w:tmpl w:val="3B50B640"/>
    <w:lvl w:ilvl="0" w:tplc="DFD8E0B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E5570CF"/>
    <w:multiLevelType w:val="hybridMultilevel"/>
    <w:tmpl w:val="ED9C243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4"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6"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63CC5CF1"/>
    <w:multiLevelType w:val="hybridMultilevel"/>
    <w:tmpl w:val="BB8C6A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11800CA"/>
    <w:multiLevelType w:val="hybridMultilevel"/>
    <w:tmpl w:val="25824B74"/>
    <w:lvl w:ilvl="0" w:tplc="DFD8E0B2">
      <w:numFmt w:val="bullet"/>
      <w:lvlText w:val="-"/>
      <w:lvlJc w:val="left"/>
      <w:pPr>
        <w:ind w:left="800" w:hanging="360"/>
      </w:pPr>
      <w:rPr>
        <w:rFonts w:ascii="Arial" w:eastAsia="Times New Roman" w:hAnsi="Arial" w:cs="Arial" w:hint="default"/>
      </w:rPr>
    </w:lvl>
    <w:lvl w:ilvl="1" w:tplc="04070003" w:tentative="1">
      <w:start w:val="1"/>
      <w:numFmt w:val="bullet"/>
      <w:lvlText w:val="o"/>
      <w:lvlJc w:val="left"/>
      <w:pPr>
        <w:ind w:left="1520" w:hanging="360"/>
      </w:pPr>
      <w:rPr>
        <w:rFonts w:ascii="Courier New" w:hAnsi="Courier New" w:cs="Courier New" w:hint="default"/>
      </w:rPr>
    </w:lvl>
    <w:lvl w:ilvl="2" w:tplc="04070005" w:tentative="1">
      <w:start w:val="1"/>
      <w:numFmt w:val="bullet"/>
      <w:lvlText w:val=""/>
      <w:lvlJc w:val="left"/>
      <w:pPr>
        <w:ind w:left="2240" w:hanging="360"/>
      </w:pPr>
      <w:rPr>
        <w:rFonts w:ascii="Wingdings" w:hAnsi="Wingdings" w:hint="default"/>
      </w:rPr>
    </w:lvl>
    <w:lvl w:ilvl="3" w:tplc="04070001" w:tentative="1">
      <w:start w:val="1"/>
      <w:numFmt w:val="bullet"/>
      <w:lvlText w:val=""/>
      <w:lvlJc w:val="left"/>
      <w:pPr>
        <w:ind w:left="2960" w:hanging="360"/>
      </w:pPr>
      <w:rPr>
        <w:rFonts w:ascii="Symbol" w:hAnsi="Symbol" w:hint="default"/>
      </w:rPr>
    </w:lvl>
    <w:lvl w:ilvl="4" w:tplc="04070003" w:tentative="1">
      <w:start w:val="1"/>
      <w:numFmt w:val="bullet"/>
      <w:lvlText w:val="o"/>
      <w:lvlJc w:val="left"/>
      <w:pPr>
        <w:ind w:left="3680" w:hanging="360"/>
      </w:pPr>
      <w:rPr>
        <w:rFonts w:ascii="Courier New" w:hAnsi="Courier New" w:cs="Courier New" w:hint="default"/>
      </w:rPr>
    </w:lvl>
    <w:lvl w:ilvl="5" w:tplc="04070005" w:tentative="1">
      <w:start w:val="1"/>
      <w:numFmt w:val="bullet"/>
      <w:lvlText w:val=""/>
      <w:lvlJc w:val="left"/>
      <w:pPr>
        <w:ind w:left="4400" w:hanging="360"/>
      </w:pPr>
      <w:rPr>
        <w:rFonts w:ascii="Wingdings" w:hAnsi="Wingdings" w:hint="default"/>
      </w:rPr>
    </w:lvl>
    <w:lvl w:ilvl="6" w:tplc="04070001" w:tentative="1">
      <w:start w:val="1"/>
      <w:numFmt w:val="bullet"/>
      <w:lvlText w:val=""/>
      <w:lvlJc w:val="left"/>
      <w:pPr>
        <w:ind w:left="5120" w:hanging="360"/>
      </w:pPr>
      <w:rPr>
        <w:rFonts w:ascii="Symbol" w:hAnsi="Symbol" w:hint="default"/>
      </w:rPr>
    </w:lvl>
    <w:lvl w:ilvl="7" w:tplc="04070003" w:tentative="1">
      <w:start w:val="1"/>
      <w:numFmt w:val="bullet"/>
      <w:lvlText w:val="o"/>
      <w:lvlJc w:val="left"/>
      <w:pPr>
        <w:ind w:left="5840" w:hanging="360"/>
      </w:pPr>
      <w:rPr>
        <w:rFonts w:ascii="Courier New" w:hAnsi="Courier New" w:cs="Courier New" w:hint="default"/>
      </w:rPr>
    </w:lvl>
    <w:lvl w:ilvl="8" w:tplc="04070005" w:tentative="1">
      <w:start w:val="1"/>
      <w:numFmt w:val="bullet"/>
      <w:lvlText w:val=""/>
      <w:lvlJc w:val="left"/>
      <w:pPr>
        <w:ind w:left="656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FDB4396"/>
    <w:multiLevelType w:val="hybridMultilevel"/>
    <w:tmpl w:val="41109378"/>
    <w:lvl w:ilvl="0" w:tplc="D660BDAA">
      <w:start w:val="1"/>
      <w:numFmt w:val="bullet"/>
      <w:lvlText w:val="•"/>
      <w:lvlJc w:val="left"/>
      <w:pPr>
        <w:tabs>
          <w:tab w:val="num" w:pos="720"/>
        </w:tabs>
        <w:ind w:left="720" w:hanging="360"/>
      </w:pPr>
      <w:rPr>
        <w:rFonts w:ascii="Arial" w:hAnsi="Arial" w:hint="default"/>
      </w:rPr>
    </w:lvl>
    <w:lvl w:ilvl="1" w:tplc="97BE042A" w:tentative="1">
      <w:start w:val="1"/>
      <w:numFmt w:val="bullet"/>
      <w:lvlText w:val="•"/>
      <w:lvlJc w:val="left"/>
      <w:pPr>
        <w:tabs>
          <w:tab w:val="num" w:pos="1440"/>
        </w:tabs>
        <w:ind w:left="1440" w:hanging="360"/>
      </w:pPr>
      <w:rPr>
        <w:rFonts w:ascii="Arial" w:hAnsi="Arial" w:hint="default"/>
      </w:rPr>
    </w:lvl>
    <w:lvl w:ilvl="2" w:tplc="0EC4EFD6" w:tentative="1">
      <w:start w:val="1"/>
      <w:numFmt w:val="bullet"/>
      <w:lvlText w:val="•"/>
      <w:lvlJc w:val="left"/>
      <w:pPr>
        <w:tabs>
          <w:tab w:val="num" w:pos="2160"/>
        </w:tabs>
        <w:ind w:left="2160" w:hanging="360"/>
      </w:pPr>
      <w:rPr>
        <w:rFonts w:ascii="Arial" w:hAnsi="Arial" w:hint="default"/>
      </w:rPr>
    </w:lvl>
    <w:lvl w:ilvl="3" w:tplc="AB66092A" w:tentative="1">
      <w:start w:val="1"/>
      <w:numFmt w:val="bullet"/>
      <w:lvlText w:val="•"/>
      <w:lvlJc w:val="left"/>
      <w:pPr>
        <w:tabs>
          <w:tab w:val="num" w:pos="2880"/>
        </w:tabs>
        <w:ind w:left="2880" w:hanging="360"/>
      </w:pPr>
      <w:rPr>
        <w:rFonts w:ascii="Arial" w:hAnsi="Arial" w:hint="default"/>
      </w:rPr>
    </w:lvl>
    <w:lvl w:ilvl="4" w:tplc="09E6236C" w:tentative="1">
      <w:start w:val="1"/>
      <w:numFmt w:val="bullet"/>
      <w:lvlText w:val="•"/>
      <w:lvlJc w:val="left"/>
      <w:pPr>
        <w:tabs>
          <w:tab w:val="num" w:pos="3600"/>
        </w:tabs>
        <w:ind w:left="3600" w:hanging="360"/>
      </w:pPr>
      <w:rPr>
        <w:rFonts w:ascii="Arial" w:hAnsi="Arial" w:hint="default"/>
      </w:rPr>
    </w:lvl>
    <w:lvl w:ilvl="5" w:tplc="3BE4F588" w:tentative="1">
      <w:start w:val="1"/>
      <w:numFmt w:val="bullet"/>
      <w:lvlText w:val="•"/>
      <w:lvlJc w:val="left"/>
      <w:pPr>
        <w:tabs>
          <w:tab w:val="num" w:pos="4320"/>
        </w:tabs>
        <w:ind w:left="4320" w:hanging="360"/>
      </w:pPr>
      <w:rPr>
        <w:rFonts w:ascii="Arial" w:hAnsi="Arial" w:hint="default"/>
      </w:rPr>
    </w:lvl>
    <w:lvl w:ilvl="6" w:tplc="FFD4F070" w:tentative="1">
      <w:start w:val="1"/>
      <w:numFmt w:val="bullet"/>
      <w:lvlText w:val="•"/>
      <w:lvlJc w:val="left"/>
      <w:pPr>
        <w:tabs>
          <w:tab w:val="num" w:pos="5040"/>
        </w:tabs>
        <w:ind w:left="5040" w:hanging="360"/>
      </w:pPr>
      <w:rPr>
        <w:rFonts w:ascii="Arial" w:hAnsi="Arial" w:hint="default"/>
      </w:rPr>
    </w:lvl>
    <w:lvl w:ilvl="7" w:tplc="830E51F6" w:tentative="1">
      <w:start w:val="1"/>
      <w:numFmt w:val="bullet"/>
      <w:lvlText w:val="•"/>
      <w:lvlJc w:val="left"/>
      <w:pPr>
        <w:tabs>
          <w:tab w:val="num" w:pos="5760"/>
        </w:tabs>
        <w:ind w:left="5760" w:hanging="360"/>
      </w:pPr>
      <w:rPr>
        <w:rFonts w:ascii="Arial" w:hAnsi="Arial" w:hint="default"/>
      </w:rPr>
    </w:lvl>
    <w:lvl w:ilvl="8" w:tplc="AEBE2F44"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44"/>
  </w:num>
  <w:num w:numId="3">
    <w:abstractNumId w:val="19"/>
  </w:num>
  <w:num w:numId="4">
    <w:abstractNumId w:val="12"/>
  </w:num>
  <w:num w:numId="5">
    <w:abstractNumId w:val="34"/>
  </w:num>
  <w:num w:numId="6">
    <w:abstractNumId w:val="23"/>
  </w:num>
  <w:num w:numId="7">
    <w:abstractNumId w:val="24"/>
  </w:num>
  <w:num w:numId="8">
    <w:abstractNumId w:val="29"/>
  </w:num>
  <w:num w:numId="9">
    <w:abstractNumId w:val="30"/>
  </w:num>
  <w:num w:numId="10">
    <w:abstractNumId w:val="35"/>
  </w:num>
  <w:num w:numId="11">
    <w:abstractNumId w:val="33"/>
  </w:num>
  <w:num w:numId="12">
    <w:abstractNumId w:val="5"/>
  </w:num>
  <w:num w:numId="13">
    <w:abstractNumId w:val="25"/>
  </w:num>
  <w:num w:numId="14">
    <w:abstractNumId w:val="9"/>
  </w:num>
  <w:num w:numId="15">
    <w:abstractNumId w:val="8"/>
  </w:num>
  <w:num w:numId="16">
    <w:abstractNumId w:val="10"/>
  </w:num>
  <w:num w:numId="17">
    <w:abstractNumId w:val="36"/>
  </w:num>
  <w:num w:numId="18">
    <w:abstractNumId w:val="21"/>
  </w:num>
  <w:num w:numId="19">
    <w:abstractNumId w:val="38"/>
  </w:num>
  <w:num w:numId="20">
    <w:abstractNumId w:val="32"/>
  </w:num>
  <w:num w:numId="21">
    <w:abstractNumId w:val="42"/>
  </w:num>
  <w:num w:numId="22">
    <w:abstractNumId w:val="4"/>
  </w:num>
  <w:num w:numId="23">
    <w:abstractNumId w:val="14"/>
  </w:num>
  <w:num w:numId="24">
    <w:abstractNumId w:val="17"/>
  </w:num>
  <w:num w:numId="25">
    <w:abstractNumId w:val="43"/>
  </w:num>
  <w:num w:numId="26">
    <w:abstractNumId w:val="18"/>
  </w:num>
  <w:num w:numId="27">
    <w:abstractNumId w:val="31"/>
  </w:num>
  <w:num w:numId="28">
    <w:abstractNumId w:val="3"/>
  </w:num>
  <w:num w:numId="29">
    <w:abstractNumId w:val="28"/>
  </w:num>
  <w:num w:numId="30">
    <w:abstractNumId w:val="1"/>
  </w:num>
  <w:num w:numId="31">
    <w:abstractNumId w:val="45"/>
  </w:num>
  <w:num w:numId="32">
    <w:abstractNumId w:val="39"/>
  </w:num>
  <w:num w:numId="33">
    <w:abstractNumId w:val="40"/>
  </w:num>
  <w:num w:numId="34">
    <w:abstractNumId w:val="16"/>
  </w:num>
  <w:num w:numId="35">
    <w:abstractNumId w:val="2"/>
  </w:num>
  <w:num w:numId="36">
    <w:abstractNumId w:val="6"/>
  </w:num>
  <w:num w:numId="37">
    <w:abstractNumId w:val="20"/>
  </w:num>
  <w:num w:numId="38">
    <w:abstractNumId w:val="22"/>
  </w:num>
  <w:num w:numId="39">
    <w:abstractNumId w:val="41"/>
  </w:num>
  <w:num w:numId="40">
    <w:abstractNumId w:val="26"/>
  </w:num>
  <w:num w:numId="41">
    <w:abstractNumId w:val="37"/>
  </w:num>
  <w:num w:numId="42">
    <w:abstractNumId w:val="46"/>
  </w:num>
  <w:num w:numId="43">
    <w:abstractNumId w:val="7"/>
  </w:num>
  <w:num w:numId="44">
    <w:abstractNumId w:val="27"/>
  </w:num>
  <w:num w:numId="45">
    <w:abstractNumId w:val="15"/>
  </w:num>
  <w:num w:numId="46">
    <w:abstractNumId w:val="11"/>
  </w:num>
  <w:num w:numId="4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680B"/>
    <w:rsid w:val="0001030D"/>
    <w:rsid w:val="00010C96"/>
    <w:rsid w:val="00024EE9"/>
    <w:rsid w:val="000250E3"/>
    <w:rsid w:val="00033178"/>
    <w:rsid w:val="0003732C"/>
    <w:rsid w:val="00043F1E"/>
    <w:rsid w:val="000471D4"/>
    <w:rsid w:val="000608C9"/>
    <w:rsid w:val="000626D3"/>
    <w:rsid w:val="00064DE4"/>
    <w:rsid w:val="00067689"/>
    <w:rsid w:val="00070D5B"/>
    <w:rsid w:val="00074234"/>
    <w:rsid w:val="000804A3"/>
    <w:rsid w:val="00080779"/>
    <w:rsid w:val="00087568"/>
    <w:rsid w:val="000936D6"/>
    <w:rsid w:val="00095A9B"/>
    <w:rsid w:val="00097F5A"/>
    <w:rsid w:val="000A1E37"/>
    <w:rsid w:val="000B40DB"/>
    <w:rsid w:val="000B470A"/>
    <w:rsid w:val="000C0221"/>
    <w:rsid w:val="000C0A17"/>
    <w:rsid w:val="000D1074"/>
    <w:rsid w:val="000D3EAE"/>
    <w:rsid w:val="000D5284"/>
    <w:rsid w:val="000E13E2"/>
    <w:rsid w:val="000E66EC"/>
    <w:rsid w:val="000F2F18"/>
    <w:rsid w:val="000F4375"/>
    <w:rsid w:val="000F5552"/>
    <w:rsid w:val="001009AB"/>
    <w:rsid w:val="00106960"/>
    <w:rsid w:val="00106A26"/>
    <w:rsid w:val="001133A3"/>
    <w:rsid w:val="001146DA"/>
    <w:rsid w:val="001234BA"/>
    <w:rsid w:val="00131B0C"/>
    <w:rsid w:val="001346DA"/>
    <w:rsid w:val="001352B5"/>
    <w:rsid w:val="001379FB"/>
    <w:rsid w:val="00144DE4"/>
    <w:rsid w:val="0015030D"/>
    <w:rsid w:val="001505C4"/>
    <w:rsid w:val="001544C1"/>
    <w:rsid w:val="001550FB"/>
    <w:rsid w:val="00161ACC"/>
    <w:rsid w:val="00171A90"/>
    <w:rsid w:val="00176C2B"/>
    <w:rsid w:val="00181328"/>
    <w:rsid w:val="00186609"/>
    <w:rsid w:val="00186EB4"/>
    <w:rsid w:val="00191B7B"/>
    <w:rsid w:val="00194866"/>
    <w:rsid w:val="00197C90"/>
    <w:rsid w:val="001A5D59"/>
    <w:rsid w:val="001A6C44"/>
    <w:rsid w:val="001A7968"/>
    <w:rsid w:val="001B44A6"/>
    <w:rsid w:val="001C0934"/>
    <w:rsid w:val="001C1F3B"/>
    <w:rsid w:val="001C3917"/>
    <w:rsid w:val="001D4DA6"/>
    <w:rsid w:val="001D7A81"/>
    <w:rsid w:val="001F4872"/>
    <w:rsid w:val="001F5936"/>
    <w:rsid w:val="001F5F23"/>
    <w:rsid w:val="001F6AB9"/>
    <w:rsid w:val="00211816"/>
    <w:rsid w:val="00213A46"/>
    <w:rsid w:val="0021633B"/>
    <w:rsid w:val="0021766B"/>
    <w:rsid w:val="00221545"/>
    <w:rsid w:val="0022697A"/>
    <w:rsid w:val="002318EA"/>
    <w:rsid w:val="002339ED"/>
    <w:rsid w:val="00237844"/>
    <w:rsid w:val="00241915"/>
    <w:rsid w:val="00245320"/>
    <w:rsid w:val="00254B45"/>
    <w:rsid w:val="00254CE1"/>
    <w:rsid w:val="002560A1"/>
    <w:rsid w:val="00256E8E"/>
    <w:rsid w:val="00257269"/>
    <w:rsid w:val="00262566"/>
    <w:rsid w:val="0026267D"/>
    <w:rsid w:val="00262EF5"/>
    <w:rsid w:val="00272217"/>
    <w:rsid w:val="00274D1F"/>
    <w:rsid w:val="00276C42"/>
    <w:rsid w:val="00285CC5"/>
    <w:rsid w:val="00286DAA"/>
    <w:rsid w:val="002A19F6"/>
    <w:rsid w:val="002A317D"/>
    <w:rsid w:val="002A50CF"/>
    <w:rsid w:val="002A557A"/>
    <w:rsid w:val="002B17CF"/>
    <w:rsid w:val="002B19A8"/>
    <w:rsid w:val="002C018E"/>
    <w:rsid w:val="002C485C"/>
    <w:rsid w:val="002C6337"/>
    <w:rsid w:val="002D2A2C"/>
    <w:rsid w:val="002E3A25"/>
    <w:rsid w:val="002E5309"/>
    <w:rsid w:val="002F1BCB"/>
    <w:rsid w:val="002F7088"/>
    <w:rsid w:val="003014A3"/>
    <w:rsid w:val="00301F0E"/>
    <w:rsid w:val="00302D8E"/>
    <w:rsid w:val="003063C0"/>
    <w:rsid w:val="00306DAB"/>
    <w:rsid w:val="00306F18"/>
    <w:rsid w:val="00310DDD"/>
    <w:rsid w:val="003136DD"/>
    <w:rsid w:val="00321923"/>
    <w:rsid w:val="003220C3"/>
    <w:rsid w:val="00322705"/>
    <w:rsid w:val="00337C11"/>
    <w:rsid w:val="00346010"/>
    <w:rsid w:val="00346344"/>
    <w:rsid w:val="003463D1"/>
    <w:rsid w:val="00351017"/>
    <w:rsid w:val="003559C9"/>
    <w:rsid w:val="003576F6"/>
    <w:rsid w:val="00364FE1"/>
    <w:rsid w:val="00367548"/>
    <w:rsid w:val="0037000C"/>
    <w:rsid w:val="003723D7"/>
    <w:rsid w:val="0037487C"/>
    <w:rsid w:val="003804F3"/>
    <w:rsid w:val="00381053"/>
    <w:rsid w:val="00386093"/>
    <w:rsid w:val="00387478"/>
    <w:rsid w:val="003903BD"/>
    <w:rsid w:val="00392213"/>
    <w:rsid w:val="003A0D46"/>
    <w:rsid w:val="003A12C4"/>
    <w:rsid w:val="003A1DD6"/>
    <w:rsid w:val="003A379D"/>
    <w:rsid w:val="003A464D"/>
    <w:rsid w:val="003A5751"/>
    <w:rsid w:val="003A656A"/>
    <w:rsid w:val="003B3279"/>
    <w:rsid w:val="003B48C1"/>
    <w:rsid w:val="003C1528"/>
    <w:rsid w:val="003C7A53"/>
    <w:rsid w:val="003E1736"/>
    <w:rsid w:val="003E3908"/>
    <w:rsid w:val="003F507C"/>
    <w:rsid w:val="00401216"/>
    <w:rsid w:val="00410570"/>
    <w:rsid w:val="00412E53"/>
    <w:rsid w:val="00415721"/>
    <w:rsid w:val="00417D28"/>
    <w:rsid w:val="00426635"/>
    <w:rsid w:val="004334A7"/>
    <w:rsid w:val="004401F4"/>
    <w:rsid w:val="004407DC"/>
    <w:rsid w:val="0044133E"/>
    <w:rsid w:val="00442925"/>
    <w:rsid w:val="00443069"/>
    <w:rsid w:val="004435D7"/>
    <w:rsid w:val="00445EF9"/>
    <w:rsid w:val="004464C8"/>
    <w:rsid w:val="00450CED"/>
    <w:rsid w:val="00452259"/>
    <w:rsid w:val="0045519E"/>
    <w:rsid w:val="004605F6"/>
    <w:rsid w:val="00462C8E"/>
    <w:rsid w:val="004651C9"/>
    <w:rsid w:val="0046535F"/>
    <w:rsid w:val="00473DEC"/>
    <w:rsid w:val="00474EFA"/>
    <w:rsid w:val="00481597"/>
    <w:rsid w:val="004817FB"/>
    <w:rsid w:val="004A229B"/>
    <w:rsid w:val="004A2787"/>
    <w:rsid w:val="004B1435"/>
    <w:rsid w:val="004B23F2"/>
    <w:rsid w:val="004B4E56"/>
    <w:rsid w:val="004C128E"/>
    <w:rsid w:val="004C6210"/>
    <w:rsid w:val="004D4148"/>
    <w:rsid w:val="004D5F11"/>
    <w:rsid w:val="00502303"/>
    <w:rsid w:val="00502FE7"/>
    <w:rsid w:val="00513A4B"/>
    <w:rsid w:val="00520897"/>
    <w:rsid w:val="0052332B"/>
    <w:rsid w:val="00523E5D"/>
    <w:rsid w:val="00537C82"/>
    <w:rsid w:val="0054012D"/>
    <w:rsid w:val="00543503"/>
    <w:rsid w:val="005475DE"/>
    <w:rsid w:val="00547750"/>
    <w:rsid w:val="00550FAA"/>
    <w:rsid w:val="00552006"/>
    <w:rsid w:val="0055270F"/>
    <w:rsid w:val="0055611A"/>
    <w:rsid w:val="005607A6"/>
    <w:rsid w:val="00562255"/>
    <w:rsid w:val="00570C27"/>
    <w:rsid w:val="0058077E"/>
    <w:rsid w:val="00583C6A"/>
    <w:rsid w:val="0058611D"/>
    <w:rsid w:val="0058634F"/>
    <w:rsid w:val="00591788"/>
    <w:rsid w:val="00592E56"/>
    <w:rsid w:val="0059612A"/>
    <w:rsid w:val="005A0F55"/>
    <w:rsid w:val="005A43D1"/>
    <w:rsid w:val="005A5380"/>
    <w:rsid w:val="005B113C"/>
    <w:rsid w:val="005C1C46"/>
    <w:rsid w:val="005C5AA0"/>
    <w:rsid w:val="005C623C"/>
    <w:rsid w:val="005D1DD1"/>
    <w:rsid w:val="005D59E6"/>
    <w:rsid w:val="005D76A9"/>
    <w:rsid w:val="005F022F"/>
    <w:rsid w:val="005F3F60"/>
    <w:rsid w:val="00601FBC"/>
    <w:rsid w:val="00610F8E"/>
    <w:rsid w:val="006112DB"/>
    <w:rsid w:val="006143F9"/>
    <w:rsid w:val="00615E8A"/>
    <w:rsid w:val="00623204"/>
    <w:rsid w:val="006416DA"/>
    <w:rsid w:val="00652CF0"/>
    <w:rsid w:val="0065441E"/>
    <w:rsid w:val="00660661"/>
    <w:rsid w:val="00661097"/>
    <w:rsid w:val="0066716B"/>
    <w:rsid w:val="006821E9"/>
    <w:rsid w:val="006866C1"/>
    <w:rsid w:val="00687512"/>
    <w:rsid w:val="00697D14"/>
    <w:rsid w:val="006A0B44"/>
    <w:rsid w:val="006B064A"/>
    <w:rsid w:val="006C0775"/>
    <w:rsid w:val="006C15C6"/>
    <w:rsid w:val="006D5941"/>
    <w:rsid w:val="006D740D"/>
    <w:rsid w:val="006E1BAA"/>
    <w:rsid w:val="006E2890"/>
    <w:rsid w:val="006E3907"/>
    <w:rsid w:val="006E3F92"/>
    <w:rsid w:val="006F1125"/>
    <w:rsid w:val="006F49C6"/>
    <w:rsid w:val="0070039B"/>
    <w:rsid w:val="007036D2"/>
    <w:rsid w:val="00711157"/>
    <w:rsid w:val="007143F9"/>
    <w:rsid w:val="0073073A"/>
    <w:rsid w:val="00735FDB"/>
    <w:rsid w:val="00737128"/>
    <w:rsid w:val="007375ED"/>
    <w:rsid w:val="00742CE2"/>
    <w:rsid w:val="00744FEA"/>
    <w:rsid w:val="00750EAE"/>
    <w:rsid w:val="00752C08"/>
    <w:rsid w:val="00755DD0"/>
    <w:rsid w:val="0076147E"/>
    <w:rsid w:val="00764013"/>
    <w:rsid w:val="00766FC4"/>
    <w:rsid w:val="00772ED8"/>
    <w:rsid w:val="00773765"/>
    <w:rsid w:val="00774ABF"/>
    <w:rsid w:val="00787906"/>
    <w:rsid w:val="0079664A"/>
    <w:rsid w:val="00796C9F"/>
    <w:rsid w:val="007979AE"/>
    <w:rsid w:val="007A2EE0"/>
    <w:rsid w:val="007A4EF3"/>
    <w:rsid w:val="007A7574"/>
    <w:rsid w:val="007B0121"/>
    <w:rsid w:val="007C0B60"/>
    <w:rsid w:val="007C19CA"/>
    <w:rsid w:val="007C6153"/>
    <w:rsid w:val="007D24CF"/>
    <w:rsid w:val="007D7C1F"/>
    <w:rsid w:val="007E04CD"/>
    <w:rsid w:val="007E09CB"/>
    <w:rsid w:val="007E36B1"/>
    <w:rsid w:val="007F0D37"/>
    <w:rsid w:val="007F57D3"/>
    <w:rsid w:val="007F727D"/>
    <w:rsid w:val="007F7E9B"/>
    <w:rsid w:val="00802352"/>
    <w:rsid w:val="008030A6"/>
    <w:rsid w:val="008051FD"/>
    <w:rsid w:val="00807C59"/>
    <w:rsid w:val="00807D60"/>
    <w:rsid w:val="00811AF0"/>
    <w:rsid w:val="008153E6"/>
    <w:rsid w:val="008162F9"/>
    <w:rsid w:val="00816FB8"/>
    <w:rsid w:val="008200E4"/>
    <w:rsid w:val="008204E4"/>
    <w:rsid w:val="008216C0"/>
    <w:rsid w:val="008226CA"/>
    <w:rsid w:val="008250FF"/>
    <w:rsid w:val="008461E1"/>
    <w:rsid w:val="00846562"/>
    <w:rsid w:val="00850703"/>
    <w:rsid w:val="008547A0"/>
    <w:rsid w:val="00855815"/>
    <w:rsid w:val="0086372D"/>
    <w:rsid w:val="008714E4"/>
    <w:rsid w:val="00881A67"/>
    <w:rsid w:val="00884D83"/>
    <w:rsid w:val="00887A09"/>
    <w:rsid w:val="00891766"/>
    <w:rsid w:val="008956D2"/>
    <w:rsid w:val="00895CDB"/>
    <w:rsid w:val="008A4481"/>
    <w:rsid w:val="008B07C0"/>
    <w:rsid w:val="008B2525"/>
    <w:rsid w:val="008C0447"/>
    <w:rsid w:val="008C3C4E"/>
    <w:rsid w:val="008C5310"/>
    <w:rsid w:val="008C6760"/>
    <w:rsid w:val="008C726C"/>
    <w:rsid w:val="008E3BBA"/>
    <w:rsid w:val="008F514C"/>
    <w:rsid w:val="008F6793"/>
    <w:rsid w:val="00901691"/>
    <w:rsid w:val="009051A1"/>
    <w:rsid w:val="00917292"/>
    <w:rsid w:val="009178FE"/>
    <w:rsid w:val="00920D02"/>
    <w:rsid w:val="00925264"/>
    <w:rsid w:val="009256E2"/>
    <w:rsid w:val="0093011B"/>
    <w:rsid w:val="0093080F"/>
    <w:rsid w:val="009368F5"/>
    <w:rsid w:val="00944406"/>
    <w:rsid w:val="0094492A"/>
    <w:rsid w:val="00944CAE"/>
    <w:rsid w:val="009479AC"/>
    <w:rsid w:val="009564E6"/>
    <w:rsid w:val="0097142E"/>
    <w:rsid w:val="00973ED7"/>
    <w:rsid w:val="0097733B"/>
    <w:rsid w:val="0098681A"/>
    <w:rsid w:val="00997883"/>
    <w:rsid w:val="009A1B07"/>
    <w:rsid w:val="009A4FA6"/>
    <w:rsid w:val="009A6B10"/>
    <w:rsid w:val="009B7B28"/>
    <w:rsid w:val="009C0BC7"/>
    <w:rsid w:val="009C58AA"/>
    <w:rsid w:val="009C6698"/>
    <w:rsid w:val="009C73C6"/>
    <w:rsid w:val="009D5850"/>
    <w:rsid w:val="009E15B5"/>
    <w:rsid w:val="009E1946"/>
    <w:rsid w:val="009E1B64"/>
    <w:rsid w:val="009F50FD"/>
    <w:rsid w:val="009F7035"/>
    <w:rsid w:val="00A04D46"/>
    <w:rsid w:val="00A068F2"/>
    <w:rsid w:val="00A13CD6"/>
    <w:rsid w:val="00A15C08"/>
    <w:rsid w:val="00A16171"/>
    <w:rsid w:val="00A20F75"/>
    <w:rsid w:val="00A24BCC"/>
    <w:rsid w:val="00A2554B"/>
    <w:rsid w:val="00A3072D"/>
    <w:rsid w:val="00A322CE"/>
    <w:rsid w:val="00A35AB4"/>
    <w:rsid w:val="00A5004E"/>
    <w:rsid w:val="00A5108C"/>
    <w:rsid w:val="00A510AC"/>
    <w:rsid w:val="00A52262"/>
    <w:rsid w:val="00A6113C"/>
    <w:rsid w:val="00A627C3"/>
    <w:rsid w:val="00A7235B"/>
    <w:rsid w:val="00A73AAF"/>
    <w:rsid w:val="00A776E7"/>
    <w:rsid w:val="00A834CB"/>
    <w:rsid w:val="00A83D62"/>
    <w:rsid w:val="00A84EBA"/>
    <w:rsid w:val="00A9120C"/>
    <w:rsid w:val="00A93A17"/>
    <w:rsid w:val="00A942CA"/>
    <w:rsid w:val="00A968F9"/>
    <w:rsid w:val="00A97288"/>
    <w:rsid w:val="00A9766B"/>
    <w:rsid w:val="00AA3FF1"/>
    <w:rsid w:val="00AB056F"/>
    <w:rsid w:val="00AB6293"/>
    <w:rsid w:val="00AB73AA"/>
    <w:rsid w:val="00AC0A7D"/>
    <w:rsid w:val="00AC29F1"/>
    <w:rsid w:val="00AD5AB4"/>
    <w:rsid w:val="00AD69E4"/>
    <w:rsid w:val="00AD7894"/>
    <w:rsid w:val="00AE3F08"/>
    <w:rsid w:val="00AE4AC2"/>
    <w:rsid w:val="00AF0005"/>
    <w:rsid w:val="00AF3D8F"/>
    <w:rsid w:val="00B0470F"/>
    <w:rsid w:val="00B047C3"/>
    <w:rsid w:val="00B10596"/>
    <w:rsid w:val="00B16A61"/>
    <w:rsid w:val="00B1748C"/>
    <w:rsid w:val="00B2339B"/>
    <w:rsid w:val="00B23714"/>
    <w:rsid w:val="00B30F66"/>
    <w:rsid w:val="00B31D93"/>
    <w:rsid w:val="00B339C5"/>
    <w:rsid w:val="00B42D2F"/>
    <w:rsid w:val="00B431A0"/>
    <w:rsid w:val="00B439CE"/>
    <w:rsid w:val="00B47E74"/>
    <w:rsid w:val="00B52961"/>
    <w:rsid w:val="00B5316B"/>
    <w:rsid w:val="00B53937"/>
    <w:rsid w:val="00B541B8"/>
    <w:rsid w:val="00B57FAC"/>
    <w:rsid w:val="00B666E9"/>
    <w:rsid w:val="00B70013"/>
    <w:rsid w:val="00B7482B"/>
    <w:rsid w:val="00B74DE5"/>
    <w:rsid w:val="00B77143"/>
    <w:rsid w:val="00B8324A"/>
    <w:rsid w:val="00B84CEA"/>
    <w:rsid w:val="00B84DE0"/>
    <w:rsid w:val="00B85181"/>
    <w:rsid w:val="00B86C01"/>
    <w:rsid w:val="00B8799B"/>
    <w:rsid w:val="00B93C57"/>
    <w:rsid w:val="00B93E09"/>
    <w:rsid w:val="00BA3C3F"/>
    <w:rsid w:val="00BC015D"/>
    <w:rsid w:val="00BC229D"/>
    <w:rsid w:val="00BD09B0"/>
    <w:rsid w:val="00BE75F0"/>
    <w:rsid w:val="00BE7E26"/>
    <w:rsid w:val="00BF1A03"/>
    <w:rsid w:val="00BF1F0F"/>
    <w:rsid w:val="00BF46E5"/>
    <w:rsid w:val="00BF5A37"/>
    <w:rsid w:val="00BF7D73"/>
    <w:rsid w:val="00C10053"/>
    <w:rsid w:val="00C144DB"/>
    <w:rsid w:val="00C149DE"/>
    <w:rsid w:val="00C17557"/>
    <w:rsid w:val="00C27287"/>
    <w:rsid w:val="00C45AD8"/>
    <w:rsid w:val="00C50218"/>
    <w:rsid w:val="00C5297F"/>
    <w:rsid w:val="00C545D6"/>
    <w:rsid w:val="00C60AA7"/>
    <w:rsid w:val="00C61C2E"/>
    <w:rsid w:val="00C61E6B"/>
    <w:rsid w:val="00C635A3"/>
    <w:rsid w:val="00C64040"/>
    <w:rsid w:val="00C65530"/>
    <w:rsid w:val="00C70515"/>
    <w:rsid w:val="00C70873"/>
    <w:rsid w:val="00C74CDC"/>
    <w:rsid w:val="00C75D10"/>
    <w:rsid w:val="00C82789"/>
    <w:rsid w:val="00C834A7"/>
    <w:rsid w:val="00C846BC"/>
    <w:rsid w:val="00C86BD5"/>
    <w:rsid w:val="00C96136"/>
    <w:rsid w:val="00CA00A9"/>
    <w:rsid w:val="00CA791D"/>
    <w:rsid w:val="00CB1588"/>
    <w:rsid w:val="00CB55FA"/>
    <w:rsid w:val="00CC19D1"/>
    <w:rsid w:val="00CD1E96"/>
    <w:rsid w:val="00CE03B3"/>
    <w:rsid w:val="00CE608B"/>
    <w:rsid w:val="00CF6006"/>
    <w:rsid w:val="00CF622D"/>
    <w:rsid w:val="00D0150A"/>
    <w:rsid w:val="00D043C0"/>
    <w:rsid w:val="00D0461B"/>
    <w:rsid w:val="00D05F12"/>
    <w:rsid w:val="00D05F1A"/>
    <w:rsid w:val="00D071E6"/>
    <w:rsid w:val="00D0760A"/>
    <w:rsid w:val="00D113BA"/>
    <w:rsid w:val="00D11FDE"/>
    <w:rsid w:val="00D1489A"/>
    <w:rsid w:val="00D17A27"/>
    <w:rsid w:val="00D23C1B"/>
    <w:rsid w:val="00D322E6"/>
    <w:rsid w:val="00D40674"/>
    <w:rsid w:val="00D42A6A"/>
    <w:rsid w:val="00D4468B"/>
    <w:rsid w:val="00D50588"/>
    <w:rsid w:val="00D55918"/>
    <w:rsid w:val="00D6076C"/>
    <w:rsid w:val="00D65A21"/>
    <w:rsid w:val="00D70851"/>
    <w:rsid w:val="00D72330"/>
    <w:rsid w:val="00D743CB"/>
    <w:rsid w:val="00D7482C"/>
    <w:rsid w:val="00D774CE"/>
    <w:rsid w:val="00D850B8"/>
    <w:rsid w:val="00D85E10"/>
    <w:rsid w:val="00D86082"/>
    <w:rsid w:val="00D91191"/>
    <w:rsid w:val="00D915A1"/>
    <w:rsid w:val="00D97698"/>
    <w:rsid w:val="00DA3508"/>
    <w:rsid w:val="00DA7ADD"/>
    <w:rsid w:val="00DB501C"/>
    <w:rsid w:val="00DC5FA9"/>
    <w:rsid w:val="00DD063D"/>
    <w:rsid w:val="00DD469A"/>
    <w:rsid w:val="00DE07AF"/>
    <w:rsid w:val="00DE114A"/>
    <w:rsid w:val="00DE3D07"/>
    <w:rsid w:val="00DE45C0"/>
    <w:rsid w:val="00DE52F1"/>
    <w:rsid w:val="00DF2A9D"/>
    <w:rsid w:val="00DF3CEC"/>
    <w:rsid w:val="00E1172A"/>
    <w:rsid w:val="00E16955"/>
    <w:rsid w:val="00E22949"/>
    <w:rsid w:val="00E238E5"/>
    <w:rsid w:val="00E24340"/>
    <w:rsid w:val="00E3052F"/>
    <w:rsid w:val="00E35BC0"/>
    <w:rsid w:val="00E36539"/>
    <w:rsid w:val="00E37DAA"/>
    <w:rsid w:val="00E471E2"/>
    <w:rsid w:val="00E4780C"/>
    <w:rsid w:val="00E54363"/>
    <w:rsid w:val="00E621D1"/>
    <w:rsid w:val="00E7070B"/>
    <w:rsid w:val="00E81852"/>
    <w:rsid w:val="00E93B4F"/>
    <w:rsid w:val="00E94CBF"/>
    <w:rsid w:val="00EA0448"/>
    <w:rsid w:val="00EA3D1C"/>
    <w:rsid w:val="00EA6393"/>
    <w:rsid w:val="00EB2F6D"/>
    <w:rsid w:val="00EC1DBA"/>
    <w:rsid w:val="00ED718A"/>
    <w:rsid w:val="00EE0F86"/>
    <w:rsid w:val="00EE5B89"/>
    <w:rsid w:val="00EE7250"/>
    <w:rsid w:val="00F05208"/>
    <w:rsid w:val="00F06CA2"/>
    <w:rsid w:val="00F108DF"/>
    <w:rsid w:val="00F12542"/>
    <w:rsid w:val="00F214BC"/>
    <w:rsid w:val="00F23A94"/>
    <w:rsid w:val="00F24BB8"/>
    <w:rsid w:val="00F2656D"/>
    <w:rsid w:val="00F26FBF"/>
    <w:rsid w:val="00F27004"/>
    <w:rsid w:val="00F314D7"/>
    <w:rsid w:val="00F31FA9"/>
    <w:rsid w:val="00F323CA"/>
    <w:rsid w:val="00F35385"/>
    <w:rsid w:val="00F37260"/>
    <w:rsid w:val="00F37E88"/>
    <w:rsid w:val="00F42830"/>
    <w:rsid w:val="00F53A92"/>
    <w:rsid w:val="00F549C8"/>
    <w:rsid w:val="00F56F41"/>
    <w:rsid w:val="00F61503"/>
    <w:rsid w:val="00F64F03"/>
    <w:rsid w:val="00F653F8"/>
    <w:rsid w:val="00F73A4F"/>
    <w:rsid w:val="00F8560C"/>
    <w:rsid w:val="00F864BF"/>
    <w:rsid w:val="00F8685B"/>
    <w:rsid w:val="00F94FB5"/>
    <w:rsid w:val="00FA0E6E"/>
    <w:rsid w:val="00FA23C1"/>
    <w:rsid w:val="00FA3F41"/>
    <w:rsid w:val="00FB1893"/>
    <w:rsid w:val="00FB3B9C"/>
    <w:rsid w:val="00FB6D7C"/>
    <w:rsid w:val="00FC3C73"/>
    <w:rsid w:val="00FC6D4E"/>
    <w:rsid w:val="00FD4C03"/>
    <w:rsid w:val="00FE18D8"/>
    <w:rsid w:val="00FE486E"/>
    <w:rsid w:val="00FF037A"/>
    <w:rsid w:val="00FF0A5D"/>
    <w:rsid w:val="00FF2741"/>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FFFECC"/>
  <w15:docId w15:val="{2209EA2A-04DF-471A-8C15-7283D4FB8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Arial" w:hAnsi="Times New Roman" w:cs="Times New Roman"/>
        <w:lang w:val="de-DE"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4CEA"/>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C45AD8"/>
    <w:pPr>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660661"/>
    <w:pPr>
      <w:widowControl/>
      <w:spacing w:after="0" w:line="240" w:lineRule="auto"/>
      <w:ind w:left="720"/>
    </w:pPr>
    <w:rPr>
      <w:rFonts w:eastAsiaTheme="minorHAnsi" w:cs="Arial"/>
      <w:color w:val="auto"/>
      <w:szCs w:val="22"/>
    </w:rPr>
  </w:style>
  <w:style w:type="character" w:styleId="Hyperlink">
    <w:name w:val="Hyperlink"/>
    <w:basedOn w:val="Absatz-Standardschriftart"/>
    <w:uiPriority w:val="99"/>
    <w:unhideWhenUsed/>
    <w:rsid w:val="003F507C"/>
    <w:rPr>
      <w:color w:val="FFFFFF" w:themeColor="hyperlink"/>
      <w:u w:val="single"/>
    </w:rPr>
  </w:style>
  <w:style w:type="character" w:styleId="Kommentarzeichen">
    <w:name w:val="annotation reference"/>
    <w:basedOn w:val="Absatz-Standardschriftart"/>
    <w:uiPriority w:val="99"/>
    <w:semiHidden/>
    <w:unhideWhenUsed/>
    <w:rsid w:val="0059612A"/>
    <w:rPr>
      <w:sz w:val="16"/>
      <w:szCs w:val="16"/>
    </w:rPr>
  </w:style>
  <w:style w:type="paragraph" w:styleId="Kommentartext">
    <w:name w:val="annotation text"/>
    <w:basedOn w:val="Standard"/>
    <w:link w:val="KommentartextZchn"/>
    <w:uiPriority w:val="99"/>
    <w:semiHidden/>
    <w:unhideWhenUsed/>
    <w:rsid w:val="0059612A"/>
    <w:pPr>
      <w:spacing w:line="240" w:lineRule="auto"/>
    </w:pPr>
    <w:rPr>
      <w:sz w:val="20"/>
    </w:rPr>
  </w:style>
  <w:style w:type="character" w:customStyle="1" w:styleId="KommentartextZchn">
    <w:name w:val="Kommentartext Zchn"/>
    <w:basedOn w:val="Absatz-Standardschriftart"/>
    <w:link w:val="Kommentartext"/>
    <w:uiPriority w:val="99"/>
    <w:semiHidden/>
    <w:rsid w:val="0059612A"/>
    <w:rPr>
      <w:rFonts w:ascii="Arial" w:eastAsia="Arial" w:hAnsi="Arial"/>
      <w:color w:val="000000" w:themeColor="text1"/>
    </w:rPr>
  </w:style>
  <w:style w:type="paragraph" w:styleId="Kommentarthema">
    <w:name w:val="annotation subject"/>
    <w:basedOn w:val="Kommentartext"/>
    <w:next w:val="Kommentartext"/>
    <w:link w:val="KommentarthemaZchn"/>
    <w:uiPriority w:val="99"/>
    <w:semiHidden/>
    <w:unhideWhenUsed/>
    <w:rsid w:val="0059612A"/>
    <w:rPr>
      <w:b/>
      <w:bCs/>
    </w:rPr>
  </w:style>
  <w:style w:type="character" w:customStyle="1" w:styleId="KommentarthemaZchn">
    <w:name w:val="Kommentarthema Zchn"/>
    <w:basedOn w:val="KommentartextZchn"/>
    <w:link w:val="Kommentarthema"/>
    <w:uiPriority w:val="99"/>
    <w:semiHidden/>
    <w:rsid w:val="0059612A"/>
    <w:rPr>
      <w:rFonts w:ascii="Arial" w:eastAsia="Arial" w:hAnsi="Arial"/>
      <w:b/>
      <w:bCs/>
      <w:color w:val="000000" w:themeColor="text1"/>
    </w:rPr>
  </w:style>
  <w:style w:type="table" w:styleId="Tabellenraster">
    <w:name w:val="Table Grid"/>
    <w:basedOn w:val="NormaleTabelle"/>
    <w:uiPriority w:val="59"/>
    <w:rsid w:val="00615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rschriftKapitel">
    <w:name w:val="Überschrift Kapitel"/>
    <w:basedOn w:val="Standard"/>
    <w:link w:val="berschriftKapitelZchn"/>
    <w:qFormat/>
    <w:rsid w:val="00B23714"/>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23714"/>
    <w:rPr>
      <w:rFonts w:ascii="Arial" w:eastAsia="Arial" w:hAnsi="Arial"/>
      <w:b/>
      <w:color w:val="FFFFFF" w:themeColor="background2"/>
      <w:sz w:val="28"/>
    </w:rPr>
  </w:style>
  <w:style w:type="paragraph" w:styleId="Inhaltsverzeichnisberschrift">
    <w:name w:val="TOC Heading"/>
    <w:basedOn w:val="berschrift1"/>
    <w:next w:val="Standard"/>
    <w:uiPriority w:val="39"/>
    <w:unhideWhenUsed/>
    <w:qFormat/>
    <w:rsid w:val="00EE0F86"/>
    <w:pPr>
      <w:keepNext/>
      <w:keepLines/>
      <w:widowControl/>
      <w:spacing w:before="240" w:after="0" w:line="259" w:lineRule="auto"/>
      <w:outlineLvl w:val="9"/>
    </w:pPr>
    <w:rPr>
      <w:rFonts w:asciiTheme="majorHAnsi" w:eastAsiaTheme="majorEastAsia" w:hAnsiTheme="majorHAnsi" w:cstheme="majorBidi"/>
      <w:b w:val="0"/>
      <w:color w:val="0077A4" w:themeColor="accent1" w:themeShade="BF"/>
      <w:szCs w:val="32"/>
    </w:rPr>
  </w:style>
  <w:style w:type="paragraph" w:customStyle="1" w:styleId="paragraph">
    <w:name w:val="paragraph"/>
    <w:basedOn w:val="Standard"/>
    <w:rsid w:val="00FF2741"/>
    <w:pPr>
      <w:widowControl/>
      <w:spacing w:before="100" w:beforeAutospacing="1" w:after="100" w:afterAutospacing="1" w:line="240" w:lineRule="auto"/>
    </w:pPr>
    <w:rPr>
      <w:rFonts w:ascii="Times New Roman" w:hAnsi="Times New Roman"/>
      <w:color w:val="auto"/>
      <w:sz w:val="24"/>
      <w:szCs w:val="24"/>
    </w:rPr>
  </w:style>
  <w:style w:type="character" w:customStyle="1" w:styleId="normaltextrun">
    <w:name w:val="normaltextrun"/>
    <w:basedOn w:val="Absatz-Standardschriftart"/>
    <w:rsid w:val="00FF2741"/>
  </w:style>
  <w:style w:type="character" w:customStyle="1" w:styleId="eop">
    <w:name w:val="eop"/>
    <w:basedOn w:val="Absatz-Standardschriftart"/>
    <w:rsid w:val="00FF2741"/>
  </w:style>
  <w:style w:type="character" w:customStyle="1" w:styleId="scxw5583769">
    <w:name w:val="scxw5583769"/>
    <w:basedOn w:val="Absatz-Standardschriftart"/>
    <w:rsid w:val="00FF2741"/>
  </w:style>
  <w:style w:type="character" w:customStyle="1" w:styleId="scxw158466365">
    <w:name w:val="scxw158466365"/>
    <w:basedOn w:val="Absatz-Standardschriftart"/>
    <w:rsid w:val="00FF2741"/>
  </w:style>
  <w:style w:type="paragraph" w:styleId="StandardWeb">
    <w:name w:val="Normal (Web)"/>
    <w:basedOn w:val="Standard"/>
    <w:uiPriority w:val="99"/>
    <w:semiHidden/>
    <w:unhideWhenUsed/>
    <w:rsid w:val="009C0BC7"/>
    <w:pPr>
      <w:widowControl/>
      <w:spacing w:before="100" w:beforeAutospacing="1" w:after="100" w:afterAutospacing="1" w:line="240" w:lineRule="auto"/>
    </w:pPr>
    <w:rPr>
      <w:rFonts w:ascii="Times New Roman" w:hAnsi="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6358191">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11331068">
      <w:bodyDiv w:val="1"/>
      <w:marLeft w:val="0"/>
      <w:marRight w:val="0"/>
      <w:marTop w:val="0"/>
      <w:marBottom w:val="0"/>
      <w:divBdr>
        <w:top w:val="none" w:sz="0" w:space="0" w:color="auto"/>
        <w:left w:val="none" w:sz="0" w:space="0" w:color="auto"/>
        <w:bottom w:val="none" w:sz="0" w:space="0" w:color="auto"/>
        <w:right w:val="none" w:sz="0" w:space="0" w:color="auto"/>
      </w:divBdr>
      <w:divsChild>
        <w:div w:id="1542403608">
          <w:marLeft w:val="446"/>
          <w:marRight w:val="0"/>
          <w:marTop w:val="0"/>
          <w:marBottom w:val="0"/>
          <w:divBdr>
            <w:top w:val="none" w:sz="0" w:space="0" w:color="auto"/>
            <w:left w:val="none" w:sz="0" w:space="0" w:color="auto"/>
            <w:bottom w:val="none" w:sz="0" w:space="0" w:color="auto"/>
            <w:right w:val="none" w:sz="0" w:space="0" w:color="auto"/>
          </w:divBdr>
        </w:div>
        <w:div w:id="1783304699">
          <w:marLeft w:val="446"/>
          <w:marRight w:val="0"/>
          <w:marTop w:val="0"/>
          <w:marBottom w:val="0"/>
          <w:divBdr>
            <w:top w:val="none" w:sz="0" w:space="0" w:color="auto"/>
            <w:left w:val="none" w:sz="0" w:space="0" w:color="auto"/>
            <w:bottom w:val="none" w:sz="0" w:space="0" w:color="auto"/>
            <w:right w:val="none" w:sz="0" w:space="0" w:color="auto"/>
          </w:divBdr>
        </w:div>
        <w:div w:id="1792476122">
          <w:marLeft w:val="446"/>
          <w:marRight w:val="0"/>
          <w:marTop w:val="0"/>
          <w:marBottom w:val="0"/>
          <w:divBdr>
            <w:top w:val="none" w:sz="0" w:space="0" w:color="auto"/>
            <w:left w:val="none" w:sz="0" w:space="0" w:color="auto"/>
            <w:bottom w:val="none" w:sz="0" w:space="0" w:color="auto"/>
            <w:right w:val="none" w:sz="0" w:space="0" w:color="auto"/>
          </w:divBdr>
        </w:div>
        <w:div w:id="212935644">
          <w:marLeft w:val="446"/>
          <w:marRight w:val="0"/>
          <w:marTop w:val="0"/>
          <w:marBottom w:val="0"/>
          <w:divBdr>
            <w:top w:val="none" w:sz="0" w:space="0" w:color="auto"/>
            <w:left w:val="none" w:sz="0" w:space="0" w:color="auto"/>
            <w:bottom w:val="none" w:sz="0" w:space="0" w:color="auto"/>
            <w:right w:val="none" w:sz="0" w:space="0" w:color="auto"/>
          </w:divBdr>
        </w:div>
        <w:div w:id="757865490">
          <w:marLeft w:val="446"/>
          <w:marRight w:val="0"/>
          <w:marTop w:val="0"/>
          <w:marBottom w:val="0"/>
          <w:divBdr>
            <w:top w:val="none" w:sz="0" w:space="0" w:color="auto"/>
            <w:left w:val="none" w:sz="0" w:space="0" w:color="auto"/>
            <w:bottom w:val="none" w:sz="0" w:space="0" w:color="auto"/>
            <w:right w:val="none" w:sz="0" w:space="0" w:color="auto"/>
          </w:divBdr>
        </w:div>
        <w:div w:id="857154778">
          <w:marLeft w:val="446"/>
          <w:marRight w:val="0"/>
          <w:marTop w:val="0"/>
          <w:marBottom w:val="0"/>
          <w:divBdr>
            <w:top w:val="none" w:sz="0" w:space="0" w:color="auto"/>
            <w:left w:val="none" w:sz="0" w:space="0" w:color="auto"/>
            <w:bottom w:val="none" w:sz="0" w:space="0" w:color="auto"/>
            <w:right w:val="none" w:sz="0" w:space="0" w:color="auto"/>
          </w:divBdr>
        </w:div>
      </w:divsChild>
    </w:div>
    <w:div w:id="1316454382">
      <w:bodyDiv w:val="1"/>
      <w:marLeft w:val="0"/>
      <w:marRight w:val="0"/>
      <w:marTop w:val="0"/>
      <w:marBottom w:val="0"/>
      <w:divBdr>
        <w:top w:val="none" w:sz="0" w:space="0" w:color="auto"/>
        <w:left w:val="none" w:sz="0" w:space="0" w:color="auto"/>
        <w:bottom w:val="none" w:sz="0" w:space="0" w:color="auto"/>
        <w:right w:val="none" w:sz="0" w:space="0" w:color="auto"/>
      </w:divBdr>
    </w:div>
    <w:div w:id="1837383853">
      <w:bodyDiv w:val="1"/>
      <w:marLeft w:val="0"/>
      <w:marRight w:val="0"/>
      <w:marTop w:val="0"/>
      <w:marBottom w:val="0"/>
      <w:divBdr>
        <w:top w:val="none" w:sz="0" w:space="0" w:color="auto"/>
        <w:left w:val="none" w:sz="0" w:space="0" w:color="auto"/>
        <w:bottom w:val="none" w:sz="0" w:space="0" w:color="auto"/>
        <w:right w:val="none" w:sz="0" w:space="0" w:color="auto"/>
      </w:divBdr>
    </w:div>
    <w:div w:id="1947539674">
      <w:bodyDiv w:val="1"/>
      <w:marLeft w:val="0"/>
      <w:marRight w:val="0"/>
      <w:marTop w:val="0"/>
      <w:marBottom w:val="0"/>
      <w:divBdr>
        <w:top w:val="none" w:sz="0" w:space="0" w:color="auto"/>
        <w:left w:val="none" w:sz="0" w:space="0" w:color="auto"/>
        <w:bottom w:val="none" w:sz="0" w:space="0" w:color="auto"/>
        <w:right w:val="none" w:sz="0" w:space="0" w:color="auto"/>
      </w:divBdr>
      <w:divsChild>
        <w:div w:id="619070986">
          <w:marLeft w:val="0"/>
          <w:marRight w:val="0"/>
          <w:marTop w:val="0"/>
          <w:marBottom w:val="0"/>
          <w:divBdr>
            <w:top w:val="none" w:sz="0" w:space="0" w:color="auto"/>
            <w:left w:val="none" w:sz="0" w:space="0" w:color="auto"/>
            <w:bottom w:val="none" w:sz="0" w:space="0" w:color="auto"/>
            <w:right w:val="none" w:sz="0" w:space="0" w:color="auto"/>
          </w:divBdr>
        </w:div>
        <w:div w:id="2096390197">
          <w:marLeft w:val="0"/>
          <w:marRight w:val="0"/>
          <w:marTop w:val="0"/>
          <w:marBottom w:val="0"/>
          <w:divBdr>
            <w:top w:val="none" w:sz="0" w:space="0" w:color="auto"/>
            <w:left w:val="none" w:sz="0" w:space="0" w:color="auto"/>
            <w:bottom w:val="none" w:sz="0" w:space="0" w:color="auto"/>
            <w:right w:val="none" w:sz="0" w:space="0" w:color="auto"/>
          </w:divBdr>
        </w:div>
        <w:div w:id="42140597">
          <w:marLeft w:val="0"/>
          <w:marRight w:val="0"/>
          <w:marTop w:val="0"/>
          <w:marBottom w:val="0"/>
          <w:divBdr>
            <w:top w:val="none" w:sz="0" w:space="0" w:color="auto"/>
            <w:left w:val="none" w:sz="0" w:space="0" w:color="auto"/>
            <w:bottom w:val="none" w:sz="0" w:space="0" w:color="auto"/>
            <w:right w:val="none" w:sz="0" w:space="0" w:color="auto"/>
          </w:divBdr>
        </w:div>
        <w:div w:id="1367023344">
          <w:marLeft w:val="0"/>
          <w:marRight w:val="0"/>
          <w:marTop w:val="0"/>
          <w:marBottom w:val="0"/>
          <w:divBdr>
            <w:top w:val="none" w:sz="0" w:space="0" w:color="auto"/>
            <w:left w:val="none" w:sz="0" w:space="0" w:color="auto"/>
            <w:bottom w:val="none" w:sz="0" w:space="0" w:color="auto"/>
            <w:right w:val="none" w:sz="0" w:space="0" w:color="auto"/>
          </w:divBdr>
        </w:div>
        <w:div w:id="2114740021">
          <w:marLeft w:val="0"/>
          <w:marRight w:val="0"/>
          <w:marTop w:val="0"/>
          <w:marBottom w:val="0"/>
          <w:divBdr>
            <w:top w:val="none" w:sz="0" w:space="0" w:color="auto"/>
            <w:left w:val="none" w:sz="0" w:space="0" w:color="auto"/>
            <w:bottom w:val="none" w:sz="0" w:space="0" w:color="auto"/>
            <w:right w:val="none" w:sz="0" w:space="0" w:color="auto"/>
          </w:divBdr>
        </w:div>
        <w:div w:id="380596489">
          <w:marLeft w:val="0"/>
          <w:marRight w:val="0"/>
          <w:marTop w:val="0"/>
          <w:marBottom w:val="0"/>
          <w:divBdr>
            <w:top w:val="none" w:sz="0" w:space="0" w:color="auto"/>
            <w:left w:val="none" w:sz="0" w:space="0" w:color="auto"/>
            <w:bottom w:val="none" w:sz="0" w:space="0" w:color="auto"/>
            <w:right w:val="none" w:sz="0" w:space="0" w:color="auto"/>
          </w:divBdr>
        </w:div>
        <w:div w:id="562375038">
          <w:marLeft w:val="0"/>
          <w:marRight w:val="0"/>
          <w:marTop w:val="0"/>
          <w:marBottom w:val="0"/>
          <w:divBdr>
            <w:top w:val="none" w:sz="0" w:space="0" w:color="auto"/>
            <w:left w:val="none" w:sz="0" w:space="0" w:color="auto"/>
            <w:bottom w:val="none" w:sz="0" w:space="0" w:color="auto"/>
            <w:right w:val="none" w:sz="0" w:space="0" w:color="auto"/>
          </w:divBdr>
        </w:div>
        <w:div w:id="1257322261">
          <w:marLeft w:val="0"/>
          <w:marRight w:val="0"/>
          <w:marTop w:val="0"/>
          <w:marBottom w:val="0"/>
          <w:divBdr>
            <w:top w:val="none" w:sz="0" w:space="0" w:color="auto"/>
            <w:left w:val="none" w:sz="0" w:space="0" w:color="auto"/>
            <w:bottom w:val="none" w:sz="0" w:space="0" w:color="auto"/>
            <w:right w:val="none" w:sz="0" w:space="0" w:color="auto"/>
          </w:divBdr>
        </w:div>
        <w:div w:id="1057244856">
          <w:marLeft w:val="0"/>
          <w:marRight w:val="0"/>
          <w:marTop w:val="0"/>
          <w:marBottom w:val="0"/>
          <w:divBdr>
            <w:top w:val="none" w:sz="0" w:space="0" w:color="auto"/>
            <w:left w:val="none" w:sz="0" w:space="0" w:color="auto"/>
            <w:bottom w:val="none" w:sz="0" w:space="0" w:color="auto"/>
            <w:right w:val="none" w:sz="0" w:space="0" w:color="auto"/>
          </w:divBdr>
        </w:div>
        <w:div w:id="541096708">
          <w:marLeft w:val="0"/>
          <w:marRight w:val="0"/>
          <w:marTop w:val="0"/>
          <w:marBottom w:val="0"/>
          <w:divBdr>
            <w:top w:val="none" w:sz="0" w:space="0" w:color="auto"/>
            <w:left w:val="none" w:sz="0" w:space="0" w:color="auto"/>
            <w:bottom w:val="none" w:sz="0" w:space="0" w:color="auto"/>
            <w:right w:val="none" w:sz="0" w:space="0" w:color="auto"/>
          </w:divBdr>
        </w:div>
        <w:div w:id="2101296647">
          <w:marLeft w:val="0"/>
          <w:marRight w:val="0"/>
          <w:marTop w:val="0"/>
          <w:marBottom w:val="0"/>
          <w:divBdr>
            <w:top w:val="none" w:sz="0" w:space="0" w:color="auto"/>
            <w:left w:val="none" w:sz="0" w:space="0" w:color="auto"/>
            <w:bottom w:val="none" w:sz="0" w:space="0" w:color="auto"/>
            <w:right w:val="none" w:sz="0" w:space="0" w:color="auto"/>
          </w:divBdr>
        </w:div>
        <w:div w:id="855583864">
          <w:marLeft w:val="0"/>
          <w:marRight w:val="0"/>
          <w:marTop w:val="0"/>
          <w:marBottom w:val="0"/>
          <w:divBdr>
            <w:top w:val="none" w:sz="0" w:space="0" w:color="auto"/>
            <w:left w:val="none" w:sz="0" w:space="0" w:color="auto"/>
            <w:bottom w:val="none" w:sz="0" w:space="0" w:color="auto"/>
            <w:right w:val="none" w:sz="0" w:space="0" w:color="auto"/>
          </w:divBdr>
        </w:div>
        <w:div w:id="226962285">
          <w:marLeft w:val="0"/>
          <w:marRight w:val="0"/>
          <w:marTop w:val="0"/>
          <w:marBottom w:val="0"/>
          <w:divBdr>
            <w:top w:val="none" w:sz="0" w:space="0" w:color="auto"/>
            <w:left w:val="none" w:sz="0" w:space="0" w:color="auto"/>
            <w:bottom w:val="none" w:sz="0" w:space="0" w:color="auto"/>
            <w:right w:val="none" w:sz="0" w:space="0" w:color="auto"/>
          </w:divBdr>
        </w:div>
        <w:div w:id="32194849">
          <w:marLeft w:val="0"/>
          <w:marRight w:val="0"/>
          <w:marTop w:val="0"/>
          <w:marBottom w:val="0"/>
          <w:divBdr>
            <w:top w:val="none" w:sz="0" w:space="0" w:color="auto"/>
            <w:left w:val="none" w:sz="0" w:space="0" w:color="auto"/>
            <w:bottom w:val="none" w:sz="0" w:space="0" w:color="auto"/>
            <w:right w:val="none" w:sz="0" w:space="0" w:color="auto"/>
          </w:divBdr>
        </w:div>
        <w:div w:id="505634779">
          <w:marLeft w:val="0"/>
          <w:marRight w:val="0"/>
          <w:marTop w:val="0"/>
          <w:marBottom w:val="0"/>
          <w:divBdr>
            <w:top w:val="none" w:sz="0" w:space="0" w:color="auto"/>
            <w:left w:val="none" w:sz="0" w:space="0" w:color="auto"/>
            <w:bottom w:val="none" w:sz="0" w:space="0" w:color="auto"/>
            <w:right w:val="none" w:sz="0" w:space="0" w:color="auto"/>
          </w:divBdr>
        </w:div>
      </w:divsChild>
    </w:div>
    <w:div w:id="2062248813">
      <w:bodyDiv w:val="1"/>
      <w:marLeft w:val="0"/>
      <w:marRight w:val="0"/>
      <w:marTop w:val="0"/>
      <w:marBottom w:val="0"/>
      <w:divBdr>
        <w:top w:val="none" w:sz="0" w:space="0" w:color="auto"/>
        <w:left w:val="none" w:sz="0" w:space="0" w:color="auto"/>
        <w:bottom w:val="none" w:sz="0" w:space="0" w:color="auto"/>
        <w:right w:val="none" w:sz="0" w:space="0" w:color="auto"/>
      </w:divBdr>
      <w:divsChild>
        <w:div w:id="1838963117">
          <w:marLeft w:val="0"/>
          <w:marRight w:val="0"/>
          <w:marTop w:val="0"/>
          <w:marBottom w:val="0"/>
          <w:divBdr>
            <w:top w:val="none" w:sz="0" w:space="0" w:color="auto"/>
            <w:left w:val="none" w:sz="0" w:space="0" w:color="auto"/>
            <w:bottom w:val="none" w:sz="0" w:space="0" w:color="auto"/>
            <w:right w:val="none" w:sz="0" w:space="0" w:color="auto"/>
          </w:divBdr>
        </w:div>
        <w:div w:id="1833058949">
          <w:marLeft w:val="0"/>
          <w:marRight w:val="0"/>
          <w:marTop w:val="0"/>
          <w:marBottom w:val="0"/>
          <w:divBdr>
            <w:top w:val="none" w:sz="0" w:space="0" w:color="auto"/>
            <w:left w:val="none" w:sz="0" w:space="0" w:color="auto"/>
            <w:bottom w:val="none" w:sz="0" w:space="0" w:color="auto"/>
            <w:right w:val="none" w:sz="0" w:space="0" w:color="auto"/>
          </w:divBdr>
        </w:div>
        <w:div w:id="206259695">
          <w:marLeft w:val="0"/>
          <w:marRight w:val="0"/>
          <w:marTop w:val="0"/>
          <w:marBottom w:val="0"/>
          <w:divBdr>
            <w:top w:val="none" w:sz="0" w:space="0" w:color="auto"/>
            <w:left w:val="none" w:sz="0" w:space="0" w:color="auto"/>
            <w:bottom w:val="none" w:sz="0" w:space="0" w:color="auto"/>
            <w:right w:val="none" w:sz="0" w:space="0" w:color="auto"/>
          </w:divBdr>
        </w:div>
        <w:div w:id="217933437">
          <w:marLeft w:val="0"/>
          <w:marRight w:val="0"/>
          <w:marTop w:val="0"/>
          <w:marBottom w:val="0"/>
          <w:divBdr>
            <w:top w:val="none" w:sz="0" w:space="0" w:color="auto"/>
            <w:left w:val="none" w:sz="0" w:space="0" w:color="auto"/>
            <w:bottom w:val="none" w:sz="0" w:space="0" w:color="auto"/>
            <w:right w:val="none" w:sz="0" w:space="0" w:color="auto"/>
          </w:divBdr>
        </w:div>
        <w:div w:id="1610431969">
          <w:marLeft w:val="0"/>
          <w:marRight w:val="0"/>
          <w:marTop w:val="0"/>
          <w:marBottom w:val="0"/>
          <w:divBdr>
            <w:top w:val="none" w:sz="0" w:space="0" w:color="auto"/>
            <w:left w:val="none" w:sz="0" w:space="0" w:color="auto"/>
            <w:bottom w:val="none" w:sz="0" w:space="0" w:color="auto"/>
            <w:right w:val="none" w:sz="0" w:space="0" w:color="auto"/>
          </w:divBdr>
        </w:div>
        <w:div w:id="220021119">
          <w:marLeft w:val="0"/>
          <w:marRight w:val="0"/>
          <w:marTop w:val="0"/>
          <w:marBottom w:val="0"/>
          <w:divBdr>
            <w:top w:val="none" w:sz="0" w:space="0" w:color="auto"/>
            <w:left w:val="none" w:sz="0" w:space="0" w:color="auto"/>
            <w:bottom w:val="none" w:sz="0" w:space="0" w:color="auto"/>
            <w:right w:val="none" w:sz="0" w:space="0" w:color="auto"/>
          </w:divBdr>
        </w:div>
        <w:div w:id="840589054">
          <w:marLeft w:val="0"/>
          <w:marRight w:val="0"/>
          <w:marTop w:val="0"/>
          <w:marBottom w:val="0"/>
          <w:divBdr>
            <w:top w:val="none" w:sz="0" w:space="0" w:color="auto"/>
            <w:left w:val="none" w:sz="0" w:space="0" w:color="auto"/>
            <w:bottom w:val="none" w:sz="0" w:space="0" w:color="auto"/>
            <w:right w:val="none" w:sz="0" w:space="0" w:color="auto"/>
          </w:divBdr>
        </w:div>
        <w:div w:id="1808468010">
          <w:marLeft w:val="0"/>
          <w:marRight w:val="0"/>
          <w:marTop w:val="0"/>
          <w:marBottom w:val="0"/>
          <w:divBdr>
            <w:top w:val="none" w:sz="0" w:space="0" w:color="auto"/>
            <w:left w:val="none" w:sz="0" w:space="0" w:color="auto"/>
            <w:bottom w:val="none" w:sz="0" w:space="0" w:color="auto"/>
            <w:right w:val="none" w:sz="0" w:space="0" w:color="auto"/>
          </w:divBdr>
        </w:div>
        <w:div w:id="1295987731">
          <w:marLeft w:val="0"/>
          <w:marRight w:val="0"/>
          <w:marTop w:val="0"/>
          <w:marBottom w:val="0"/>
          <w:divBdr>
            <w:top w:val="none" w:sz="0" w:space="0" w:color="auto"/>
            <w:left w:val="none" w:sz="0" w:space="0" w:color="auto"/>
            <w:bottom w:val="none" w:sz="0" w:space="0" w:color="auto"/>
            <w:right w:val="none" w:sz="0" w:space="0" w:color="auto"/>
          </w:divBdr>
        </w:div>
        <w:div w:id="1451700116">
          <w:marLeft w:val="0"/>
          <w:marRight w:val="0"/>
          <w:marTop w:val="0"/>
          <w:marBottom w:val="0"/>
          <w:divBdr>
            <w:top w:val="none" w:sz="0" w:space="0" w:color="auto"/>
            <w:left w:val="none" w:sz="0" w:space="0" w:color="auto"/>
            <w:bottom w:val="none" w:sz="0" w:space="0" w:color="auto"/>
            <w:right w:val="none" w:sz="0" w:space="0" w:color="auto"/>
          </w:divBdr>
        </w:div>
        <w:div w:id="1614097670">
          <w:marLeft w:val="0"/>
          <w:marRight w:val="0"/>
          <w:marTop w:val="0"/>
          <w:marBottom w:val="0"/>
          <w:divBdr>
            <w:top w:val="none" w:sz="0" w:space="0" w:color="auto"/>
            <w:left w:val="none" w:sz="0" w:space="0" w:color="auto"/>
            <w:bottom w:val="none" w:sz="0" w:space="0" w:color="auto"/>
            <w:right w:val="none" w:sz="0" w:space="0" w:color="auto"/>
          </w:divBdr>
        </w:div>
        <w:div w:id="1631129143">
          <w:marLeft w:val="0"/>
          <w:marRight w:val="0"/>
          <w:marTop w:val="0"/>
          <w:marBottom w:val="0"/>
          <w:divBdr>
            <w:top w:val="none" w:sz="0" w:space="0" w:color="auto"/>
            <w:left w:val="none" w:sz="0" w:space="0" w:color="auto"/>
            <w:bottom w:val="none" w:sz="0" w:space="0" w:color="auto"/>
            <w:right w:val="none" w:sz="0" w:space="0" w:color="auto"/>
          </w:divBdr>
        </w:div>
        <w:div w:id="1461261922">
          <w:marLeft w:val="0"/>
          <w:marRight w:val="0"/>
          <w:marTop w:val="0"/>
          <w:marBottom w:val="0"/>
          <w:divBdr>
            <w:top w:val="none" w:sz="0" w:space="0" w:color="auto"/>
            <w:left w:val="none" w:sz="0" w:space="0" w:color="auto"/>
            <w:bottom w:val="none" w:sz="0" w:space="0" w:color="auto"/>
            <w:right w:val="none" w:sz="0" w:space="0" w:color="auto"/>
          </w:divBdr>
        </w:div>
        <w:div w:id="762144762">
          <w:marLeft w:val="0"/>
          <w:marRight w:val="0"/>
          <w:marTop w:val="0"/>
          <w:marBottom w:val="0"/>
          <w:divBdr>
            <w:top w:val="none" w:sz="0" w:space="0" w:color="auto"/>
            <w:left w:val="none" w:sz="0" w:space="0" w:color="auto"/>
            <w:bottom w:val="none" w:sz="0" w:space="0" w:color="auto"/>
            <w:right w:val="none" w:sz="0" w:space="0" w:color="auto"/>
          </w:divBdr>
        </w:div>
        <w:div w:id="67070517">
          <w:marLeft w:val="0"/>
          <w:marRight w:val="0"/>
          <w:marTop w:val="0"/>
          <w:marBottom w:val="0"/>
          <w:divBdr>
            <w:top w:val="none" w:sz="0" w:space="0" w:color="auto"/>
            <w:left w:val="none" w:sz="0" w:space="0" w:color="auto"/>
            <w:bottom w:val="none" w:sz="0" w:space="0" w:color="auto"/>
            <w:right w:val="none" w:sz="0" w:space="0" w:color="auto"/>
          </w:divBdr>
        </w:div>
        <w:div w:id="773478613">
          <w:marLeft w:val="0"/>
          <w:marRight w:val="0"/>
          <w:marTop w:val="0"/>
          <w:marBottom w:val="0"/>
          <w:divBdr>
            <w:top w:val="none" w:sz="0" w:space="0" w:color="auto"/>
            <w:left w:val="none" w:sz="0" w:space="0" w:color="auto"/>
            <w:bottom w:val="none" w:sz="0" w:space="0" w:color="auto"/>
            <w:right w:val="none" w:sz="0" w:space="0" w:color="auto"/>
          </w:divBdr>
        </w:div>
        <w:div w:id="1938442474">
          <w:marLeft w:val="0"/>
          <w:marRight w:val="0"/>
          <w:marTop w:val="0"/>
          <w:marBottom w:val="0"/>
          <w:divBdr>
            <w:top w:val="none" w:sz="0" w:space="0" w:color="auto"/>
            <w:left w:val="none" w:sz="0" w:space="0" w:color="auto"/>
            <w:bottom w:val="none" w:sz="0" w:space="0" w:color="auto"/>
            <w:right w:val="none" w:sz="0" w:space="0" w:color="auto"/>
          </w:divBdr>
        </w:div>
        <w:div w:id="1497381898">
          <w:marLeft w:val="0"/>
          <w:marRight w:val="0"/>
          <w:marTop w:val="0"/>
          <w:marBottom w:val="0"/>
          <w:divBdr>
            <w:top w:val="none" w:sz="0" w:space="0" w:color="auto"/>
            <w:left w:val="none" w:sz="0" w:space="0" w:color="auto"/>
            <w:bottom w:val="none" w:sz="0" w:space="0" w:color="auto"/>
            <w:right w:val="none" w:sz="0" w:space="0" w:color="auto"/>
          </w:divBdr>
        </w:div>
        <w:div w:id="1653409445">
          <w:marLeft w:val="0"/>
          <w:marRight w:val="0"/>
          <w:marTop w:val="0"/>
          <w:marBottom w:val="0"/>
          <w:divBdr>
            <w:top w:val="none" w:sz="0" w:space="0" w:color="auto"/>
            <w:left w:val="none" w:sz="0" w:space="0" w:color="auto"/>
            <w:bottom w:val="none" w:sz="0" w:space="0" w:color="auto"/>
            <w:right w:val="none" w:sz="0" w:space="0" w:color="auto"/>
          </w:divBdr>
        </w:div>
      </w:divsChild>
    </w:div>
    <w:div w:id="2067490650">
      <w:bodyDiv w:val="1"/>
      <w:marLeft w:val="0"/>
      <w:marRight w:val="0"/>
      <w:marTop w:val="0"/>
      <w:marBottom w:val="0"/>
      <w:divBdr>
        <w:top w:val="none" w:sz="0" w:space="0" w:color="auto"/>
        <w:left w:val="none" w:sz="0" w:space="0" w:color="auto"/>
        <w:bottom w:val="none" w:sz="0" w:space="0" w:color="auto"/>
        <w:right w:val="none" w:sz="0" w:space="0" w:color="auto"/>
      </w:divBdr>
      <w:divsChild>
        <w:div w:id="1018047813">
          <w:marLeft w:val="0"/>
          <w:marRight w:val="0"/>
          <w:marTop w:val="0"/>
          <w:marBottom w:val="0"/>
          <w:divBdr>
            <w:top w:val="none" w:sz="0" w:space="0" w:color="auto"/>
            <w:left w:val="none" w:sz="0" w:space="0" w:color="auto"/>
            <w:bottom w:val="none" w:sz="0" w:space="0" w:color="auto"/>
            <w:right w:val="none" w:sz="0" w:space="0" w:color="auto"/>
          </w:divBdr>
        </w:div>
        <w:div w:id="922109267">
          <w:marLeft w:val="0"/>
          <w:marRight w:val="0"/>
          <w:marTop w:val="0"/>
          <w:marBottom w:val="0"/>
          <w:divBdr>
            <w:top w:val="none" w:sz="0" w:space="0" w:color="auto"/>
            <w:left w:val="none" w:sz="0" w:space="0" w:color="auto"/>
            <w:bottom w:val="none" w:sz="0" w:space="0" w:color="auto"/>
            <w:right w:val="none" w:sz="0" w:space="0" w:color="auto"/>
          </w:divBdr>
        </w:div>
        <w:div w:id="481771648">
          <w:marLeft w:val="0"/>
          <w:marRight w:val="0"/>
          <w:marTop w:val="0"/>
          <w:marBottom w:val="0"/>
          <w:divBdr>
            <w:top w:val="none" w:sz="0" w:space="0" w:color="auto"/>
            <w:left w:val="none" w:sz="0" w:space="0" w:color="auto"/>
            <w:bottom w:val="none" w:sz="0" w:space="0" w:color="auto"/>
            <w:right w:val="none" w:sz="0" w:space="0" w:color="auto"/>
          </w:divBdr>
        </w:div>
        <w:div w:id="191768625">
          <w:marLeft w:val="0"/>
          <w:marRight w:val="0"/>
          <w:marTop w:val="0"/>
          <w:marBottom w:val="0"/>
          <w:divBdr>
            <w:top w:val="none" w:sz="0" w:space="0" w:color="auto"/>
            <w:left w:val="none" w:sz="0" w:space="0" w:color="auto"/>
            <w:bottom w:val="none" w:sz="0" w:space="0" w:color="auto"/>
            <w:right w:val="none" w:sz="0" w:space="0" w:color="auto"/>
          </w:divBdr>
        </w:div>
        <w:div w:id="1717512389">
          <w:marLeft w:val="0"/>
          <w:marRight w:val="0"/>
          <w:marTop w:val="0"/>
          <w:marBottom w:val="0"/>
          <w:divBdr>
            <w:top w:val="none" w:sz="0" w:space="0" w:color="auto"/>
            <w:left w:val="none" w:sz="0" w:space="0" w:color="auto"/>
            <w:bottom w:val="none" w:sz="0" w:space="0" w:color="auto"/>
            <w:right w:val="none" w:sz="0" w:space="0" w:color="auto"/>
          </w:divBdr>
        </w:div>
        <w:div w:id="428963295">
          <w:marLeft w:val="0"/>
          <w:marRight w:val="0"/>
          <w:marTop w:val="0"/>
          <w:marBottom w:val="0"/>
          <w:divBdr>
            <w:top w:val="none" w:sz="0" w:space="0" w:color="auto"/>
            <w:left w:val="none" w:sz="0" w:space="0" w:color="auto"/>
            <w:bottom w:val="none" w:sz="0" w:space="0" w:color="auto"/>
            <w:right w:val="none" w:sz="0" w:space="0" w:color="auto"/>
          </w:divBdr>
        </w:div>
        <w:div w:id="598830551">
          <w:marLeft w:val="0"/>
          <w:marRight w:val="0"/>
          <w:marTop w:val="0"/>
          <w:marBottom w:val="0"/>
          <w:divBdr>
            <w:top w:val="none" w:sz="0" w:space="0" w:color="auto"/>
            <w:left w:val="none" w:sz="0" w:space="0" w:color="auto"/>
            <w:bottom w:val="none" w:sz="0" w:space="0" w:color="auto"/>
            <w:right w:val="none" w:sz="0" w:space="0" w:color="auto"/>
          </w:divBdr>
        </w:div>
        <w:div w:id="1783644237">
          <w:marLeft w:val="0"/>
          <w:marRight w:val="0"/>
          <w:marTop w:val="0"/>
          <w:marBottom w:val="0"/>
          <w:divBdr>
            <w:top w:val="none" w:sz="0" w:space="0" w:color="auto"/>
            <w:left w:val="none" w:sz="0" w:space="0" w:color="auto"/>
            <w:bottom w:val="none" w:sz="0" w:space="0" w:color="auto"/>
            <w:right w:val="none" w:sz="0" w:space="0" w:color="auto"/>
          </w:divBdr>
        </w:div>
        <w:div w:id="1817185258">
          <w:marLeft w:val="0"/>
          <w:marRight w:val="0"/>
          <w:marTop w:val="0"/>
          <w:marBottom w:val="0"/>
          <w:divBdr>
            <w:top w:val="none" w:sz="0" w:space="0" w:color="auto"/>
            <w:left w:val="none" w:sz="0" w:space="0" w:color="auto"/>
            <w:bottom w:val="none" w:sz="0" w:space="0" w:color="auto"/>
            <w:right w:val="none" w:sz="0" w:space="0" w:color="auto"/>
          </w:divBdr>
        </w:div>
        <w:div w:id="413553637">
          <w:marLeft w:val="0"/>
          <w:marRight w:val="0"/>
          <w:marTop w:val="0"/>
          <w:marBottom w:val="0"/>
          <w:divBdr>
            <w:top w:val="none" w:sz="0" w:space="0" w:color="auto"/>
            <w:left w:val="none" w:sz="0" w:space="0" w:color="auto"/>
            <w:bottom w:val="none" w:sz="0" w:space="0" w:color="auto"/>
            <w:right w:val="none" w:sz="0" w:space="0" w:color="auto"/>
          </w:divBdr>
        </w:div>
        <w:div w:id="654141538">
          <w:marLeft w:val="0"/>
          <w:marRight w:val="0"/>
          <w:marTop w:val="0"/>
          <w:marBottom w:val="0"/>
          <w:divBdr>
            <w:top w:val="none" w:sz="0" w:space="0" w:color="auto"/>
            <w:left w:val="none" w:sz="0" w:space="0" w:color="auto"/>
            <w:bottom w:val="none" w:sz="0" w:space="0" w:color="auto"/>
            <w:right w:val="none" w:sz="0" w:space="0" w:color="auto"/>
          </w:divBdr>
        </w:div>
        <w:div w:id="469134405">
          <w:marLeft w:val="0"/>
          <w:marRight w:val="0"/>
          <w:marTop w:val="0"/>
          <w:marBottom w:val="0"/>
          <w:divBdr>
            <w:top w:val="none" w:sz="0" w:space="0" w:color="auto"/>
            <w:left w:val="none" w:sz="0" w:space="0" w:color="auto"/>
            <w:bottom w:val="none" w:sz="0" w:space="0" w:color="auto"/>
            <w:right w:val="none" w:sz="0" w:space="0" w:color="auto"/>
          </w:divBdr>
        </w:div>
        <w:div w:id="875391612">
          <w:marLeft w:val="0"/>
          <w:marRight w:val="0"/>
          <w:marTop w:val="0"/>
          <w:marBottom w:val="0"/>
          <w:divBdr>
            <w:top w:val="none" w:sz="0" w:space="0" w:color="auto"/>
            <w:left w:val="none" w:sz="0" w:space="0" w:color="auto"/>
            <w:bottom w:val="none" w:sz="0" w:space="0" w:color="auto"/>
            <w:right w:val="none" w:sz="0" w:space="0" w:color="auto"/>
          </w:divBdr>
        </w:div>
        <w:div w:id="1204707244">
          <w:marLeft w:val="0"/>
          <w:marRight w:val="0"/>
          <w:marTop w:val="0"/>
          <w:marBottom w:val="0"/>
          <w:divBdr>
            <w:top w:val="none" w:sz="0" w:space="0" w:color="auto"/>
            <w:left w:val="none" w:sz="0" w:space="0" w:color="auto"/>
            <w:bottom w:val="none" w:sz="0" w:space="0" w:color="auto"/>
            <w:right w:val="none" w:sz="0" w:space="0" w:color="auto"/>
          </w:divBdr>
        </w:div>
        <w:div w:id="1800416544">
          <w:marLeft w:val="0"/>
          <w:marRight w:val="0"/>
          <w:marTop w:val="0"/>
          <w:marBottom w:val="0"/>
          <w:divBdr>
            <w:top w:val="none" w:sz="0" w:space="0" w:color="auto"/>
            <w:left w:val="none" w:sz="0" w:space="0" w:color="auto"/>
            <w:bottom w:val="none" w:sz="0" w:space="0" w:color="auto"/>
            <w:right w:val="none" w:sz="0" w:space="0" w:color="auto"/>
          </w:divBdr>
        </w:div>
        <w:div w:id="718170749">
          <w:marLeft w:val="0"/>
          <w:marRight w:val="0"/>
          <w:marTop w:val="0"/>
          <w:marBottom w:val="0"/>
          <w:divBdr>
            <w:top w:val="none" w:sz="0" w:space="0" w:color="auto"/>
            <w:left w:val="none" w:sz="0" w:space="0" w:color="auto"/>
            <w:bottom w:val="none" w:sz="0" w:space="0" w:color="auto"/>
            <w:right w:val="none" w:sz="0" w:space="0" w:color="auto"/>
          </w:divBdr>
        </w:div>
        <w:div w:id="1489982860">
          <w:marLeft w:val="0"/>
          <w:marRight w:val="0"/>
          <w:marTop w:val="0"/>
          <w:marBottom w:val="0"/>
          <w:divBdr>
            <w:top w:val="none" w:sz="0" w:space="0" w:color="auto"/>
            <w:left w:val="none" w:sz="0" w:space="0" w:color="auto"/>
            <w:bottom w:val="none" w:sz="0" w:space="0" w:color="auto"/>
            <w:right w:val="none" w:sz="0" w:space="0" w:color="auto"/>
          </w:divBdr>
        </w:div>
        <w:div w:id="163783991">
          <w:marLeft w:val="0"/>
          <w:marRight w:val="0"/>
          <w:marTop w:val="0"/>
          <w:marBottom w:val="0"/>
          <w:divBdr>
            <w:top w:val="none" w:sz="0" w:space="0" w:color="auto"/>
            <w:left w:val="none" w:sz="0" w:space="0" w:color="auto"/>
            <w:bottom w:val="none" w:sz="0" w:space="0" w:color="auto"/>
            <w:right w:val="none" w:sz="0" w:space="0" w:color="auto"/>
          </w:divBdr>
        </w:div>
        <w:div w:id="859123726">
          <w:marLeft w:val="0"/>
          <w:marRight w:val="0"/>
          <w:marTop w:val="0"/>
          <w:marBottom w:val="0"/>
          <w:divBdr>
            <w:top w:val="none" w:sz="0" w:space="0" w:color="auto"/>
            <w:left w:val="none" w:sz="0" w:space="0" w:color="auto"/>
            <w:bottom w:val="none" w:sz="0" w:space="0" w:color="auto"/>
            <w:right w:val="none" w:sz="0" w:space="0" w:color="auto"/>
          </w:divBdr>
        </w:div>
        <w:div w:id="644892460">
          <w:marLeft w:val="0"/>
          <w:marRight w:val="0"/>
          <w:marTop w:val="0"/>
          <w:marBottom w:val="0"/>
          <w:divBdr>
            <w:top w:val="none" w:sz="0" w:space="0" w:color="auto"/>
            <w:left w:val="none" w:sz="0" w:space="0" w:color="auto"/>
            <w:bottom w:val="none" w:sz="0" w:space="0" w:color="auto"/>
            <w:right w:val="none" w:sz="0" w:space="0" w:color="auto"/>
          </w:divBdr>
        </w:div>
        <w:div w:id="312830340">
          <w:marLeft w:val="0"/>
          <w:marRight w:val="0"/>
          <w:marTop w:val="0"/>
          <w:marBottom w:val="0"/>
          <w:divBdr>
            <w:top w:val="none" w:sz="0" w:space="0" w:color="auto"/>
            <w:left w:val="none" w:sz="0" w:space="0" w:color="auto"/>
            <w:bottom w:val="none" w:sz="0" w:space="0" w:color="auto"/>
            <w:right w:val="none" w:sz="0" w:space="0" w:color="auto"/>
          </w:divBdr>
        </w:div>
        <w:div w:id="158813169">
          <w:marLeft w:val="0"/>
          <w:marRight w:val="0"/>
          <w:marTop w:val="0"/>
          <w:marBottom w:val="0"/>
          <w:divBdr>
            <w:top w:val="none" w:sz="0" w:space="0" w:color="auto"/>
            <w:left w:val="none" w:sz="0" w:space="0" w:color="auto"/>
            <w:bottom w:val="none" w:sz="0" w:space="0" w:color="auto"/>
            <w:right w:val="none" w:sz="0" w:space="0" w:color="auto"/>
          </w:divBdr>
        </w:div>
        <w:div w:id="2052266806">
          <w:marLeft w:val="0"/>
          <w:marRight w:val="0"/>
          <w:marTop w:val="0"/>
          <w:marBottom w:val="0"/>
          <w:divBdr>
            <w:top w:val="none" w:sz="0" w:space="0" w:color="auto"/>
            <w:left w:val="none" w:sz="0" w:space="0" w:color="auto"/>
            <w:bottom w:val="none" w:sz="0" w:space="0" w:color="auto"/>
            <w:right w:val="none" w:sz="0" w:space="0" w:color="auto"/>
          </w:divBdr>
        </w:div>
        <w:div w:id="1888640573">
          <w:marLeft w:val="0"/>
          <w:marRight w:val="0"/>
          <w:marTop w:val="0"/>
          <w:marBottom w:val="0"/>
          <w:divBdr>
            <w:top w:val="none" w:sz="0" w:space="0" w:color="auto"/>
            <w:left w:val="none" w:sz="0" w:space="0" w:color="auto"/>
            <w:bottom w:val="none" w:sz="0" w:space="0" w:color="auto"/>
            <w:right w:val="none" w:sz="0" w:space="0" w:color="auto"/>
          </w:divBdr>
        </w:div>
        <w:div w:id="2044284348">
          <w:marLeft w:val="0"/>
          <w:marRight w:val="0"/>
          <w:marTop w:val="0"/>
          <w:marBottom w:val="0"/>
          <w:divBdr>
            <w:top w:val="none" w:sz="0" w:space="0" w:color="auto"/>
            <w:left w:val="none" w:sz="0" w:space="0" w:color="auto"/>
            <w:bottom w:val="none" w:sz="0" w:space="0" w:color="auto"/>
            <w:right w:val="none" w:sz="0" w:space="0" w:color="auto"/>
          </w:divBdr>
        </w:div>
        <w:div w:id="836189473">
          <w:marLeft w:val="0"/>
          <w:marRight w:val="0"/>
          <w:marTop w:val="0"/>
          <w:marBottom w:val="0"/>
          <w:divBdr>
            <w:top w:val="none" w:sz="0" w:space="0" w:color="auto"/>
            <w:left w:val="none" w:sz="0" w:space="0" w:color="auto"/>
            <w:bottom w:val="none" w:sz="0" w:space="0" w:color="auto"/>
            <w:right w:val="none" w:sz="0" w:space="0" w:color="auto"/>
          </w:divBdr>
        </w:div>
        <w:div w:id="1006978068">
          <w:marLeft w:val="0"/>
          <w:marRight w:val="0"/>
          <w:marTop w:val="0"/>
          <w:marBottom w:val="0"/>
          <w:divBdr>
            <w:top w:val="none" w:sz="0" w:space="0" w:color="auto"/>
            <w:left w:val="none" w:sz="0" w:space="0" w:color="auto"/>
            <w:bottom w:val="none" w:sz="0" w:space="0" w:color="auto"/>
            <w:right w:val="none" w:sz="0" w:space="0" w:color="auto"/>
          </w:divBdr>
        </w:div>
        <w:div w:id="1345940431">
          <w:marLeft w:val="0"/>
          <w:marRight w:val="0"/>
          <w:marTop w:val="0"/>
          <w:marBottom w:val="0"/>
          <w:divBdr>
            <w:top w:val="none" w:sz="0" w:space="0" w:color="auto"/>
            <w:left w:val="none" w:sz="0" w:space="0" w:color="auto"/>
            <w:bottom w:val="none" w:sz="0" w:space="0" w:color="auto"/>
            <w:right w:val="none" w:sz="0" w:space="0" w:color="auto"/>
          </w:divBdr>
        </w:div>
      </w:divsChild>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hyperlink" Target="http://www.paqteq-shop.com" TargetMode="External"/><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5.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9.gif"/><Relationship Id="rId1" Type="http://schemas.openxmlformats.org/officeDocument/2006/relationships/image" Target="media/image1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majorFont>
      <a:minorFont>
        <a:latin typeface="Calibri"/>
        <a:ea typeface="Arial"/>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D5DF31-A727-4E70-8121-81D11CF96E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30</Pages>
  <Words>13370</Words>
  <Characters>3900</Characters>
  <Application>Microsoft Office Word</Application>
  <DocSecurity>0</DocSecurity>
  <Lines>32</Lines>
  <Paragraphs>34</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17236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Holzmann, Lena</cp:lastModifiedBy>
  <cp:revision>2</cp:revision>
  <cp:lastPrinted>2020-01-20T13:21:00Z</cp:lastPrinted>
  <dcterms:created xsi:type="dcterms:W3CDTF">2021-04-26T06:29:00Z</dcterms:created>
  <dcterms:modified xsi:type="dcterms:W3CDTF">2021-04-26T06:29:00Z</dcterms:modified>
</cp:coreProperties>
</file>