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ABA0BDE" w14:textId="7ED4B731" w:rsidR="0037487C" w:rsidRPr="00BD09B0" w:rsidRDefault="00D55918" w:rsidP="00BD09B0">
      <w:pPr>
        <w:pStyle w:val="berschrift1"/>
        <w:spacing w:after="200"/>
        <w:rPr>
          <w:color w:val="auto"/>
          <w:sz w:val="22"/>
          <w:szCs w:val="22"/>
        </w:rPr>
      </w:pPr>
      <w:bookmarkStart w:id="0" w:name="_Hlk66887253"/>
      <w:bookmarkStart w:id="1" w:name="_Toc66803082"/>
      <w:bookmarkStart w:id="2" w:name="_Toc66861275"/>
      <w:bookmarkStart w:id="3" w:name="_Toc66886726"/>
      <w:bookmarkStart w:id="4" w:name="_Toc66941671"/>
      <w:bookmarkStart w:id="5" w:name="_Toc67320570"/>
      <w:bookmarkStart w:id="6" w:name="_Toc67477287"/>
      <w:bookmarkStart w:id="7" w:name="_Toc67507976"/>
      <w:bookmarkStart w:id="8" w:name="_Toc69721680"/>
      <w:bookmarkEnd w:id="0"/>
      <w:r>
        <w:rPr>
          <w:color w:val="auto"/>
          <w:sz w:val="22"/>
        </w:rPr>
        <w:t>HOMAG en vivo y en directo 2021</w:t>
      </w:r>
      <w:bookmarkEnd w:id="1"/>
      <w:bookmarkEnd w:id="2"/>
      <w:bookmarkEnd w:id="3"/>
      <w:bookmarkEnd w:id="4"/>
      <w:bookmarkEnd w:id="5"/>
      <w:bookmarkEnd w:id="6"/>
      <w:bookmarkEnd w:id="7"/>
      <w:bookmarkEnd w:id="8"/>
    </w:p>
    <w:p w14:paraId="60BC5673" w14:textId="4DF99533" w:rsidR="00BD09B0" w:rsidRDefault="00BD09B0" w:rsidP="00787906">
      <w:pPr>
        <w:pStyle w:val="berschrift1"/>
        <w:spacing w:after="200"/>
      </w:pPr>
      <w:bookmarkStart w:id="9" w:name="_Toc67320571"/>
      <w:bookmarkStart w:id="10" w:name="_Toc67477288"/>
      <w:bookmarkStart w:id="11" w:name="_Toc67507977"/>
      <w:bookmarkStart w:id="12" w:name="_Toc66803083"/>
      <w:bookmarkStart w:id="13" w:name="_Toc66861276"/>
      <w:bookmarkStart w:id="14" w:name="_Toc66886727"/>
      <w:bookmarkStart w:id="15" w:name="_Toc66941672"/>
      <w:bookmarkStart w:id="16" w:name="_Toc69721681"/>
      <w:r>
        <w:t>El intercambio personal nunca ha sido tan fácil.</w:t>
      </w:r>
      <w:bookmarkEnd w:id="9"/>
      <w:bookmarkEnd w:id="10"/>
      <w:bookmarkEnd w:id="11"/>
      <w:bookmarkEnd w:id="16"/>
    </w:p>
    <w:p w14:paraId="1AB5A424" w14:textId="49B5DBC1" w:rsidR="0066716B" w:rsidRDefault="0037000C" w:rsidP="00BD09B0">
      <w:pPr>
        <w:pStyle w:val="berschrift3"/>
      </w:pPr>
      <w:bookmarkStart w:id="17" w:name="_Toc67317591"/>
      <w:bookmarkStart w:id="18" w:name="_Toc67320572"/>
      <w:bookmarkStart w:id="19" w:name="_Toc67477289"/>
      <w:bookmarkStart w:id="20" w:name="_Toc67507978"/>
      <w:bookmarkStart w:id="21" w:name="_Toc69721682"/>
      <w:r>
        <w:t>Muchos temas. Nuevos caminos. Una experiencia.</w:t>
      </w:r>
      <w:bookmarkEnd w:id="12"/>
      <w:bookmarkEnd w:id="13"/>
      <w:bookmarkEnd w:id="14"/>
      <w:bookmarkEnd w:id="15"/>
      <w:bookmarkEnd w:id="17"/>
      <w:bookmarkEnd w:id="18"/>
      <w:bookmarkEnd w:id="19"/>
      <w:bookmarkEnd w:id="20"/>
      <w:bookmarkEnd w:id="21"/>
    </w:p>
    <w:p w14:paraId="7AB15A15" w14:textId="16652B8E" w:rsidR="005607A6" w:rsidRDefault="00BD09B0" w:rsidP="0037000C">
      <w:pPr>
        <w:rPr>
          <w:rFonts w:cs="Open Sans"/>
        </w:rPr>
      </w:pPr>
      <w:r>
        <w:rPr>
          <w:rFonts w:cs="Open Sans"/>
        </w:rPr>
        <w:t>Lo más necesario en estos momentos es el intercambio personal. Por eso, HOMAG ha desarrollado un concepto que permite precisamente esto a través de seminarios web, demostraciones en directo y conversaciones personales: HOMAG en vivo y en directo. Aquí</w:t>
      </w:r>
      <w:r>
        <w:t xml:space="preserve"> es donde el cliente decide qué le interesa y a cuál de los más de 500 eventos desea asistir. Entre el 10 de mayo y el 10 de junio, artesanos e industria podrán conocer de primera mano las soluciones de HOMAG: máquinas, instalaciones, tecnologías de producción, conceptos y software, en directo desde </w:t>
      </w:r>
      <w:proofErr w:type="spellStart"/>
      <w:r>
        <w:t>Horb</w:t>
      </w:r>
      <w:proofErr w:type="spellEnd"/>
      <w:r>
        <w:t xml:space="preserve"> y </w:t>
      </w:r>
      <w:proofErr w:type="spellStart"/>
      <w:r>
        <w:t>Holzbronn</w:t>
      </w:r>
      <w:proofErr w:type="spellEnd"/>
      <w:r>
        <w:t xml:space="preserve">. Habrá tres temas centrales </w:t>
      </w:r>
      <w:r>
        <w:rPr>
          <w:rFonts w:cs="Open Sans"/>
        </w:rPr>
        <w:t>que determinarán el futuro del mecanizado de madera: aplicaciones y módulos digitales para el taller, fabricación a medida y soluciones para madera maciza.</w:t>
      </w:r>
    </w:p>
    <w:p w14:paraId="500DDFA4" w14:textId="741493B5" w:rsidR="003576F6" w:rsidRPr="00BD09B0" w:rsidRDefault="003576F6" w:rsidP="003576F6">
      <w:pPr>
        <w:pStyle w:val="berschrift3"/>
      </w:pPr>
      <w:bookmarkStart w:id="22" w:name="_Toc67317592"/>
      <w:bookmarkStart w:id="23" w:name="_Toc67320573"/>
      <w:bookmarkStart w:id="24" w:name="_Toc67477290"/>
      <w:bookmarkStart w:id="25" w:name="_Toc67507979"/>
      <w:bookmarkStart w:id="26" w:name="_Toc69721683"/>
      <w:r>
        <w:t>Soluciones digitales</w:t>
      </w:r>
      <w:bookmarkEnd w:id="22"/>
      <w:r>
        <w:t>: sencillas e intuitivas.</w:t>
      </w:r>
      <w:bookmarkEnd w:id="23"/>
      <w:bookmarkEnd w:id="24"/>
      <w:bookmarkEnd w:id="25"/>
      <w:bookmarkEnd w:id="26"/>
    </w:p>
    <w:p w14:paraId="7EB8528F" w14:textId="1CCBF40B" w:rsidR="003576F6" w:rsidRPr="00BD09B0" w:rsidRDefault="003576F6" w:rsidP="003576F6">
      <w:r>
        <w:t xml:space="preserve">HOMAG desea ayudar a carpinteros y ebanistas en su día a día en el taller. Por ello, se han desarrollado prácticos asistentes digitales que facilitan el trabajo diario: ya se trate de organizar cantos o tableros, clasificar piezas y prepararlas para el montaje u optimizar los retales, HOMAG tiene la solución. En el evento HOMAG en vivo y en directo, el líder mundial del sector del mecanizado de madera muestra que en todo puesto de trabajo hay cabida para la asistencia digital, que los clientes pueden probar de forma sencilla, intuitiva y gratuita. </w:t>
      </w:r>
    </w:p>
    <w:p w14:paraId="00442AAB" w14:textId="74819314" w:rsidR="003576F6" w:rsidRPr="00BD09B0" w:rsidRDefault="003576F6" w:rsidP="003576F6">
      <w:pPr>
        <w:pStyle w:val="berschrift3"/>
      </w:pPr>
      <w:bookmarkStart w:id="27" w:name="_Toc67317593"/>
      <w:bookmarkStart w:id="28" w:name="_Toc67320574"/>
      <w:bookmarkStart w:id="29" w:name="_Toc67477291"/>
      <w:bookmarkStart w:id="30" w:name="_Toc67507980"/>
      <w:bookmarkStart w:id="31" w:name="_Toc69721684"/>
      <w:r>
        <w:t>Madera maciza</w:t>
      </w:r>
      <w:bookmarkEnd w:id="27"/>
      <w:r>
        <w:t>: un único proveedor para todo.</w:t>
      </w:r>
      <w:bookmarkEnd w:id="28"/>
      <w:bookmarkEnd w:id="29"/>
      <w:bookmarkEnd w:id="30"/>
      <w:bookmarkEnd w:id="31"/>
    </w:p>
    <w:p w14:paraId="3D3CC629" w14:textId="73E8FECC" w:rsidR="008200E4" w:rsidRDefault="003576F6" w:rsidP="005823D5">
      <w:pPr>
        <w:rPr>
          <w:b/>
          <w:color w:val="001941" w:themeColor="text2"/>
        </w:rPr>
      </w:pPr>
      <w:r>
        <w:t xml:space="preserve">En colaboración con el especialista danés en sistemas del sector de la madera maciza </w:t>
      </w:r>
      <w:proofErr w:type="spellStart"/>
      <w:r>
        <w:t>System</w:t>
      </w:r>
      <w:proofErr w:type="spellEnd"/>
      <w:r>
        <w:t xml:space="preserve"> TM y el experto en instalaciones de producción para la construcción de casas de madera WEINMANN, HOMAG ofrece soluciones integrales para el sector de la madera maciza. Desde la optimización de la madera hasta la pared terminada, HOMAG se ofrece como proveedor integral para empresas que se especializan o desean especializar en elementos de construcción en madera.</w:t>
      </w:r>
      <w:bookmarkStart w:id="32" w:name="_Toc67317594"/>
      <w:bookmarkStart w:id="33" w:name="_Toc67320575"/>
      <w:bookmarkStart w:id="34" w:name="_Toc67477292"/>
      <w:r w:rsidR="008200E4">
        <w:br w:type="page"/>
      </w:r>
    </w:p>
    <w:p w14:paraId="5C23E024" w14:textId="558DD54D" w:rsidR="003576F6" w:rsidRPr="00BD09B0" w:rsidRDefault="003576F6" w:rsidP="003576F6">
      <w:pPr>
        <w:pStyle w:val="berschrift3"/>
      </w:pPr>
      <w:bookmarkStart w:id="35" w:name="_Toc67507981"/>
      <w:bookmarkStart w:id="36" w:name="_Toc69721685"/>
      <w:r>
        <w:lastRenderedPageBreak/>
        <w:t>Fabricación a medida</w:t>
      </w:r>
      <w:bookmarkEnd w:id="32"/>
      <w:r>
        <w:t>: alta variedad, bajos costes.</w:t>
      </w:r>
      <w:bookmarkEnd w:id="33"/>
      <w:bookmarkEnd w:id="34"/>
      <w:bookmarkEnd w:id="35"/>
      <w:bookmarkEnd w:id="36"/>
    </w:p>
    <w:p w14:paraId="675AA07D" w14:textId="671024DB" w:rsidR="003576F6" w:rsidRPr="00BD09B0" w:rsidRDefault="003576F6" w:rsidP="003576F6">
      <w:r>
        <w:t xml:space="preserve">Cuando existe un gran número de variantes, es fundamental controlar los costes de producción en función del mercado mediante un uso óptimo de los recursos, unos tiempos de pasada cortos y unas existencias reducidas. En este aspecto, HOMAG aporta su conocimiento de la industria, una dilatada experiencia y amplios conocimientos sobre la gama de productos más extensa. En </w:t>
      </w:r>
      <w:proofErr w:type="spellStart"/>
      <w:r>
        <w:t>Horb</w:t>
      </w:r>
      <w:proofErr w:type="spellEnd"/>
      <w:r>
        <w:t xml:space="preserve"> y </w:t>
      </w:r>
      <w:proofErr w:type="spellStart"/>
      <w:r>
        <w:t>Holzbronn</w:t>
      </w:r>
      <w:proofErr w:type="spellEnd"/>
      <w:r>
        <w:t xml:space="preserve"> se han creado conceptos modulares que muestran en directo lo fácil que es implementar la fabricación a medida con HOMAG.</w:t>
      </w:r>
    </w:p>
    <w:p w14:paraId="7DB2D121" w14:textId="3948FDD6" w:rsidR="003576F6" w:rsidRDefault="00FB1893" w:rsidP="003576F6">
      <w:pPr>
        <w:pStyle w:val="berschrift3"/>
      </w:pPr>
      <w:bookmarkStart w:id="37" w:name="_Toc67317595"/>
      <w:bookmarkStart w:id="38" w:name="_Toc67320576"/>
      <w:bookmarkStart w:id="39" w:name="_Toc67477293"/>
      <w:bookmarkStart w:id="40" w:name="_Toc67507982"/>
      <w:bookmarkStart w:id="41" w:name="_Toc69721686"/>
      <w:r>
        <w:t xml:space="preserve">En directo desde </w:t>
      </w:r>
      <w:proofErr w:type="spellStart"/>
      <w:r>
        <w:t>Horb</w:t>
      </w:r>
      <w:proofErr w:type="spellEnd"/>
      <w:r>
        <w:t xml:space="preserve"> y </w:t>
      </w:r>
      <w:proofErr w:type="spellStart"/>
      <w:r>
        <w:t>Holzbronn</w:t>
      </w:r>
      <w:proofErr w:type="spellEnd"/>
      <w:r>
        <w:t>: aspectos destacados e innovaciones</w:t>
      </w:r>
      <w:bookmarkEnd w:id="37"/>
      <w:r>
        <w:t>.</w:t>
      </w:r>
      <w:bookmarkEnd w:id="38"/>
      <w:bookmarkEnd w:id="39"/>
      <w:bookmarkEnd w:id="40"/>
      <w:bookmarkEnd w:id="41"/>
    </w:p>
    <w:p w14:paraId="33D3FDA5" w14:textId="3DEFF6E5" w:rsidR="0037000C" w:rsidRDefault="005607A6" w:rsidP="0037000C">
      <w:r>
        <w:t>HOMAG en vivo y en directo ofrece amplios conocimientos en relación con el taller y la nave de producción, en diferentes idiomas y, por supuesto, de forma gratuita. La participación se realiza de forma muy cómoda, sencilla y segura desde la oficina, el taller o desde casa. De esta forma, el intercambio personal se vuelve realmente fácil a través de los diferentes formatos.</w:t>
      </w:r>
    </w:p>
    <w:p w14:paraId="0BE57591" w14:textId="01303EAD" w:rsidR="00BD09B0" w:rsidRPr="004C128E" w:rsidRDefault="004C128E" w:rsidP="00095A9B">
      <w:pPr>
        <w:pStyle w:val="berschrift3"/>
        <w:rPr>
          <w:color w:val="00A0DC" w:themeColor="accent1"/>
        </w:rPr>
      </w:pPr>
      <w:bookmarkStart w:id="42" w:name="_Toc67317596"/>
      <w:bookmarkStart w:id="43" w:name="_Toc67320577"/>
      <w:bookmarkStart w:id="44" w:name="_Toc67477294"/>
      <w:bookmarkStart w:id="45" w:name="_Toc67507983"/>
      <w:bookmarkStart w:id="46" w:name="_Toc69721687"/>
      <w:r>
        <w:t>Los formatos: opciones para todos.</w:t>
      </w:r>
      <w:bookmarkEnd w:id="42"/>
      <w:bookmarkEnd w:id="43"/>
      <w:bookmarkEnd w:id="44"/>
      <w:bookmarkEnd w:id="45"/>
      <w:bookmarkEnd w:id="46"/>
    </w:p>
    <w:p w14:paraId="566D4AC6" w14:textId="600DF3D9" w:rsidR="00BD09B0" w:rsidRPr="00BD09B0" w:rsidRDefault="003576F6" w:rsidP="00BD09B0">
      <w:r>
        <w:t xml:space="preserve">En </w:t>
      </w:r>
      <w:proofErr w:type="spellStart"/>
      <w:r>
        <w:t>Live.Explore</w:t>
      </w:r>
      <w:proofErr w:type="spellEnd"/>
      <w:r>
        <w:t xml:space="preserve">, los carpinteros y ebanistas interesados pueden descubrir las ventajas de las soluciones de HOMAG para su negocio. En el formato </w:t>
      </w:r>
      <w:proofErr w:type="spellStart"/>
      <w:r>
        <w:t>Live.Webinar</w:t>
      </w:r>
      <w:proofErr w:type="spellEnd"/>
      <w:r>
        <w:t xml:space="preserve">, los expertos y expertas de HOMAG ofrecen información en directo sobre máquinas, tecnologías y métodos de producción en los distintos campos de aplicación. Los especialistas responden también las preguntas de los participantes. También se responderán preguntas en </w:t>
      </w:r>
      <w:proofErr w:type="spellStart"/>
      <w:r>
        <w:t>Live.Forum</w:t>
      </w:r>
      <w:proofErr w:type="spellEnd"/>
      <w:r>
        <w:t xml:space="preserve">. Concretamente, las relacionadas con el futuro del mecanizado de la madera. Allí, reputados expertos discuten los nuevos conocimientos, las tendencias más actuales y los temas más importantes. Si valora más una conversación directa, </w:t>
      </w:r>
      <w:proofErr w:type="spellStart"/>
      <w:r>
        <w:t>Live.Connect</w:t>
      </w:r>
      <w:proofErr w:type="spellEnd"/>
      <w:r>
        <w:t xml:space="preserve"> es su lugar ideal. En las demostraciones en directo de las últimas soluciones de HOMAG, los expertos y expertas responderán in situ a las preguntas individuales de los participantes. Y si alguien no puede asistir a un formato de su interés, no hay problema: todos los eventos HOMAG en vivo y en directo celebrados están disponibles para su consulta en la biblioteca multimedia </w:t>
      </w:r>
      <w:proofErr w:type="spellStart"/>
      <w:r>
        <w:t>Live.Collection</w:t>
      </w:r>
      <w:proofErr w:type="spellEnd"/>
      <w:r>
        <w:t>, en cualquier momento y de forma gratuita.</w:t>
      </w:r>
    </w:p>
    <w:sdt>
      <w:sdtPr>
        <w:rPr>
          <w:rFonts w:ascii="Arial" w:eastAsia="Times New Roman" w:hAnsi="Arial" w:cs="Times New Roman"/>
          <w:b/>
          <w:color w:val="000000" w:themeColor="text1"/>
          <w:sz w:val="22"/>
          <w:szCs w:val="20"/>
        </w:rPr>
        <w:id w:val="727037458"/>
        <w:docPartObj>
          <w:docPartGallery w:val="Table of Contents"/>
          <w:docPartUnique/>
        </w:docPartObj>
      </w:sdtPr>
      <w:sdtEndPr>
        <w:rPr>
          <w:bCs/>
        </w:rPr>
      </w:sdtEndPr>
      <w:sdtContent>
        <w:p w14:paraId="35278172" w14:textId="77777777" w:rsidR="005823D5" w:rsidRDefault="00F61503" w:rsidP="00FD4C03">
          <w:pPr>
            <w:pStyle w:val="Inhaltsverzeichnisberschrift"/>
            <w:rPr>
              <w:noProof/>
            </w:rPr>
          </w:pPr>
          <w:r>
            <w:rPr>
              <w:rFonts w:ascii="Arial" w:hAnsi="Arial" w:cs="Arial"/>
              <w:b/>
              <w:sz w:val="22"/>
            </w:rPr>
            <w:t>VISTA GENERAL DE TEMAS</w:t>
          </w:r>
          <w:r w:rsidR="00EE0F86" w:rsidRPr="00F61503">
            <w:rPr>
              <w:rFonts w:ascii="Arial" w:hAnsi="Arial" w:cs="Arial"/>
              <w:b/>
              <w:sz w:val="22"/>
            </w:rPr>
            <w:fldChar w:fldCharType="begin"/>
          </w:r>
          <w:r w:rsidR="00EE0F86" w:rsidRPr="00F61503">
            <w:rPr>
              <w:rFonts w:ascii="Arial" w:hAnsi="Arial" w:cs="Arial"/>
              <w:b/>
              <w:sz w:val="22"/>
            </w:rPr>
            <w:instrText xml:space="preserve"> TOC \o "1-3" \h \z \u </w:instrText>
          </w:r>
          <w:r w:rsidR="00EE0F86" w:rsidRPr="00F61503">
            <w:rPr>
              <w:rFonts w:ascii="Arial" w:hAnsi="Arial" w:cs="Arial"/>
              <w:b/>
              <w:sz w:val="22"/>
            </w:rPr>
            <w:fldChar w:fldCharType="separate"/>
          </w:r>
        </w:p>
        <w:p w14:paraId="510F2CAB" w14:textId="55044686" w:rsidR="005823D5" w:rsidRDefault="005823D5">
          <w:pPr>
            <w:pStyle w:val="Verzeichnis1"/>
            <w:rPr>
              <w:rFonts w:asciiTheme="minorHAnsi" w:eastAsiaTheme="minorEastAsia" w:hAnsiTheme="minorHAnsi" w:cstheme="minorBidi"/>
              <w:b w:val="0"/>
              <w:noProof/>
              <w:color w:val="auto"/>
              <w:szCs w:val="22"/>
              <w:lang w:val="de-DE"/>
            </w:rPr>
          </w:pPr>
          <w:hyperlink w:anchor="_Toc69721689" w:history="1">
            <w:r w:rsidRPr="00F016FD">
              <w:rPr>
                <w:rStyle w:val="Hyperlink"/>
                <w:noProof/>
              </w:rPr>
              <w:t>CNC: centros de alto rendimiento propios.</w:t>
            </w:r>
            <w:r>
              <w:rPr>
                <w:noProof/>
                <w:webHidden/>
              </w:rPr>
              <w:tab/>
            </w:r>
            <w:r>
              <w:rPr>
                <w:noProof/>
                <w:webHidden/>
              </w:rPr>
              <w:fldChar w:fldCharType="begin"/>
            </w:r>
            <w:r>
              <w:rPr>
                <w:noProof/>
                <w:webHidden/>
              </w:rPr>
              <w:instrText xml:space="preserve"> PAGEREF _Toc69721689 \h </w:instrText>
            </w:r>
            <w:r>
              <w:rPr>
                <w:noProof/>
                <w:webHidden/>
              </w:rPr>
            </w:r>
            <w:r>
              <w:rPr>
                <w:noProof/>
                <w:webHidden/>
              </w:rPr>
              <w:fldChar w:fldCharType="separate"/>
            </w:r>
            <w:r>
              <w:rPr>
                <w:noProof/>
                <w:webHidden/>
              </w:rPr>
              <w:t>4</w:t>
            </w:r>
            <w:r>
              <w:rPr>
                <w:noProof/>
                <w:webHidden/>
              </w:rPr>
              <w:fldChar w:fldCharType="end"/>
            </w:r>
          </w:hyperlink>
        </w:p>
        <w:p w14:paraId="437EF800" w14:textId="7B337EEF" w:rsidR="005823D5" w:rsidRDefault="005823D5">
          <w:pPr>
            <w:pStyle w:val="Verzeichnis1"/>
            <w:rPr>
              <w:rFonts w:asciiTheme="minorHAnsi" w:eastAsiaTheme="minorEastAsia" w:hAnsiTheme="minorHAnsi" w:cstheme="minorBidi"/>
              <w:b w:val="0"/>
              <w:noProof/>
              <w:color w:val="auto"/>
              <w:szCs w:val="22"/>
              <w:lang w:val="de-DE"/>
            </w:rPr>
          </w:pPr>
          <w:hyperlink w:anchor="_Toc69721694" w:history="1">
            <w:r w:rsidRPr="00F016FD">
              <w:rPr>
                <w:rStyle w:val="Hyperlink"/>
                <w:noProof/>
              </w:rPr>
              <w:t>Madera maciza: el cepillado aumenta la productividad.</w:t>
            </w:r>
            <w:r>
              <w:rPr>
                <w:noProof/>
                <w:webHidden/>
              </w:rPr>
              <w:tab/>
            </w:r>
            <w:r>
              <w:rPr>
                <w:noProof/>
                <w:webHidden/>
              </w:rPr>
              <w:fldChar w:fldCharType="begin"/>
            </w:r>
            <w:r>
              <w:rPr>
                <w:noProof/>
                <w:webHidden/>
              </w:rPr>
              <w:instrText xml:space="preserve"> PAGEREF _Toc69721694 \h </w:instrText>
            </w:r>
            <w:r>
              <w:rPr>
                <w:noProof/>
                <w:webHidden/>
              </w:rPr>
            </w:r>
            <w:r>
              <w:rPr>
                <w:noProof/>
                <w:webHidden/>
              </w:rPr>
              <w:fldChar w:fldCharType="separate"/>
            </w:r>
            <w:r>
              <w:rPr>
                <w:noProof/>
                <w:webHidden/>
              </w:rPr>
              <w:t>7</w:t>
            </w:r>
            <w:r>
              <w:rPr>
                <w:noProof/>
                <w:webHidden/>
              </w:rPr>
              <w:fldChar w:fldCharType="end"/>
            </w:r>
          </w:hyperlink>
        </w:p>
        <w:p w14:paraId="19162AF4" w14:textId="795E1AA7" w:rsidR="005823D5" w:rsidRDefault="005823D5">
          <w:pPr>
            <w:pStyle w:val="Verzeichnis1"/>
            <w:rPr>
              <w:rFonts w:asciiTheme="minorHAnsi" w:eastAsiaTheme="minorEastAsia" w:hAnsiTheme="minorHAnsi" w:cstheme="minorBidi"/>
              <w:b w:val="0"/>
              <w:noProof/>
              <w:color w:val="auto"/>
              <w:szCs w:val="22"/>
              <w:lang w:val="de-DE"/>
            </w:rPr>
          </w:pPr>
          <w:hyperlink w:anchor="_Toc69721696" w:history="1">
            <w:r w:rsidRPr="00F016FD">
              <w:rPr>
                <w:rStyle w:val="Hyperlink"/>
                <w:noProof/>
              </w:rPr>
              <w:t>Mecanizado de cantos: un concepto para cada servicio.</w:t>
            </w:r>
            <w:r>
              <w:rPr>
                <w:noProof/>
                <w:webHidden/>
              </w:rPr>
              <w:tab/>
            </w:r>
            <w:r>
              <w:rPr>
                <w:noProof/>
                <w:webHidden/>
              </w:rPr>
              <w:fldChar w:fldCharType="begin"/>
            </w:r>
            <w:r>
              <w:rPr>
                <w:noProof/>
                <w:webHidden/>
              </w:rPr>
              <w:instrText xml:space="preserve"> PAGEREF _Toc69721696 \h </w:instrText>
            </w:r>
            <w:r>
              <w:rPr>
                <w:noProof/>
                <w:webHidden/>
              </w:rPr>
            </w:r>
            <w:r>
              <w:rPr>
                <w:noProof/>
                <w:webHidden/>
              </w:rPr>
              <w:fldChar w:fldCharType="separate"/>
            </w:r>
            <w:r>
              <w:rPr>
                <w:noProof/>
                <w:webHidden/>
              </w:rPr>
              <w:t>8</w:t>
            </w:r>
            <w:r>
              <w:rPr>
                <w:noProof/>
                <w:webHidden/>
              </w:rPr>
              <w:fldChar w:fldCharType="end"/>
            </w:r>
          </w:hyperlink>
        </w:p>
        <w:p w14:paraId="41817F49" w14:textId="464D47DA" w:rsidR="005823D5" w:rsidRDefault="005823D5">
          <w:pPr>
            <w:pStyle w:val="Verzeichnis1"/>
            <w:rPr>
              <w:rFonts w:asciiTheme="minorHAnsi" w:eastAsiaTheme="minorEastAsia" w:hAnsiTheme="minorHAnsi" w:cstheme="minorBidi"/>
              <w:b w:val="0"/>
              <w:noProof/>
              <w:color w:val="auto"/>
              <w:szCs w:val="22"/>
              <w:lang w:val="de-DE"/>
            </w:rPr>
          </w:pPr>
          <w:hyperlink w:anchor="_Toc69721702" w:history="1">
            <w:r w:rsidRPr="00F016FD">
              <w:rPr>
                <w:rStyle w:val="Hyperlink"/>
                <w:noProof/>
              </w:rPr>
              <w:t>Sierras seccionadoras de tableros: todos los tamaños imaginables.</w:t>
            </w:r>
            <w:r>
              <w:rPr>
                <w:noProof/>
                <w:webHidden/>
              </w:rPr>
              <w:tab/>
            </w:r>
            <w:r>
              <w:rPr>
                <w:noProof/>
                <w:webHidden/>
              </w:rPr>
              <w:fldChar w:fldCharType="begin"/>
            </w:r>
            <w:r>
              <w:rPr>
                <w:noProof/>
                <w:webHidden/>
              </w:rPr>
              <w:instrText xml:space="preserve"> PAGEREF _Toc69721702 \h </w:instrText>
            </w:r>
            <w:r>
              <w:rPr>
                <w:noProof/>
                <w:webHidden/>
              </w:rPr>
            </w:r>
            <w:r>
              <w:rPr>
                <w:noProof/>
                <w:webHidden/>
              </w:rPr>
              <w:fldChar w:fldCharType="separate"/>
            </w:r>
            <w:r>
              <w:rPr>
                <w:noProof/>
                <w:webHidden/>
              </w:rPr>
              <w:t>14</w:t>
            </w:r>
            <w:r>
              <w:rPr>
                <w:noProof/>
                <w:webHidden/>
              </w:rPr>
              <w:fldChar w:fldCharType="end"/>
            </w:r>
          </w:hyperlink>
        </w:p>
        <w:p w14:paraId="4A9FA3EE" w14:textId="77250727" w:rsidR="005823D5" w:rsidRDefault="005823D5">
          <w:pPr>
            <w:pStyle w:val="Verzeichnis1"/>
            <w:rPr>
              <w:rFonts w:asciiTheme="minorHAnsi" w:eastAsiaTheme="minorEastAsia" w:hAnsiTheme="minorHAnsi" w:cstheme="minorBidi"/>
              <w:b w:val="0"/>
              <w:noProof/>
              <w:color w:val="auto"/>
              <w:szCs w:val="22"/>
              <w:lang w:val="de-DE"/>
            </w:rPr>
          </w:pPr>
          <w:hyperlink w:anchor="_Toc69721707" w:history="1">
            <w:r w:rsidRPr="00F016FD">
              <w:rPr>
                <w:rStyle w:val="Hyperlink"/>
                <w:noProof/>
              </w:rPr>
              <w:t>Cajas a medida: protección perfecta en poco espacio.</w:t>
            </w:r>
            <w:r>
              <w:rPr>
                <w:noProof/>
                <w:webHidden/>
              </w:rPr>
              <w:tab/>
            </w:r>
            <w:r>
              <w:rPr>
                <w:noProof/>
                <w:webHidden/>
              </w:rPr>
              <w:fldChar w:fldCharType="begin"/>
            </w:r>
            <w:r>
              <w:rPr>
                <w:noProof/>
                <w:webHidden/>
              </w:rPr>
              <w:instrText xml:space="preserve"> PAGEREF _Toc69721707 \h </w:instrText>
            </w:r>
            <w:r>
              <w:rPr>
                <w:noProof/>
                <w:webHidden/>
              </w:rPr>
            </w:r>
            <w:r>
              <w:rPr>
                <w:noProof/>
                <w:webHidden/>
              </w:rPr>
              <w:fldChar w:fldCharType="separate"/>
            </w:r>
            <w:r>
              <w:rPr>
                <w:noProof/>
                <w:webHidden/>
              </w:rPr>
              <w:t>17</w:t>
            </w:r>
            <w:r>
              <w:rPr>
                <w:noProof/>
                <w:webHidden/>
              </w:rPr>
              <w:fldChar w:fldCharType="end"/>
            </w:r>
          </w:hyperlink>
        </w:p>
        <w:p w14:paraId="4214C715" w14:textId="55AEC2F3" w:rsidR="005823D5" w:rsidRDefault="005823D5">
          <w:pPr>
            <w:pStyle w:val="Verzeichnis1"/>
            <w:rPr>
              <w:rFonts w:asciiTheme="minorHAnsi" w:eastAsiaTheme="minorEastAsia" w:hAnsiTheme="minorHAnsi" w:cstheme="minorBidi"/>
              <w:b w:val="0"/>
              <w:noProof/>
              <w:color w:val="auto"/>
              <w:szCs w:val="22"/>
              <w:lang w:val="de-DE"/>
            </w:rPr>
          </w:pPr>
          <w:hyperlink w:anchor="_Toc69721709" w:history="1">
            <w:r w:rsidRPr="00F016FD">
              <w:rPr>
                <w:rStyle w:val="Hyperlink"/>
                <w:noProof/>
              </w:rPr>
              <w:t>Sistemas de transporte: pequeñas ayudas con grandes resultados.</w:t>
            </w:r>
            <w:r>
              <w:rPr>
                <w:noProof/>
                <w:webHidden/>
              </w:rPr>
              <w:tab/>
            </w:r>
            <w:r>
              <w:rPr>
                <w:noProof/>
                <w:webHidden/>
              </w:rPr>
              <w:fldChar w:fldCharType="begin"/>
            </w:r>
            <w:r>
              <w:rPr>
                <w:noProof/>
                <w:webHidden/>
              </w:rPr>
              <w:instrText xml:space="preserve"> PAGEREF _Toc69721709 \h </w:instrText>
            </w:r>
            <w:r>
              <w:rPr>
                <w:noProof/>
                <w:webHidden/>
              </w:rPr>
            </w:r>
            <w:r>
              <w:rPr>
                <w:noProof/>
                <w:webHidden/>
              </w:rPr>
              <w:fldChar w:fldCharType="separate"/>
            </w:r>
            <w:r>
              <w:rPr>
                <w:noProof/>
                <w:webHidden/>
              </w:rPr>
              <w:t>19</w:t>
            </w:r>
            <w:r>
              <w:rPr>
                <w:noProof/>
                <w:webHidden/>
              </w:rPr>
              <w:fldChar w:fldCharType="end"/>
            </w:r>
          </w:hyperlink>
        </w:p>
        <w:p w14:paraId="7ED633DC" w14:textId="553779CD" w:rsidR="005823D5" w:rsidRDefault="005823D5">
          <w:pPr>
            <w:pStyle w:val="Verzeichnis1"/>
            <w:rPr>
              <w:rFonts w:asciiTheme="minorHAnsi" w:eastAsiaTheme="minorEastAsia" w:hAnsiTheme="minorHAnsi" w:cstheme="minorBidi"/>
              <w:b w:val="0"/>
              <w:noProof/>
              <w:color w:val="auto"/>
              <w:szCs w:val="22"/>
              <w:lang w:val="de-DE"/>
            </w:rPr>
          </w:pPr>
          <w:hyperlink w:anchor="_Toc69721711" w:history="1">
            <w:r w:rsidRPr="00F016FD">
              <w:rPr>
                <w:rStyle w:val="Hyperlink"/>
                <w:noProof/>
              </w:rPr>
              <w:t>Servicio: a su lado en todo momento.</w:t>
            </w:r>
            <w:r>
              <w:rPr>
                <w:noProof/>
                <w:webHidden/>
              </w:rPr>
              <w:tab/>
            </w:r>
            <w:r>
              <w:rPr>
                <w:noProof/>
                <w:webHidden/>
              </w:rPr>
              <w:fldChar w:fldCharType="begin"/>
            </w:r>
            <w:r>
              <w:rPr>
                <w:noProof/>
                <w:webHidden/>
              </w:rPr>
              <w:instrText xml:space="preserve"> PAGEREF _Toc69721711 \h </w:instrText>
            </w:r>
            <w:r>
              <w:rPr>
                <w:noProof/>
                <w:webHidden/>
              </w:rPr>
            </w:r>
            <w:r>
              <w:rPr>
                <w:noProof/>
                <w:webHidden/>
              </w:rPr>
              <w:fldChar w:fldCharType="separate"/>
            </w:r>
            <w:r>
              <w:rPr>
                <w:noProof/>
                <w:webHidden/>
              </w:rPr>
              <w:t>21</w:t>
            </w:r>
            <w:r>
              <w:rPr>
                <w:noProof/>
                <w:webHidden/>
              </w:rPr>
              <w:fldChar w:fldCharType="end"/>
            </w:r>
          </w:hyperlink>
        </w:p>
        <w:p w14:paraId="5292C33A" w14:textId="195B8D1F" w:rsidR="005823D5" w:rsidRDefault="005823D5">
          <w:pPr>
            <w:pStyle w:val="Verzeichnis1"/>
            <w:rPr>
              <w:rFonts w:asciiTheme="minorHAnsi" w:eastAsiaTheme="minorEastAsia" w:hAnsiTheme="minorHAnsi" w:cstheme="minorBidi"/>
              <w:b w:val="0"/>
              <w:noProof/>
              <w:color w:val="auto"/>
              <w:szCs w:val="22"/>
              <w:lang w:val="de-DE"/>
            </w:rPr>
          </w:pPr>
          <w:hyperlink w:anchor="_Toc69721715" w:history="1">
            <w:r w:rsidRPr="00F016FD">
              <w:rPr>
                <w:rStyle w:val="Hyperlink"/>
                <w:noProof/>
              </w:rPr>
              <w:t>Aplicaciones y módulos digitales: elementos prácticos para el taller.</w:t>
            </w:r>
            <w:r>
              <w:rPr>
                <w:noProof/>
                <w:webHidden/>
              </w:rPr>
              <w:tab/>
            </w:r>
            <w:r>
              <w:rPr>
                <w:noProof/>
                <w:webHidden/>
              </w:rPr>
              <w:fldChar w:fldCharType="begin"/>
            </w:r>
            <w:r>
              <w:rPr>
                <w:noProof/>
                <w:webHidden/>
              </w:rPr>
              <w:instrText xml:space="preserve"> PAGEREF _Toc69721715 \h </w:instrText>
            </w:r>
            <w:r>
              <w:rPr>
                <w:noProof/>
                <w:webHidden/>
              </w:rPr>
            </w:r>
            <w:r>
              <w:rPr>
                <w:noProof/>
                <w:webHidden/>
              </w:rPr>
              <w:fldChar w:fldCharType="separate"/>
            </w:r>
            <w:r>
              <w:rPr>
                <w:noProof/>
                <w:webHidden/>
              </w:rPr>
              <w:t>24</w:t>
            </w:r>
            <w:r>
              <w:rPr>
                <w:noProof/>
                <w:webHidden/>
              </w:rPr>
              <w:fldChar w:fldCharType="end"/>
            </w:r>
          </w:hyperlink>
        </w:p>
        <w:p w14:paraId="4D5D4A59" w14:textId="3616761E" w:rsidR="005823D5" w:rsidRDefault="005823D5">
          <w:pPr>
            <w:pStyle w:val="Verzeichnis1"/>
            <w:rPr>
              <w:rFonts w:asciiTheme="minorHAnsi" w:eastAsiaTheme="minorEastAsia" w:hAnsiTheme="minorHAnsi" w:cstheme="minorBidi"/>
              <w:b w:val="0"/>
              <w:noProof/>
              <w:color w:val="auto"/>
              <w:szCs w:val="22"/>
              <w:lang w:val="de-DE"/>
            </w:rPr>
          </w:pPr>
          <w:hyperlink w:anchor="_Toc69721719" w:history="1">
            <w:r w:rsidRPr="00F016FD">
              <w:rPr>
                <w:rStyle w:val="Hyperlink"/>
                <w:noProof/>
              </w:rPr>
              <w:t>Madera maciza: soluciones integrales.</w:t>
            </w:r>
            <w:r>
              <w:rPr>
                <w:noProof/>
                <w:webHidden/>
              </w:rPr>
              <w:tab/>
            </w:r>
            <w:r>
              <w:rPr>
                <w:noProof/>
                <w:webHidden/>
              </w:rPr>
              <w:fldChar w:fldCharType="begin"/>
            </w:r>
            <w:r>
              <w:rPr>
                <w:noProof/>
                <w:webHidden/>
              </w:rPr>
              <w:instrText xml:space="preserve"> PAGEREF _Toc69721719 \h </w:instrText>
            </w:r>
            <w:r>
              <w:rPr>
                <w:noProof/>
                <w:webHidden/>
              </w:rPr>
            </w:r>
            <w:r>
              <w:rPr>
                <w:noProof/>
                <w:webHidden/>
              </w:rPr>
              <w:fldChar w:fldCharType="separate"/>
            </w:r>
            <w:r>
              <w:rPr>
                <w:noProof/>
                <w:webHidden/>
              </w:rPr>
              <w:t>27</w:t>
            </w:r>
            <w:r>
              <w:rPr>
                <w:noProof/>
                <w:webHidden/>
              </w:rPr>
              <w:fldChar w:fldCharType="end"/>
            </w:r>
          </w:hyperlink>
        </w:p>
        <w:p w14:paraId="088B6E71" w14:textId="03E2FC97" w:rsidR="00EE0F86" w:rsidRPr="00FD4C03" w:rsidRDefault="00EE0F86" w:rsidP="00FD4C03">
          <w:pPr>
            <w:pStyle w:val="Verzeichnis1"/>
            <w:rPr>
              <w:rFonts w:asciiTheme="minorHAnsi" w:eastAsiaTheme="minorEastAsia" w:hAnsiTheme="minorHAnsi" w:cstheme="minorBidi"/>
              <w:b w:val="0"/>
              <w:color w:val="auto"/>
            </w:rPr>
          </w:pPr>
          <w:r w:rsidRPr="00F61503">
            <w:rPr>
              <w:rFonts w:cs="Arial"/>
              <w:b w:val="0"/>
            </w:rPr>
            <w:fldChar w:fldCharType="end"/>
          </w:r>
        </w:p>
      </w:sdtContent>
    </w:sdt>
    <w:p w14:paraId="51FAD169" w14:textId="77777777" w:rsidR="00442925" w:rsidRDefault="00442925" w:rsidP="00237844"/>
    <w:p w14:paraId="3975F1C3" w14:textId="4D203C5A" w:rsidR="008E3BBA" w:rsidRDefault="008E3BBA">
      <w:pPr>
        <w:widowControl/>
        <w:spacing w:after="0" w:line="240" w:lineRule="auto"/>
      </w:pPr>
      <w:r>
        <w:lastRenderedPageBreak/>
        <w:br w:type="page"/>
      </w:r>
    </w:p>
    <w:p w14:paraId="1720DD77" w14:textId="7708FCF7" w:rsidR="00322705" w:rsidRDefault="00322705" w:rsidP="00322705">
      <w:pPr>
        <w:pStyle w:val="berschrift3"/>
        <w:rPr>
          <w:rStyle w:val="normaltextrun"/>
        </w:rPr>
      </w:pPr>
      <w:bookmarkStart w:id="47" w:name="_Toc66886728"/>
      <w:bookmarkStart w:id="48" w:name="_Toc66941673"/>
      <w:bookmarkStart w:id="49" w:name="_Toc67317597"/>
      <w:bookmarkStart w:id="50" w:name="_Toc67320578"/>
      <w:bookmarkStart w:id="51" w:name="_Toc67477295"/>
      <w:bookmarkStart w:id="52" w:name="_Toc67507984"/>
      <w:bookmarkStart w:id="53" w:name="_Toc69721688"/>
      <w:r>
        <w:rPr>
          <w:rStyle w:val="normaltextrun"/>
        </w:rPr>
        <w:lastRenderedPageBreak/>
        <w:t>HOMAG en vivo y en directo: Centros de mecanizado CNC y taladrado</w:t>
      </w:r>
      <w:bookmarkEnd w:id="47"/>
      <w:bookmarkEnd w:id="48"/>
      <w:bookmarkEnd w:id="49"/>
      <w:bookmarkEnd w:id="50"/>
      <w:r>
        <w:rPr>
          <w:rStyle w:val="normaltextrun"/>
        </w:rPr>
        <w:t>, colocación de herrajes</w:t>
      </w:r>
      <w:bookmarkEnd w:id="51"/>
      <w:bookmarkEnd w:id="52"/>
      <w:bookmarkEnd w:id="53"/>
    </w:p>
    <w:p w14:paraId="3F4A86E2" w14:textId="28D1E9C2" w:rsidR="00FF2741" w:rsidRDefault="007E04CD" w:rsidP="009C0BC7">
      <w:pPr>
        <w:pStyle w:val="berschrift1"/>
        <w:rPr>
          <w:rStyle w:val="normaltextrun"/>
        </w:rPr>
      </w:pPr>
      <w:bookmarkStart w:id="54" w:name="_Toc69721689"/>
      <w:r>
        <w:rPr>
          <w:rStyle w:val="normaltextrun"/>
        </w:rPr>
        <w:t>CNC: centros de alto rendimiento propios.</w:t>
      </w:r>
      <w:bookmarkEnd w:id="54"/>
    </w:p>
    <w:p w14:paraId="7F2F3122" w14:textId="2F31A96C" w:rsidR="0003732C" w:rsidRPr="0003732C" w:rsidRDefault="0003732C" w:rsidP="0003732C">
      <w:r>
        <w:t>En el sector CNC, HOMAG presenta algunas innovaciones que hacen que el mecanizado de madera sea más preciso, eficaz y, sobre todo, más sencillo en el día a día.</w:t>
      </w:r>
    </w:p>
    <w:p w14:paraId="1ED37657" w14:textId="169F1129" w:rsidR="00322705" w:rsidRPr="00322705" w:rsidRDefault="007E04CD" w:rsidP="00322705">
      <w:pPr>
        <w:pStyle w:val="berschrift3"/>
      </w:pPr>
      <w:bookmarkStart w:id="55" w:name="_Toc66886730"/>
      <w:bookmarkStart w:id="56" w:name="_Toc66941675"/>
      <w:bookmarkStart w:id="57" w:name="_Toc67317599"/>
      <w:bookmarkStart w:id="58" w:name="_Toc67320580"/>
      <w:bookmarkStart w:id="59" w:name="_Toc67477297"/>
      <w:bookmarkStart w:id="60" w:name="_Toc67507986"/>
      <w:bookmarkStart w:id="61" w:name="_Toc69721690"/>
      <w:r>
        <w:t>DRILLTEQ V-200: más posibilidades</w:t>
      </w:r>
      <w:bookmarkEnd w:id="55"/>
      <w:bookmarkEnd w:id="56"/>
      <w:r>
        <w:t>.</w:t>
      </w:r>
      <w:bookmarkEnd w:id="57"/>
      <w:bookmarkEnd w:id="58"/>
      <w:bookmarkEnd w:id="59"/>
      <w:bookmarkEnd w:id="60"/>
      <w:bookmarkEnd w:id="61"/>
    </w:p>
    <w:bookmarkStart w:id="62" w:name="_Toc66861280"/>
    <w:p w14:paraId="4AE814A6" w14:textId="7962242E" w:rsidR="00462C8E" w:rsidRPr="00FF2741" w:rsidRDefault="00426635" w:rsidP="00462C8E">
      <w:pPr>
        <w:rPr>
          <w:rFonts w:ascii="Segoe UI" w:hAnsi="Segoe UI" w:cs="Segoe UI"/>
          <w:szCs w:val="22"/>
        </w:rPr>
      </w:pPr>
      <w:r>
        <w:rPr>
          <w:b/>
          <w:noProof/>
          <w:color w:val="FFFFFF" w:themeColor="background2"/>
        </w:rPr>
        <mc:AlternateContent>
          <mc:Choice Requires="wpg">
            <w:drawing>
              <wp:anchor distT="0" distB="0" distL="114300" distR="114300" simplePos="0" relativeHeight="251675648" behindDoc="0" locked="0" layoutInCell="1" allowOverlap="1" wp14:anchorId="67B6D1FB" wp14:editId="4FE969F0">
                <wp:simplePos x="0" y="0"/>
                <wp:positionH relativeFrom="page">
                  <wp:align>right</wp:align>
                </wp:positionH>
                <wp:positionV relativeFrom="paragraph">
                  <wp:posOffset>793699</wp:posOffset>
                </wp:positionV>
                <wp:extent cx="1189990" cy="335280"/>
                <wp:effectExtent l="0" t="0" r="0" b="7620"/>
                <wp:wrapNone/>
                <wp:docPr id="15" name="Gruppieren 15"/>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6" name="Rechteck 16"/>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Textfeld 17"/>
                        <wps:cNvSpPr txBox="1">
                          <a:spLocks/>
                        </wps:cNvSpPr>
                        <wps:spPr>
                          <a:xfrm>
                            <a:off x="21142" y="36999"/>
                            <a:ext cx="805815" cy="263525"/>
                          </a:xfrm>
                          <a:prstGeom prst="rect">
                            <a:avLst/>
                          </a:prstGeom>
                          <a:noFill/>
                          <a:ln w="6350">
                            <a:noFill/>
                          </a:ln>
                          <a:effectLst/>
                        </wps:spPr>
                        <wps:txbx>
                          <w:txbxContent>
                            <w:p w14:paraId="7EBAD460" w14:textId="77777777" w:rsidR="00FB1893" w:rsidRPr="00CF405A" w:rsidRDefault="00FB1893" w:rsidP="009C0BC7">
                              <w:pPr>
                                <w:rPr>
                                  <w:b/>
                                  <w:color w:val="FFFFFF" w:themeColor="background1"/>
                                  <w:sz w:val="24"/>
                                  <w:szCs w:val="24"/>
                                </w:rPr>
                              </w:pPr>
                              <w:r>
                                <w:rPr>
                                  <w:b/>
                                  <w:color w:val="FFFFFF" w:themeColor="background1"/>
                                  <w:sz w:val="24"/>
                                </w:rPr>
                                <w:t>NOVEDAD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7B6D1FB" id="Gruppieren 15" o:spid="_x0000_s1026" style="position:absolute;margin-left:42.5pt;margin-top:62.5pt;width:93.7pt;height:26.4pt;z-index:251675648;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">
                <v:rect id="Rechteck 16" o:spid="_x0000_s1027"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" fillcolor="#00a0dc" stroked="f" strokeweight="2pt"/>
                <v:shapetype id="_x0000_t202" coordsize="21600,21600" o:spt="202" path="m,l,21600r21600,l21600,xe">
                  <v:stroke joinstyle="miter"/>
                  <v:path gradientshapeok="t" o:connecttype="rect"/>
                </v:shapetype>
                <v:shape id="Textfeld 17" o:spid="_x0000_s1028"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" filled="f" stroked="f" strokeweight=".5pt">
                  <v:textbox>
                    <w:txbxContent>
                      <w:p w14:paraId="7EBAD460" w14:textId="77777777" w:rsidR="00FB1893" w:rsidRPr="00CF405A" w:rsidRDefault="00FB1893" w:rsidP="009C0BC7">
                        <w:pPr>
                          <w:rPr>
                            <w:b/>
                            <w:color w:val="FFFFFF" w:themeColor="background1"/>
                            <w:sz w:val="24"/>
                            <w:szCs w:val="24"/>
                          </w:rPr>
                        </w:pPr>
                        <w:r>
                          <w:rPr>
                            <w:b/>
                            <w:color w:val="FFFFFF" w:themeColor="background1"/>
                            <w:sz w:val="24"/>
                          </w:rPr>
                          <w:t xml:space="preserve">NOVEDAD</w:t>
                        </w:r>
                      </w:p>
                    </w:txbxContent>
                  </v:textbox>
                </v:shape>
                <w10:wrap anchorx="page"/>
              </v:group>
            </w:pict>
          </mc:Fallback>
        </mc:AlternateContent>
      </w:r>
      <w:r>
        <w:rPr>
          <w:rStyle w:val="normaltextrun"/>
          <w:rFonts w:cs="Arial"/>
          <w:color w:val="000000"/>
        </w:rPr>
        <w:t xml:space="preserve">Con más de 5000 máquinas vendidas, la </w:t>
      </w:r>
      <w:r>
        <w:rPr>
          <w:rStyle w:val="normaltextrun"/>
          <w:rFonts w:cs="Arial"/>
          <w:b/>
          <w:color w:val="000000"/>
        </w:rPr>
        <w:t xml:space="preserve">DRILLTEQ V-200 </w:t>
      </w:r>
      <w:r>
        <w:rPr>
          <w:rStyle w:val="normaltextrun"/>
          <w:rFonts w:cs="Arial"/>
          <w:color w:val="000000"/>
        </w:rPr>
        <w:t xml:space="preserve">es una de las soluciones de HOMAG más demandadas de los últimos 10 años. La versátil herramienta para el mecanizado completo de cuerpos de menos de 5 m² sigue siendo </w:t>
      </w:r>
      <w:r>
        <w:rPr>
          <w:rStyle w:val="normaltextrun"/>
          <w:rFonts w:cs="Arial"/>
          <w:color w:val="auto"/>
        </w:rPr>
        <w:t xml:space="preserve">muy popular en todo el mundo. Ahora, como novedad, puede utilizarse el acoplador de muebles </w:t>
      </w:r>
      <w:proofErr w:type="spellStart"/>
      <w:r>
        <w:rPr>
          <w:rStyle w:val="normaltextrun"/>
          <w:rFonts w:cs="Arial"/>
          <w:color w:val="auto"/>
        </w:rPr>
        <w:t>Clamex</w:t>
      </w:r>
      <w:proofErr w:type="spellEnd"/>
      <w:r>
        <w:rPr>
          <w:rStyle w:val="normaltextrun"/>
          <w:rFonts w:cs="Arial"/>
          <w:color w:val="auto"/>
        </w:rPr>
        <w:t xml:space="preserve"> P y localizarse de forma precisa las ranuras y orificios necesarios. La unión </w:t>
      </w:r>
      <w:r>
        <w:rPr>
          <w:rStyle w:val="normaltextrun"/>
          <w:rFonts w:cs="Arial"/>
          <w:color w:val="000000"/>
        </w:rPr>
        <w:t>LAMELLO prescinde del adhesivo o de los tornillos, lo que garantiza una unión con arrastre de forma</w:t>
      </w:r>
      <w:r>
        <w:rPr>
          <w:rStyle w:val="eop"/>
          <w:rFonts w:cs="Arial"/>
          <w:color w:val="000000"/>
        </w:rPr>
        <w:t>.</w:t>
      </w:r>
    </w:p>
    <w:p w14:paraId="6EC5DF04" w14:textId="4FF6565F" w:rsidR="00322705" w:rsidRPr="00322705" w:rsidRDefault="007E04CD" w:rsidP="00322705">
      <w:pPr>
        <w:pStyle w:val="berschrift3"/>
      </w:pPr>
      <w:bookmarkStart w:id="63" w:name="_Toc66886731"/>
      <w:bookmarkStart w:id="64" w:name="_Toc66941676"/>
      <w:bookmarkStart w:id="65" w:name="_Toc67317600"/>
      <w:bookmarkStart w:id="66" w:name="_Toc67320581"/>
      <w:bookmarkStart w:id="67" w:name="_Toc67477298"/>
      <w:bookmarkStart w:id="68" w:name="_Toc67507987"/>
      <w:bookmarkStart w:id="69" w:name="_Toc69721691"/>
      <w:r>
        <w:t>DRILLTEQ V-500: manipulación de robots en el centro de mecanizado vertical</w:t>
      </w:r>
      <w:bookmarkEnd w:id="63"/>
      <w:bookmarkEnd w:id="64"/>
      <w:r>
        <w:t>.</w:t>
      </w:r>
      <w:bookmarkEnd w:id="65"/>
      <w:bookmarkEnd w:id="66"/>
      <w:bookmarkEnd w:id="67"/>
      <w:bookmarkEnd w:id="68"/>
      <w:bookmarkEnd w:id="69"/>
    </w:p>
    <w:p w14:paraId="380995C3" w14:textId="31D9235C" w:rsidR="00322705" w:rsidRDefault="00322705" w:rsidP="00322705">
      <w:r>
        <w:t>Disponibilidad de casi un 100 %, gran precisión de repetición y manipulación milimétrica de piezas: los robots son aliados de confianza que aumentan la rentabilidad de la producción. El suministro continuo y fiable de piezas hace de cualquier máquina CNC un centro de alto rendimiento y, con ello, una celda de fabricación con una capacidad productiva óptima.</w:t>
      </w:r>
    </w:p>
    <w:p w14:paraId="7D713BAF" w14:textId="495961CD" w:rsidR="00DF3CEC" w:rsidRDefault="00322705" w:rsidP="005823D5">
      <w:pPr>
        <w:rPr>
          <w:b/>
          <w:color w:val="001941" w:themeColor="text2"/>
        </w:rPr>
      </w:pPr>
      <w:r>
        <w:t xml:space="preserve">En </w:t>
      </w:r>
      <w:proofErr w:type="spellStart"/>
      <w:r>
        <w:t>Horb</w:t>
      </w:r>
      <w:proofErr w:type="spellEnd"/>
      <w:r>
        <w:t xml:space="preserve">, el robot de 6 ejes </w:t>
      </w:r>
      <w:r>
        <w:rPr>
          <w:b/>
        </w:rPr>
        <w:t>FEEDBOT D-300</w:t>
      </w:r>
      <w:r>
        <w:t xml:space="preserve"> se encarga de la manipulación de piezas automatizada en el centro de mecanizado vertical </w:t>
      </w:r>
      <w:r>
        <w:rPr>
          <w:b/>
        </w:rPr>
        <w:t>DRILLTEQ V-500</w:t>
      </w:r>
      <w:r>
        <w:t xml:space="preserve">. La integración en el control de celdas permite un manejo intuitivo del robot y de la máquina. Además, es posible integrar fácilmente funciones como la alineación, la validación o el giro de piezas en el proceso. También es fácil implementar nuevas piezas en el proceso. Las claras ventajas de la manipulación de robots: el concepto de ahorro de espacio, la manipulación cuidadosa de materiales y superficies y la reducción de la carga de personal. </w:t>
      </w:r>
      <w:bookmarkStart w:id="70" w:name="_Toc66886732"/>
      <w:bookmarkStart w:id="71" w:name="_Toc66941677"/>
      <w:bookmarkStart w:id="72" w:name="_Toc67317601"/>
      <w:bookmarkStart w:id="73" w:name="_Toc67320582"/>
      <w:bookmarkStart w:id="74" w:name="_Toc67477299"/>
      <w:bookmarkStart w:id="75" w:name="_Toc67507988"/>
      <w:r w:rsidR="00DF3CEC">
        <w:br w:type="page"/>
      </w:r>
    </w:p>
    <w:p w14:paraId="761566B5" w14:textId="4EE334E6" w:rsidR="00322705" w:rsidRPr="004B1E72" w:rsidRDefault="007E04CD" w:rsidP="00322705">
      <w:pPr>
        <w:pStyle w:val="berschrift3"/>
      </w:pPr>
      <w:bookmarkStart w:id="76" w:name="_Toc69721692"/>
      <w:r>
        <w:lastRenderedPageBreak/>
        <w:t>CENTATEQ P-210: equilibrio óptimo entre la necesidad de espacio y la potencia</w:t>
      </w:r>
      <w:bookmarkEnd w:id="70"/>
      <w:bookmarkEnd w:id="71"/>
      <w:r>
        <w:t>.</w:t>
      </w:r>
      <w:bookmarkEnd w:id="72"/>
      <w:bookmarkEnd w:id="73"/>
      <w:bookmarkEnd w:id="74"/>
      <w:bookmarkEnd w:id="75"/>
      <w:bookmarkEnd w:id="76"/>
    </w:p>
    <w:p w14:paraId="2E12221E" w14:textId="376274E7" w:rsidR="00322705" w:rsidRPr="004B1E72" w:rsidRDefault="00322705" w:rsidP="00322705">
      <w:pPr>
        <w:rPr>
          <w:color w:val="000000"/>
        </w:rPr>
      </w:pPr>
      <w:r>
        <w:rPr>
          <w:color w:val="000000"/>
        </w:rPr>
        <w:t xml:space="preserve">La serie de construcción </w:t>
      </w:r>
      <w:r>
        <w:rPr>
          <w:b/>
          <w:color w:val="000000"/>
        </w:rPr>
        <w:t>CENTATEQ P-210</w:t>
      </w:r>
      <w:r>
        <w:rPr>
          <w:color w:val="000000"/>
        </w:rPr>
        <w:t xml:space="preserve"> muestra en </w:t>
      </w:r>
      <w:proofErr w:type="spellStart"/>
      <w:r>
        <w:rPr>
          <w:color w:val="000000"/>
        </w:rPr>
        <w:t>Horb</w:t>
      </w:r>
      <w:proofErr w:type="spellEnd"/>
      <w:r>
        <w:rPr>
          <w:color w:val="000000"/>
        </w:rPr>
        <w:t xml:space="preserve"> lo que puede hacer. La máquina CNC sorprende </w:t>
      </w:r>
      <w:r>
        <w:rPr>
          <w:color w:val="auto"/>
        </w:rPr>
        <w:t>por su equilibrio óptimo entre espacio necesario, potencia, manejo y flexibilidad. Estos son los detalles concretos: estructura de pórtico con accionamiento en ambos lados, disposición</w:t>
      </w:r>
      <w:r>
        <w:t xml:space="preserve"> </w:t>
      </w:r>
      <w:r>
        <w:rPr>
          <w:color w:val="000000"/>
        </w:rPr>
        <w:t>independiente del cabezal de taladrado y husillo de fresado con 2 ejes Z independientes, modulación dinámica para el modo pendular y sistema de vacío de 2 circuitos con tecnología de doble labio para un ajuste continuo de los medios de fijación.</w:t>
      </w:r>
    </w:p>
    <w:p w14:paraId="00EE0045" w14:textId="7C0BAA7F" w:rsidR="00DF3CEC" w:rsidRDefault="00322705" w:rsidP="00322705">
      <w:pPr>
        <w:rPr>
          <w:color w:val="000000"/>
        </w:rPr>
      </w:pPr>
      <w:r>
        <w:rPr>
          <w:color w:val="000000"/>
        </w:rPr>
        <w:t xml:space="preserve">La </w:t>
      </w:r>
      <w:r>
        <w:rPr>
          <w:b/>
          <w:color w:val="000000"/>
        </w:rPr>
        <w:t>CENTATEQ P-210</w:t>
      </w:r>
      <w:r>
        <w:rPr>
          <w:color w:val="000000"/>
        </w:rPr>
        <w:t xml:space="preserve"> está equipada con el grupo de encolado de cantos </w:t>
      </w:r>
      <w:proofErr w:type="spellStart"/>
      <w:r>
        <w:rPr>
          <w:color w:val="000000"/>
        </w:rPr>
        <w:t>easyEdge</w:t>
      </w:r>
      <w:proofErr w:type="spellEnd"/>
      <w:r>
        <w:rPr>
          <w:color w:val="000000"/>
        </w:rPr>
        <w:t xml:space="preserve">. Esto la convierte en la máquina para encolar cantos más pequeña del mundo, que permite la aplicación de material de canto de pequeñas cantidades de piezas con cantos de chapa, cantos de ABS, cantos </w:t>
      </w:r>
      <w:proofErr w:type="gramStart"/>
      <w:r>
        <w:rPr>
          <w:color w:val="000000"/>
        </w:rPr>
        <w:t>de PP</w:t>
      </w:r>
      <w:proofErr w:type="gramEnd"/>
      <w:r>
        <w:rPr>
          <w:color w:val="000000"/>
        </w:rPr>
        <w:t>, cantos de melamina y cantos delgados de PVC. La mesa A-Flex, que ofrece más confort y flexibilidad durante la asignación de las consolas gracias a su automatización, completa la oferta.</w:t>
      </w:r>
    </w:p>
    <w:p w14:paraId="1CA16F28" w14:textId="77777777" w:rsidR="00DF3CEC" w:rsidRPr="00A6113C" w:rsidRDefault="00DF3CEC" w:rsidP="00DF3CEC">
      <w:pPr>
        <w:rPr>
          <w:rFonts w:cs="Arial"/>
          <w:color w:val="000000"/>
          <w:szCs w:val="22"/>
        </w:rPr>
      </w:pPr>
      <w:r>
        <w:rPr>
          <w:rStyle w:val="eop"/>
          <w:rFonts w:cs="Arial"/>
          <w:b/>
          <w:color w:val="000000"/>
        </w:rPr>
        <w:t>Imágenes</w:t>
      </w:r>
      <w:r>
        <w:rPr>
          <w:rStyle w:val="eop"/>
          <w:rFonts w:cs="Arial"/>
          <w:b/>
          <w:color w:val="000000"/>
        </w:rPr>
        <w:br/>
      </w:r>
      <w:r>
        <w:rPr>
          <w:rStyle w:val="eop"/>
          <w:rFonts w:cs="Arial"/>
          <w:color w:val="000000"/>
        </w:rPr>
        <w:t xml:space="preserve">Fuente de las imágenes: HOMAG </w:t>
      </w:r>
      <w:proofErr w:type="spellStart"/>
      <w:r>
        <w:rPr>
          <w:rStyle w:val="eop"/>
          <w:rFonts w:cs="Arial"/>
          <w:color w:val="000000"/>
        </w:rPr>
        <w:t>Group</w:t>
      </w:r>
      <w:proofErr w:type="spellEnd"/>
      <w:r>
        <w:rPr>
          <w:rStyle w:val="eop"/>
          <w:rFonts w:cs="Arial"/>
          <w:color w:val="000000"/>
        </w:rPr>
        <w:t xml:space="preserve"> AG</w:t>
      </w:r>
      <w:r>
        <w:rPr>
          <w:sz w:val="20"/>
        </w:rPr>
        <w:t xml:space="preserve"> </w:t>
      </w:r>
    </w:p>
    <w:p w14:paraId="78320C32" w14:textId="77777777" w:rsidR="00DF3CEC" w:rsidRDefault="00DF3CEC" w:rsidP="00DF3CEC">
      <w:pPr>
        <w:pStyle w:val="KeinLeerraum"/>
        <w:rPr>
          <w:b w:val="0"/>
        </w:rPr>
      </w:pPr>
    </w:p>
    <w:p w14:paraId="330AE2FC" w14:textId="77777777" w:rsidR="00DF3CEC" w:rsidRDefault="00DF3CEC" w:rsidP="00DF3CEC">
      <w:pPr>
        <w:pStyle w:val="KeinLeerraum"/>
        <w:rPr>
          <w:b w:val="0"/>
        </w:rPr>
      </w:pPr>
      <w:r>
        <w:rPr>
          <w:b w:val="0"/>
          <w:noProof/>
        </w:rPr>
        <w:drawing>
          <wp:inline distT="0" distB="0" distL="0" distR="0" wp14:anchorId="2F439314" wp14:editId="4E6E2787">
            <wp:extent cx="2700154" cy="1800000"/>
            <wp:effectExtent l="0" t="0" r="5080" b="0"/>
            <wp:docPr id="13" name="Grafik 13" descr="Ein Bild, das Boden, drinnen, Haushaltsge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Boden, drinnen, Haushaltsgerät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700154" cy="1800000"/>
                    </a:xfrm>
                    <a:prstGeom prst="rect">
                      <a:avLst/>
                    </a:prstGeom>
                  </pic:spPr>
                </pic:pic>
              </a:graphicData>
            </a:graphic>
          </wp:inline>
        </w:drawing>
      </w:r>
    </w:p>
    <w:p w14:paraId="43B2AB19" w14:textId="77777777" w:rsidR="00DF3CEC" w:rsidRPr="007375ED" w:rsidRDefault="00DF3CEC" w:rsidP="00DF3CEC">
      <w:pPr>
        <w:pStyle w:val="KeinLeerraum"/>
        <w:rPr>
          <w:rFonts w:cs="Arial"/>
          <w:b w:val="0"/>
        </w:rPr>
      </w:pPr>
    </w:p>
    <w:p w14:paraId="385AB7D9" w14:textId="55D91E0B" w:rsidR="00DF3CEC" w:rsidRPr="007375ED" w:rsidRDefault="00DF3CEC" w:rsidP="00DF3CEC">
      <w:pPr>
        <w:pStyle w:val="Titel"/>
        <w:ind w:right="567"/>
        <w:rPr>
          <w:rFonts w:cs="Arial"/>
          <w:b w:val="0"/>
          <w:bCs/>
          <w:color w:val="auto"/>
        </w:rPr>
      </w:pPr>
      <w:r>
        <w:rPr>
          <w:rFonts w:cs="Arial"/>
          <w:color w:val="auto"/>
        </w:rPr>
        <w:t xml:space="preserve">Imagen 1: </w:t>
      </w:r>
      <w:r>
        <w:rPr>
          <w:rFonts w:cs="Arial"/>
          <w:b w:val="0"/>
          <w:color w:val="auto"/>
        </w:rPr>
        <w:t xml:space="preserve">la DRILLTEQ V-500 y la FEEDBOT D-300 forman, en conjunto, una celda de producción eficiente.  </w:t>
      </w:r>
    </w:p>
    <w:p w14:paraId="0B4BCA8A" w14:textId="77777777" w:rsidR="00DF3CEC" w:rsidRDefault="00DF3CEC" w:rsidP="00DF3CEC"/>
    <w:p w14:paraId="75A5C747" w14:textId="77777777" w:rsidR="00DF3CEC" w:rsidRDefault="00DF3CEC" w:rsidP="00DF3CEC">
      <w:pPr>
        <w:rPr>
          <w:b/>
          <w:bCs/>
        </w:rPr>
      </w:pPr>
      <w:r>
        <w:rPr>
          <w:b/>
          <w:bCs/>
          <w:noProof/>
        </w:rPr>
        <w:lastRenderedPageBreak/>
        <w:drawing>
          <wp:inline distT="0" distB="0" distL="0" distR="0" wp14:anchorId="72EF47E6" wp14:editId="60A624EF">
            <wp:extent cx="1422275" cy="2131608"/>
            <wp:effectExtent l="0" t="0" r="6985" b="2540"/>
            <wp:docPr id="153" name="Grafik 153"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drinnen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437843" cy="2154940"/>
                    </a:xfrm>
                    <a:prstGeom prst="rect">
                      <a:avLst/>
                    </a:prstGeom>
                  </pic:spPr>
                </pic:pic>
              </a:graphicData>
            </a:graphic>
          </wp:inline>
        </w:drawing>
      </w:r>
    </w:p>
    <w:p w14:paraId="7F1F5D80" w14:textId="73DAE301" w:rsidR="00322705" w:rsidRDefault="00DF3CEC" w:rsidP="00DF3CEC">
      <w:pPr>
        <w:widowControl/>
        <w:spacing w:after="0" w:line="240" w:lineRule="auto"/>
        <w:rPr>
          <w:color w:val="000000"/>
        </w:rPr>
      </w:pPr>
      <w:r>
        <w:rPr>
          <w:rFonts w:cs="Arial"/>
          <w:b/>
          <w:sz w:val="20"/>
        </w:rPr>
        <w:t xml:space="preserve">Imagen 2: </w:t>
      </w:r>
      <w:r>
        <w:rPr>
          <w:rFonts w:cs="Arial"/>
          <w:sz w:val="20"/>
        </w:rPr>
        <w:t xml:space="preserve">una novedad en cuanto a prestaciones de la DRILLTEQ V-200 es el acoplador de muebles </w:t>
      </w:r>
      <w:proofErr w:type="spellStart"/>
      <w:r>
        <w:rPr>
          <w:rFonts w:cs="Arial"/>
          <w:sz w:val="20"/>
        </w:rPr>
        <w:t>Clamex</w:t>
      </w:r>
      <w:proofErr w:type="spellEnd"/>
      <w:r>
        <w:rPr>
          <w:rFonts w:cs="Arial"/>
          <w:sz w:val="20"/>
        </w:rPr>
        <w:t xml:space="preserve"> P para la fabricación de cuerpos</w:t>
      </w:r>
      <w:r>
        <w:rPr>
          <w:rFonts w:cs="Arial"/>
        </w:rPr>
        <w:t>.</w:t>
      </w:r>
      <w:r>
        <w:t xml:space="preserve"> </w:t>
      </w:r>
      <w:r>
        <w:br w:type="page"/>
      </w:r>
    </w:p>
    <w:p w14:paraId="340ACFB5" w14:textId="28B97420" w:rsidR="00322705" w:rsidRPr="00663A3F" w:rsidRDefault="00322705" w:rsidP="00322705">
      <w:pPr>
        <w:pStyle w:val="berschrift3"/>
      </w:pPr>
      <w:bookmarkStart w:id="77" w:name="_Toc66886733"/>
      <w:bookmarkStart w:id="78" w:name="_Toc66941678"/>
      <w:bookmarkStart w:id="79" w:name="_Toc67317602"/>
      <w:bookmarkStart w:id="80" w:name="_Toc67320583"/>
      <w:bookmarkStart w:id="81" w:name="_Toc67477300"/>
      <w:bookmarkStart w:id="82" w:name="_Toc67507989"/>
      <w:bookmarkStart w:id="83" w:name="_Toc69721693"/>
      <w:r>
        <w:lastRenderedPageBreak/>
        <w:t>HOMAG en vivo y en directo: máquinas cepilladoras</w:t>
      </w:r>
      <w:bookmarkEnd w:id="77"/>
      <w:bookmarkEnd w:id="78"/>
      <w:bookmarkEnd w:id="79"/>
      <w:bookmarkEnd w:id="80"/>
      <w:bookmarkEnd w:id="81"/>
      <w:bookmarkEnd w:id="82"/>
      <w:bookmarkEnd w:id="83"/>
    </w:p>
    <w:bookmarkStart w:id="84" w:name="_Toc69721694"/>
    <w:bookmarkEnd w:id="62"/>
    <w:p w14:paraId="7DD264F6" w14:textId="23079FC6" w:rsidR="00322705" w:rsidRPr="00322705" w:rsidRDefault="00426635" w:rsidP="00322705">
      <w:pPr>
        <w:pStyle w:val="berschrift1"/>
      </w:pPr>
      <w:r>
        <w:rPr>
          <w:b w:val="0"/>
          <w:noProof/>
          <w:color w:val="FFFFFF" w:themeColor="background2"/>
        </w:rPr>
        <mc:AlternateContent>
          <mc:Choice Requires="wpg">
            <w:drawing>
              <wp:anchor distT="0" distB="0" distL="114300" distR="114300" simplePos="0" relativeHeight="251687936" behindDoc="0" locked="0" layoutInCell="1" allowOverlap="1" wp14:anchorId="148989DA" wp14:editId="7112DEE8">
                <wp:simplePos x="0" y="0"/>
                <wp:positionH relativeFrom="page">
                  <wp:posOffset>6477741</wp:posOffset>
                </wp:positionH>
                <wp:positionV relativeFrom="paragraph">
                  <wp:posOffset>490814</wp:posOffset>
                </wp:positionV>
                <wp:extent cx="1189990" cy="335280"/>
                <wp:effectExtent l="0" t="0" r="0" b="7620"/>
                <wp:wrapNone/>
                <wp:docPr id="18" name="Gruppieren 18"/>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24" name="Rechteck 24"/>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Textfeld 25"/>
                        <wps:cNvSpPr txBox="1">
                          <a:spLocks/>
                        </wps:cNvSpPr>
                        <wps:spPr>
                          <a:xfrm>
                            <a:off x="21142" y="36999"/>
                            <a:ext cx="805815" cy="263525"/>
                          </a:xfrm>
                          <a:prstGeom prst="rect">
                            <a:avLst/>
                          </a:prstGeom>
                          <a:noFill/>
                          <a:ln w="6350">
                            <a:noFill/>
                          </a:ln>
                          <a:effectLst/>
                        </wps:spPr>
                        <wps:txbx>
                          <w:txbxContent>
                            <w:p w14:paraId="1973C528" w14:textId="77777777" w:rsidR="00426635" w:rsidRPr="00CF405A" w:rsidRDefault="00426635" w:rsidP="00426635">
                              <w:pPr>
                                <w:rPr>
                                  <w:b/>
                                  <w:color w:val="FFFFFF" w:themeColor="background1"/>
                                  <w:sz w:val="24"/>
                                  <w:szCs w:val="24"/>
                                </w:rPr>
                              </w:pPr>
                              <w:r>
                                <w:rPr>
                                  <w:b/>
                                  <w:color w:val="FFFFFF" w:themeColor="background1"/>
                                  <w:sz w:val="24"/>
                                </w:rPr>
                                <w:t>NOVEDAD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48989DA" id="Gruppieren 18" o:spid="_x0000_s1029" style="position:absolute;margin-left:510.05pt;margin-top:38.65pt;width:93.7pt;height:26.4pt;z-index:251687936;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">
                <v:rect id="Rechteck 24" o:spid="_x0000_s1030"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" fillcolor="#00a0dc" stroked="f" strokeweight="2pt"/>
                <v:shape id="Textfeld 25" o:spid="_x0000_s1031"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" filled="f" stroked="f" strokeweight=".5pt">
                  <v:textbox>
                    <w:txbxContent>
                      <w:p w14:paraId="1973C528" w14:textId="77777777" w:rsidR="00426635" w:rsidRPr="00CF405A" w:rsidRDefault="00426635" w:rsidP="00426635">
                        <w:pPr>
                          <w:rPr>
                            <w:b/>
                            <w:color w:val="FFFFFF" w:themeColor="background1"/>
                            <w:sz w:val="24"/>
                            <w:szCs w:val="24"/>
                          </w:rPr>
                        </w:pPr>
                        <w:r>
                          <w:rPr>
                            <w:b/>
                            <w:color w:val="FFFFFF" w:themeColor="background1"/>
                            <w:sz w:val="24"/>
                          </w:rPr>
                          <w:t xml:space="preserve">NOVEDAD</w:t>
                        </w:r>
                      </w:p>
                    </w:txbxContent>
                  </v:textbox>
                </v:shape>
                <w10:wrap anchorx="page"/>
              </v:group>
            </w:pict>
          </mc:Fallback>
        </mc:AlternateContent>
      </w:r>
      <w:r>
        <w:rPr>
          <w:rStyle w:val="normaltextrun"/>
        </w:rPr>
        <w:t>Madera maciza:</w:t>
      </w:r>
      <w:bookmarkStart w:id="85" w:name="_Toc66861285"/>
      <w:r>
        <w:rPr>
          <w:rStyle w:val="eop"/>
        </w:rPr>
        <w:t xml:space="preserve"> el cepillado aumenta la productividad.</w:t>
      </w:r>
      <w:bookmarkEnd w:id="84"/>
    </w:p>
    <w:bookmarkEnd w:id="85"/>
    <w:p w14:paraId="65FA2E32" w14:textId="467D65E5" w:rsidR="00322705" w:rsidRPr="0083663F" w:rsidRDefault="00322705" w:rsidP="00322705">
      <w:pPr>
        <w:rPr>
          <w:iCs/>
        </w:rPr>
      </w:pPr>
      <w:r>
        <w:t xml:space="preserve">Con la </w:t>
      </w:r>
      <w:r>
        <w:rPr>
          <w:color w:val="auto"/>
        </w:rPr>
        <w:t xml:space="preserve">presentación mundial en HOMAG en vivo y en directo se celebra la nueva cepilladora </w:t>
      </w:r>
      <w:r>
        <w:rPr>
          <w:b/>
          <w:color w:val="auto"/>
        </w:rPr>
        <w:t>MOULDTEQ M-200</w:t>
      </w:r>
      <w:r>
        <w:t xml:space="preserve">, equipada con 6 husillos de mecanizado accionados de forma independiente. De este modo se puede ajustar la velocidad de forma individual. Para un cambio de herramientas rápido, los husillos cuentan con un apriete </w:t>
      </w:r>
      <w:proofErr w:type="spellStart"/>
      <w:r>
        <w:t>ProLock</w:t>
      </w:r>
      <w:proofErr w:type="spellEnd"/>
      <w:r>
        <w:t xml:space="preserve">, lo que hace posible un equipamiento significativamente más rápido y sencillo. La gran diferencia con respecto a otras máquinas cepilladoras es su manejo, que se realiza simplemente mediante el control con botón pulsador. </w:t>
      </w:r>
    </w:p>
    <w:p w14:paraId="49CB1186" w14:textId="27F2A867" w:rsidR="00322705" w:rsidRPr="003119B8" w:rsidRDefault="00322705" w:rsidP="00322705">
      <w:pPr>
        <w:rPr>
          <w:iCs/>
        </w:rPr>
      </w:pPr>
      <w:r>
        <w:t xml:space="preserve">Además, en </w:t>
      </w:r>
      <w:proofErr w:type="spellStart"/>
      <w:r>
        <w:t>Horb</w:t>
      </w:r>
      <w:proofErr w:type="spellEnd"/>
      <w:r>
        <w:t xml:space="preserve"> se encuentra la máquina cepilladora </w:t>
      </w:r>
      <w:r>
        <w:rPr>
          <w:b/>
        </w:rPr>
        <w:t>MOULDTEQ M-300</w:t>
      </w:r>
      <w:r>
        <w:t>. HOMAG presenta su gestión de perfiles "</w:t>
      </w:r>
      <w:proofErr w:type="spellStart"/>
      <w:r>
        <w:t>ProfileCenter</w:t>
      </w:r>
      <w:proofErr w:type="spellEnd"/>
      <w:r>
        <w:t xml:space="preserve">". Con ella, el operario produce cómodamente las piezas individuales de las ventanas junto con las regletas de vidrio correspondientes mediante el control </w:t>
      </w:r>
      <w:proofErr w:type="spellStart"/>
      <w:r>
        <w:t>powerTouch</w:t>
      </w:r>
      <w:proofErr w:type="spellEnd"/>
      <w:r>
        <w:t xml:space="preserve"> en un abrir y cerrar de ojos. En el control de la máquina "</w:t>
      </w:r>
      <w:proofErr w:type="spellStart"/>
      <w:r>
        <w:t>ProfileCenter</w:t>
      </w:r>
      <w:proofErr w:type="spellEnd"/>
      <w:r>
        <w:t xml:space="preserve">" se pueden visualizar todos los pasos y las medidas de producción, y los contornos de herramienta. Esto ayuda enormemente a elegir la herramienta adecuada, ya que facilita la programación de la máquina de forma duradera. También se muestra mediante el control la programación del husillo universal en un espacio tridimensional, lo que aporta un claro valor añadido a la programación de los tres ejes posibles. </w:t>
      </w:r>
    </w:p>
    <w:p w14:paraId="0D8B1DB8" w14:textId="3F5F0AA7" w:rsidR="007375ED" w:rsidRDefault="007375ED">
      <w:pPr>
        <w:widowControl/>
        <w:spacing w:after="0" w:line="240" w:lineRule="auto"/>
        <w:rPr>
          <w:rStyle w:val="eop"/>
          <w:rFonts w:cs="Arial"/>
          <w:b/>
          <w:bCs/>
          <w:color w:val="000000"/>
          <w:szCs w:val="22"/>
        </w:rPr>
      </w:pPr>
    </w:p>
    <w:p w14:paraId="738AE63D" w14:textId="77777777" w:rsidR="00DF3CEC" w:rsidRDefault="00DF3CEC">
      <w:pPr>
        <w:widowControl/>
        <w:spacing w:after="0" w:line="240" w:lineRule="auto"/>
        <w:rPr>
          <w:b/>
          <w:color w:val="001941" w:themeColor="text2"/>
        </w:rPr>
      </w:pPr>
      <w:bookmarkStart w:id="86" w:name="_Toc66886736"/>
      <w:bookmarkStart w:id="87" w:name="_Toc66941681"/>
      <w:bookmarkStart w:id="88" w:name="_Toc67317604"/>
      <w:bookmarkStart w:id="89" w:name="_Toc67320585"/>
      <w:bookmarkStart w:id="90" w:name="_Toc67477302"/>
      <w:bookmarkStart w:id="91" w:name="_Toc67507991"/>
      <w:r>
        <w:br w:type="page"/>
      </w:r>
    </w:p>
    <w:p w14:paraId="32C0BD89" w14:textId="33A59D28" w:rsidR="00322705" w:rsidRDefault="00322705" w:rsidP="00322705">
      <w:pPr>
        <w:pStyle w:val="berschrift3"/>
      </w:pPr>
      <w:bookmarkStart w:id="92" w:name="_Toc69721695"/>
      <w:r>
        <w:lastRenderedPageBreak/>
        <w:t>HOMAG en vivo y en directo: máquinas para encolar cantos</w:t>
      </w:r>
      <w:bookmarkEnd w:id="86"/>
      <w:bookmarkEnd w:id="87"/>
      <w:bookmarkEnd w:id="88"/>
      <w:bookmarkEnd w:id="89"/>
      <w:bookmarkEnd w:id="90"/>
      <w:r>
        <w:t xml:space="preserve"> y perfiladoras bilaterales</w:t>
      </w:r>
      <w:bookmarkEnd w:id="91"/>
      <w:bookmarkEnd w:id="92"/>
    </w:p>
    <w:p w14:paraId="6713DDBD" w14:textId="5DBA622A" w:rsidR="00392213" w:rsidRDefault="00392213" w:rsidP="00392213">
      <w:pPr>
        <w:pStyle w:val="berschrift1"/>
      </w:pPr>
      <w:bookmarkStart w:id="93" w:name="_Toc69721696"/>
      <w:r>
        <w:t>Mecanizado de cantos: un concepto para cada servicio.</w:t>
      </w:r>
      <w:bookmarkEnd w:id="93"/>
    </w:p>
    <w:p w14:paraId="002E8444" w14:textId="4EB3ADDD" w:rsidR="00392213" w:rsidRDefault="00392213" w:rsidP="00392213">
      <w:r>
        <w:rPr>
          <w:b/>
        </w:rPr>
        <w:t>HOMAG</w:t>
      </w:r>
      <w:r>
        <w:t xml:space="preserve"> en vivo y en directo presentará dos máquinas para encolar cantos de HOMAG en directo. Están integradas como soluciones de celdas en diferentes conceptos de fabricación. La serie de construcción </w:t>
      </w:r>
      <w:r>
        <w:rPr>
          <w:b/>
        </w:rPr>
        <w:t>EDGETEQ S-380</w:t>
      </w:r>
      <w:r>
        <w:t xml:space="preserve"> se combina con el sistema de retorno de piezas </w:t>
      </w:r>
      <w:r>
        <w:rPr>
          <w:b/>
        </w:rPr>
        <w:t>LOOPTEQ O-300</w:t>
      </w:r>
      <w:r>
        <w:t xml:space="preserve">. La </w:t>
      </w:r>
      <w:r>
        <w:rPr>
          <w:b/>
        </w:rPr>
        <w:t>EDGETEQ S-500</w:t>
      </w:r>
      <w:r>
        <w:t xml:space="preserve"> se complementa con el sistema de retorno tipo pórtico </w:t>
      </w:r>
      <w:r>
        <w:rPr>
          <w:b/>
        </w:rPr>
        <w:t>LOOPTEQ O-600</w:t>
      </w:r>
      <w:r>
        <w:t>. El flujo optimizado de las piezas es la base para un proceso de producción ágil y eficaz.</w:t>
      </w:r>
    </w:p>
    <w:bookmarkStart w:id="94" w:name="_Toc66886738"/>
    <w:bookmarkStart w:id="95" w:name="_Toc66941683"/>
    <w:bookmarkStart w:id="96" w:name="_Toc67317606"/>
    <w:bookmarkStart w:id="97" w:name="_Toc67320587"/>
    <w:bookmarkStart w:id="98" w:name="_Toc67477304"/>
    <w:bookmarkStart w:id="99" w:name="_Toc67507993"/>
    <w:bookmarkStart w:id="100" w:name="_Toc69721697"/>
    <w:p w14:paraId="7E2075EE" w14:textId="27721D8A" w:rsidR="00392213" w:rsidRPr="00392213" w:rsidRDefault="00392213" w:rsidP="00392213">
      <w:pPr>
        <w:pStyle w:val="berschrift3"/>
      </w:pPr>
      <w:r>
        <w:rPr>
          <w:noProof/>
        </w:rPr>
        <mc:AlternateContent>
          <mc:Choice Requires="wpg">
            <w:drawing>
              <wp:anchor distT="0" distB="0" distL="114300" distR="114300" simplePos="0" relativeHeight="251661312" behindDoc="0" locked="0" layoutInCell="1" allowOverlap="1" wp14:anchorId="69309ED8" wp14:editId="677E640A">
                <wp:simplePos x="0" y="0"/>
                <wp:positionH relativeFrom="column">
                  <wp:posOffset>5736566</wp:posOffset>
                </wp:positionH>
                <wp:positionV relativeFrom="paragraph">
                  <wp:posOffset>386583</wp:posOffset>
                </wp:positionV>
                <wp:extent cx="1189990" cy="335280"/>
                <wp:effectExtent l="0" t="0" r="0" b="7620"/>
                <wp:wrapNone/>
                <wp:docPr id="149" name="Gruppieren 149"/>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50" name="Rechteck 150"/>
                        <wps:cNvSpPr>
                          <a:spLocks/>
                        </wps:cNvSpPr>
                        <wps:spPr>
                          <a:xfrm>
                            <a:off x="0" y="0"/>
                            <a:ext cx="1189990" cy="335280"/>
                          </a:xfrm>
                          <a:prstGeom prst="rect">
                            <a:avLst/>
                          </a:prstGeom>
                          <a:solidFill>
                            <a:srgbClr val="001941"/>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1" name="Textfeld 151"/>
                        <wps:cNvSpPr txBox="1">
                          <a:spLocks/>
                        </wps:cNvSpPr>
                        <wps:spPr>
                          <a:xfrm>
                            <a:off x="21142" y="36999"/>
                            <a:ext cx="805815" cy="263525"/>
                          </a:xfrm>
                          <a:prstGeom prst="rect">
                            <a:avLst/>
                          </a:prstGeom>
                          <a:noFill/>
                          <a:ln w="6350">
                            <a:noFill/>
                          </a:ln>
                          <a:effectLst/>
                        </wps:spPr>
                        <wps:txbx>
                          <w:txbxContent>
                            <w:p w14:paraId="47BF900B" w14:textId="77777777" w:rsidR="00FB1893" w:rsidRPr="005D7E10" w:rsidRDefault="00FB1893" w:rsidP="00392213">
                              <w:pPr>
                                <w:rPr>
                                  <w:b/>
                                  <w:color w:val="FFFFFF" w:themeColor="background1"/>
                                  <w:sz w:val="20"/>
                                </w:rPr>
                              </w:pPr>
                              <w:r>
                                <w:rPr>
                                  <w:b/>
                                  <w:color w:val="FFFFFF" w:themeColor="background1"/>
                                  <w:sz w:val="20"/>
                                </w:rPr>
                                <w:t>CELDA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9309ED8" id="Gruppieren 149" o:spid="_x0000_s1032" style="position:absolute;margin-left:451.7pt;margin-top:30.45pt;width:93.7pt;height:26.4pt;z-index:251661312"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">
                <v:rect id="Rechteck 150" o:spid="_x0000_s1033"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" fillcolor="#001941" stroked="f" strokeweight="2pt"/>
                <v:shape id="Textfeld 151" o:spid="_x0000_s1034"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" filled="f" stroked="f" strokeweight=".5pt">
                  <v:textbox>
                    <w:txbxContent>
                      <w:p w14:paraId="47BF900B" w14:textId="77777777" w:rsidR="00FB1893" w:rsidRPr="005D7E10" w:rsidRDefault="00FB1893" w:rsidP="00392213">
                        <w:pPr>
                          <w:rPr>
                            <w:b/>
                            <w:color w:val="FFFFFF" w:themeColor="background1"/>
                            <w:sz w:val="20"/>
                          </w:rPr>
                        </w:pPr>
                        <w:r>
                          <w:rPr>
                            <w:b/>
                            <w:color w:val="FFFFFF" w:themeColor="background1"/>
                            <w:sz w:val="20"/>
                          </w:rPr>
                          <w:t xml:space="preserve">CELDA</w:t>
                        </w:r>
                      </w:p>
                    </w:txbxContent>
                  </v:textbox>
                </v:shape>
              </v:group>
            </w:pict>
          </mc:Fallback>
        </mc:AlternateContent>
      </w:r>
      <w:r>
        <w:rPr>
          <w:noProof/>
        </w:rPr>
        <mc:AlternateContent>
          <mc:Choice Requires="wpg">
            <w:drawing>
              <wp:anchor distT="0" distB="0" distL="114300" distR="114300" simplePos="0" relativeHeight="251663360" behindDoc="0" locked="0" layoutInCell="1" allowOverlap="1" wp14:anchorId="7AFBCC62" wp14:editId="28DCD7DE">
                <wp:simplePos x="0" y="0"/>
                <wp:positionH relativeFrom="column">
                  <wp:posOffset>5736566</wp:posOffset>
                </wp:positionH>
                <wp:positionV relativeFrom="paragraph">
                  <wp:posOffset>386583</wp:posOffset>
                </wp:positionV>
                <wp:extent cx="1189990" cy="335280"/>
                <wp:effectExtent l="0" t="0" r="0" b="7620"/>
                <wp:wrapNone/>
                <wp:docPr id="1" name="Gruppieren 1"/>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3" name="Rechteck 3"/>
                        <wps:cNvSpPr>
                          <a:spLocks/>
                        </wps:cNvSpPr>
                        <wps:spPr>
                          <a:xfrm>
                            <a:off x="0" y="0"/>
                            <a:ext cx="1189990" cy="335280"/>
                          </a:xfrm>
                          <a:prstGeom prst="rect">
                            <a:avLst/>
                          </a:prstGeom>
                          <a:solidFill>
                            <a:srgbClr val="001941"/>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Textfeld 8"/>
                        <wps:cNvSpPr txBox="1">
                          <a:spLocks/>
                        </wps:cNvSpPr>
                        <wps:spPr>
                          <a:xfrm>
                            <a:off x="21142" y="36999"/>
                            <a:ext cx="805815" cy="263525"/>
                          </a:xfrm>
                          <a:prstGeom prst="rect">
                            <a:avLst/>
                          </a:prstGeom>
                          <a:noFill/>
                          <a:ln w="6350">
                            <a:noFill/>
                          </a:ln>
                          <a:effectLst/>
                        </wps:spPr>
                        <wps:txbx>
                          <w:txbxContent>
                            <w:p w14:paraId="29A4DBAC" w14:textId="77777777" w:rsidR="00FB1893" w:rsidRPr="005D7E10" w:rsidRDefault="00FB1893" w:rsidP="00392213">
                              <w:pPr>
                                <w:rPr>
                                  <w:b/>
                                  <w:color w:val="FFFFFF" w:themeColor="background1"/>
                                  <w:sz w:val="20"/>
                                </w:rPr>
                              </w:pPr>
                              <w:r>
                                <w:rPr>
                                  <w:b/>
                                  <w:color w:val="FFFFFF" w:themeColor="background1"/>
                                  <w:sz w:val="20"/>
                                </w:rPr>
                                <w:t>CELDA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AFBCC62" id="Gruppieren 1" o:spid="_x0000_s1035" style="position:absolute;margin-left:451.7pt;margin-top:30.45pt;width:93.7pt;height:26.4pt;z-index:251663360"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">
                <v:rect id="Rechteck 3" o:spid="_x0000_s1036"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" fillcolor="#001941" stroked="f" strokeweight="2pt"/>
                <v:shape id="Textfeld 8" o:spid="_x0000_s1037"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" filled="f" stroked="f" strokeweight=".5pt">
                  <v:textbox>
                    <w:txbxContent>
                      <w:p w14:paraId="29A4DBAC" w14:textId="77777777" w:rsidR="00FB1893" w:rsidRPr="005D7E10" w:rsidRDefault="00FB1893" w:rsidP="00392213">
                        <w:pPr>
                          <w:rPr>
                            <w:b/>
                            <w:color w:val="FFFFFF" w:themeColor="background1"/>
                            <w:sz w:val="20"/>
                          </w:rPr>
                        </w:pPr>
                        <w:r>
                          <w:rPr>
                            <w:b/>
                            <w:color w:val="FFFFFF" w:themeColor="background1"/>
                            <w:sz w:val="20"/>
                          </w:rPr>
                          <w:t xml:space="preserve">CELDA</w:t>
                        </w:r>
                      </w:p>
                    </w:txbxContent>
                  </v:textbox>
                </v:shape>
              </v:group>
            </w:pict>
          </mc:Fallback>
        </mc:AlternateContent>
      </w:r>
      <w:r>
        <w:t>EDGETEQ S-380 con LOOPTEQ O-300: elementos de construcción perfectos</w:t>
      </w:r>
      <w:bookmarkEnd w:id="94"/>
      <w:bookmarkEnd w:id="95"/>
      <w:r>
        <w:t>.</w:t>
      </w:r>
      <w:bookmarkEnd w:id="96"/>
      <w:bookmarkEnd w:id="97"/>
      <w:bookmarkEnd w:id="98"/>
      <w:bookmarkEnd w:id="99"/>
      <w:bookmarkEnd w:id="100"/>
      <w:r>
        <w:t xml:space="preserve"> </w:t>
      </w:r>
    </w:p>
    <w:p w14:paraId="4DBDCAD6" w14:textId="408F5554" w:rsidR="00392213" w:rsidRDefault="00392213" w:rsidP="00392213">
      <w:r>
        <w:t xml:space="preserve">Las piezas en ángulo agudo y obtuso, las piezas con ranura longitudinal o con orificios de regulación para bisagras, con espesores de pieza de entre 8 y 60 mm, superficies delicadas y mucho más se pueden procesar de forma óptima con la máquina para encolar cantos con una velocidad de avance de 8-18 m/min. </w:t>
      </w:r>
    </w:p>
    <w:p w14:paraId="051B4D6B" w14:textId="60733B18" w:rsidR="00392213" w:rsidRDefault="00392213" w:rsidP="00392213">
      <w:r>
        <w:t xml:space="preserve">La </w:t>
      </w:r>
      <w:r>
        <w:rPr>
          <w:b/>
        </w:rPr>
        <w:t>EDGETEQ S-380</w:t>
      </w:r>
      <w:r>
        <w:t xml:space="preserve"> está equipada con un grupo fresador-ensamblador, la unidad de aplicación QA65N y la unidad de fusión de PUR de fácil manejo de 2,5-4 kg/h, que permiten conseguir juntas de cola perfectas. El mecanizado posterior se realiza con el grupo de </w:t>
      </w:r>
      <w:proofErr w:type="spellStart"/>
      <w:r>
        <w:t>retestado</w:t>
      </w:r>
      <w:proofErr w:type="spellEnd"/>
      <w:r>
        <w:t xml:space="preserve"> de 2 motores HL61, el grupo fresador multietapa MS40, el grupo fresador para perfiles multifuncional MF60, el grupo de cuchillas para rascar cantos multietapa MZ40 y los grupos de acabado de cuchilla para rascar juntas de cola, el grupo pulverizador de limpieza y el pulidor. El grupo fresador para perfiles multifuncional ofrece, gracias a sus dos motores y su dispositivo de cambio </w:t>
      </w:r>
      <w:proofErr w:type="spellStart"/>
      <w:r>
        <w:t>flexTrim</w:t>
      </w:r>
      <w:proofErr w:type="spellEnd"/>
      <w:r>
        <w:t xml:space="preserve">, opciones de ajuste precisas para un mecanizado de esquinas perfecto. Además, la función de base K permite el fresado de perfiles de cantos sobre esquinas de placas en bruto. </w:t>
      </w:r>
    </w:p>
    <w:p w14:paraId="5398C193" w14:textId="3D63ADF5" w:rsidR="00750EAE" w:rsidRDefault="00392213" w:rsidP="00392213">
      <w:r>
        <w:t xml:space="preserve">Al combinarse con el sistema de retorno </w:t>
      </w:r>
      <w:r>
        <w:rPr>
          <w:b/>
        </w:rPr>
        <w:t>LOOPTEQ O-300</w:t>
      </w:r>
      <w:r>
        <w:t xml:space="preserve">, aumenta la productividad de la máquina para encolar cantos y, en función del tamaño de la pieza, se puede conseguir un rendimiento de entre 300 y 500 piezas mecanizadas por turno. El sistema </w:t>
      </w:r>
      <w:r>
        <w:lastRenderedPageBreak/>
        <w:t xml:space="preserve">de retorno </w:t>
      </w:r>
      <w:r>
        <w:rPr>
          <w:b/>
        </w:rPr>
        <w:t>LOOPTEQ O-300</w:t>
      </w:r>
      <w:r>
        <w:t xml:space="preserve"> es perfecto para una gran variedad de piezas, desde piezas pequeñas y ligeras hasta grandes y pesadas. El control intuitivo de los grupos y la introducción de parámetros se realiza a través de </w:t>
      </w:r>
      <w:proofErr w:type="spellStart"/>
      <w:r>
        <w:t>powerTouch</w:t>
      </w:r>
      <w:proofErr w:type="spellEnd"/>
      <w:r>
        <w:t>, la pantalla multitáctil de 24".</w:t>
      </w:r>
    </w:p>
    <w:p w14:paraId="34156965" w14:textId="77777777" w:rsidR="00750EAE" w:rsidRDefault="00750EAE">
      <w:pPr>
        <w:widowControl/>
        <w:spacing w:after="0" w:line="240" w:lineRule="auto"/>
      </w:pPr>
      <w:r>
        <w:br w:type="page"/>
      </w:r>
    </w:p>
    <w:bookmarkStart w:id="101" w:name="_Toc66886739"/>
    <w:bookmarkStart w:id="102" w:name="_Toc66941684"/>
    <w:bookmarkStart w:id="103" w:name="_Toc67317607"/>
    <w:bookmarkStart w:id="104" w:name="_Toc67320588"/>
    <w:bookmarkStart w:id="105" w:name="_Toc67477305"/>
    <w:bookmarkStart w:id="106" w:name="_Toc67507994"/>
    <w:bookmarkStart w:id="107" w:name="_Toc69721698"/>
    <w:p w14:paraId="26470D87" w14:textId="4E5A37BB" w:rsidR="00392213" w:rsidRDefault="00392213" w:rsidP="00392213">
      <w:pPr>
        <w:pStyle w:val="berschrift3"/>
      </w:pPr>
      <w:r>
        <w:rPr>
          <w:noProof/>
        </w:rPr>
        <w:lastRenderedPageBreak/>
        <mc:AlternateContent>
          <mc:Choice Requires="wpg">
            <w:drawing>
              <wp:anchor distT="0" distB="0" distL="114300" distR="114300" simplePos="0" relativeHeight="251660288" behindDoc="0" locked="0" layoutInCell="1" allowOverlap="1" wp14:anchorId="13CC9325" wp14:editId="3294F8B4">
                <wp:simplePos x="0" y="0"/>
                <wp:positionH relativeFrom="column">
                  <wp:posOffset>5927555</wp:posOffset>
                </wp:positionH>
                <wp:positionV relativeFrom="paragraph">
                  <wp:posOffset>11089</wp:posOffset>
                </wp:positionV>
                <wp:extent cx="1189990" cy="335280"/>
                <wp:effectExtent l="0" t="0" r="0" b="7620"/>
                <wp:wrapNone/>
                <wp:docPr id="132" name="Gruppieren 132"/>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34" name="Rechteck 134"/>
                        <wps:cNvSpPr>
                          <a:spLocks/>
                        </wps:cNvSpPr>
                        <wps:spPr>
                          <a:xfrm>
                            <a:off x="0" y="0"/>
                            <a:ext cx="1189990" cy="335280"/>
                          </a:xfrm>
                          <a:prstGeom prst="rect">
                            <a:avLst/>
                          </a:prstGeom>
                          <a:solidFill>
                            <a:srgbClr val="001941"/>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5" name="Textfeld 135"/>
                        <wps:cNvSpPr txBox="1">
                          <a:spLocks/>
                        </wps:cNvSpPr>
                        <wps:spPr>
                          <a:xfrm>
                            <a:off x="21142" y="36999"/>
                            <a:ext cx="805815" cy="263525"/>
                          </a:xfrm>
                          <a:prstGeom prst="rect">
                            <a:avLst/>
                          </a:prstGeom>
                          <a:noFill/>
                          <a:ln w="6350">
                            <a:noFill/>
                          </a:ln>
                          <a:effectLst/>
                        </wps:spPr>
                        <wps:txbx>
                          <w:txbxContent>
                            <w:p w14:paraId="47DDE39B" w14:textId="77777777" w:rsidR="00FB1893" w:rsidRPr="005D7E10" w:rsidRDefault="00FB1893" w:rsidP="00392213">
                              <w:pPr>
                                <w:rPr>
                                  <w:b/>
                                  <w:color w:val="FFFFFF" w:themeColor="background1"/>
                                  <w:sz w:val="20"/>
                                </w:rPr>
                              </w:pPr>
                              <w:r>
                                <w:rPr>
                                  <w:b/>
                                  <w:color w:val="FFFFFF" w:themeColor="background1"/>
                                  <w:sz w:val="20"/>
                                </w:rPr>
                                <w:t>CELDA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3CC9325" id="Gruppieren 132" o:spid="_x0000_s1038" style="position:absolute;margin-left:466.75pt;margin-top:.85pt;width:93.7pt;height:26.4pt;z-index:251660288"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">
                <v:rect id="Rechteck 134" o:spid="_x0000_s1039"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" fillcolor="#001941" stroked="f" strokeweight="2pt"/>
                <v:shape id="Textfeld 135" o:spid="_x0000_s1040"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" filled="f" stroked="f" strokeweight=".5pt">
                  <v:textbox>
                    <w:txbxContent>
                      <w:p w14:paraId="47DDE39B" w14:textId="77777777" w:rsidR="00FB1893" w:rsidRPr="005D7E10" w:rsidRDefault="00FB1893" w:rsidP="00392213">
                        <w:pPr>
                          <w:rPr>
                            <w:b/>
                            <w:color w:val="FFFFFF" w:themeColor="background1"/>
                            <w:sz w:val="20"/>
                          </w:rPr>
                        </w:pPr>
                        <w:r>
                          <w:rPr>
                            <w:b/>
                            <w:color w:val="FFFFFF" w:themeColor="background1"/>
                            <w:sz w:val="20"/>
                          </w:rPr>
                          <w:t xml:space="preserve">CELDA</w:t>
                        </w:r>
                      </w:p>
                    </w:txbxContent>
                  </v:textbox>
                </v:shape>
              </v:group>
            </w:pict>
          </mc:Fallback>
        </mc:AlternateContent>
      </w:r>
      <w:r>
        <w:t>EDGETEQ S-500 con LOOPTEQ O-600: piezas a medida para clientes exigentes</w:t>
      </w:r>
      <w:bookmarkEnd w:id="101"/>
      <w:bookmarkEnd w:id="102"/>
      <w:r>
        <w:t>.</w:t>
      </w:r>
      <w:bookmarkEnd w:id="103"/>
      <w:bookmarkEnd w:id="104"/>
      <w:bookmarkEnd w:id="105"/>
      <w:bookmarkEnd w:id="106"/>
      <w:bookmarkEnd w:id="107"/>
    </w:p>
    <w:p w14:paraId="0EDEC7D1" w14:textId="692F158A" w:rsidR="00392213" w:rsidRDefault="00392213" w:rsidP="00392213">
      <w:pPr>
        <w:rPr>
          <w:rFonts w:cs="Arial"/>
          <w:szCs w:val="24"/>
        </w:rPr>
      </w:pPr>
      <w:r>
        <w:rPr>
          <w:b/>
          <w:noProof/>
          <w:color w:val="FFFFFF" w:themeColor="background2"/>
        </w:rPr>
        <mc:AlternateContent>
          <mc:Choice Requires="wpg">
            <w:drawing>
              <wp:anchor distT="0" distB="0" distL="114300" distR="114300" simplePos="0" relativeHeight="251659264" behindDoc="0" locked="0" layoutInCell="1" allowOverlap="1" wp14:anchorId="65F48802" wp14:editId="15484DFF">
                <wp:simplePos x="0" y="0"/>
                <wp:positionH relativeFrom="page">
                  <wp:align>right</wp:align>
                </wp:positionH>
                <wp:positionV relativeFrom="paragraph">
                  <wp:posOffset>15875</wp:posOffset>
                </wp:positionV>
                <wp:extent cx="1189990" cy="335280"/>
                <wp:effectExtent l="0" t="0" r="0" b="7620"/>
                <wp:wrapNone/>
                <wp:docPr id="9" name="Gruppieren 9"/>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0" name="Rechteck 10"/>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Textfeld 11"/>
                        <wps:cNvSpPr txBox="1">
                          <a:spLocks/>
                        </wps:cNvSpPr>
                        <wps:spPr>
                          <a:xfrm>
                            <a:off x="21142" y="36999"/>
                            <a:ext cx="805815" cy="263525"/>
                          </a:xfrm>
                          <a:prstGeom prst="rect">
                            <a:avLst/>
                          </a:prstGeom>
                          <a:noFill/>
                          <a:ln w="6350">
                            <a:noFill/>
                          </a:ln>
                          <a:effectLst/>
                        </wps:spPr>
                        <wps:txbx>
                          <w:txbxContent>
                            <w:p w14:paraId="6CA38618" w14:textId="77777777" w:rsidR="00FB1893" w:rsidRPr="00CF405A" w:rsidRDefault="00FB1893" w:rsidP="00392213">
                              <w:pPr>
                                <w:rPr>
                                  <w:b/>
                                  <w:color w:val="FFFFFF" w:themeColor="background1"/>
                                  <w:sz w:val="24"/>
                                  <w:szCs w:val="24"/>
                                </w:rPr>
                              </w:pPr>
                              <w:r>
                                <w:rPr>
                                  <w:b/>
                                  <w:color w:val="FFFFFF" w:themeColor="background1"/>
                                  <w:sz w:val="24"/>
                                </w:rPr>
                                <w:t>NOVEDAD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5F48802" id="Gruppieren 9" o:spid="_x0000_s1041" style="position:absolute;margin-left:42.5pt;margin-top:1.25pt;width:93.7pt;height:26.4pt;z-index:251659264;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">
                <v:rect id="Rechteck 10" o:spid="_x0000_s1042"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" fillcolor="#00a0dc" stroked="f" strokeweight="2pt"/>
                <v:shape id="Textfeld 11" o:spid="_x0000_s1043"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" filled="f" stroked="f" strokeweight=".5pt">
                  <v:textbox>
                    <w:txbxContent>
                      <w:p w14:paraId="6CA38618" w14:textId="77777777" w:rsidR="00FB1893" w:rsidRPr="00CF405A" w:rsidRDefault="00FB1893" w:rsidP="00392213">
                        <w:pPr>
                          <w:rPr>
                            <w:b/>
                            <w:color w:val="FFFFFF" w:themeColor="background1"/>
                            <w:sz w:val="24"/>
                            <w:szCs w:val="24"/>
                          </w:rPr>
                        </w:pPr>
                        <w:r>
                          <w:rPr>
                            <w:b/>
                            <w:color w:val="FFFFFF" w:themeColor="background1"/>
                            <w:sz w:val="24"/>
                          </w:rPr>
                          <w:t xml:space="preserve">NOVEDAD</w:t>
                        </w:r>
                      </w:p>
                    </w:txbxContent>
                  </v:textbox>
                </v:shape>
                <w10:wrap anchorx="page"/>
              </v:group>
            </w:pict>
          </mc:Fallback>
        </mc:AlternateContent>
      </w:r>
      <w:r>
        <w:rPr>
          <w:rFonts w:cs="Arial"/>
        </w:rPr>
        <w:t xml:space="preserve">La máquina para encolar cantos de la serie de construcción </w:t>
      </w:r>
      <w:r>
        <w:rPr>
          <w:rFonts w:cs="Arial"/>
          <w:b/>
        </w:rPr>
        <w:t>EDGETEQ S-500</w:t>
      </w:r>
      <w:r>
        <w:rPr>
          <w:rFonts w:cs="Arial"/>
        </w:rPr>
        <w:t xml:space="preserve"> está equipada con el sistema de alimentación de piezas WZ14, que hasta ahora solo estaba disponible para series de construcción de gama más alta. Los gatillos deslizantes prolongados del WZ14 conducen las piezas de forma segura debajo de la presión superior. El brazo de formato garantiza cortes paralelos exactos como requisito para un ángulo correcto, lo que permite también mecanizar a la perfección piezas con formato grueso. </w:t>
      </w:r>
    </w:p>
    <w:p w14:paraId="221A8C2D" w14:textId="62A55D6A" w:rsidR="00392213" w:rsidRDefault="00392213" w:rsidP="00392213">
      <w:pPr>
        <w:rPr>
          <w:rFonts w:cs="Arial"/>
          <w:szCs w:val="24"/>
        </w:rPr>
      </w:pPr>
      <w:r>
        <w:rPr>
          <w:rFonts w:cs="Arial"/>
        </w:rPr>
        <w:t xml:space="preserve">La </w:t>
      </w:r>
      <w:r>
        <w:rPr>
          <w:rFonts w:cs="Arial"/>
          <w:b/>
        </w:rPr>
        <w:t>EDGETEQ S-500</w:t>
      </w:r>
      <w:r>
        <w:rPr>
          <w:rFonts w:cs="Arial"/>
        </w:rPr>
        <w:t xml:space="preserve"> dispone de un grupo fresador-ensamblador que, gracias al ajuste horizontal, también permite el perfilado de MDF. El grupo de encolado con la unidad de aplicación QA65P cautiva por la dosificación automática de cantidades de cola controlada por el programa, que ahorra tiempo en caso de haber gran variedad de materiales y reajustes frecuentes y asegura el proceso de fabricación. La función de vaciado de la máquina permite, al mismo tiempo, una selección flexible de diferentes colores de adhesivo o la selección entre EVA y PUR.</w:t>
      </w:r>
    </w:p>
    <w:p w14:paraId="2D6C2D52" w14:textId="5099E3A5" w:rsidR="00392213" w:rsidRDefault="00392213" w:rsidP="00392213">
      <w:pPr>
        <w:rPr>
          <w:rFonts w:cs="Arial"/>
          <w:szCs w:val="24"/>
        </w:rPr>
      </w:pPr>
      <w:r>
        <w:rPr>
          <w:rFonts w:cs="Arial"/>
        </w:rPr>
        <w:t xml:space="preserve">La tecnología de 3 perfiles permite reajustar automáticamente entre 3 perfiles y el bisel. Además de tiempos de preparación cortos, se consigue una calidad reproducible del más alto nivel al utilizar el grupo fresador múltiple MF21, el grupo fresador para perfiles FK30 y la cuchilla rascadora múltiple MN21. La exploración lateral con rodillos evita las posibles marcas de brillo en el grupo fresador para perfiles FK30, mientras que el rodillo explorador hinchable permite un ajuste rápido y sencillo durante el mecanizado transversal de, p. ej., tableros de </w:t>
      </w:r>
      <w:proofErr w:type="spellStart"/>
      <w:r>
        <w:rPr>
          <w:rFonts w:cs="Arial"/>
        </w:rPr>
        <w:t>postforming</w:t>
      </w:r>
      <w:proofErr w:type="spellEnd"/>
      <w:r>
        <w:rPr>
          <w:rFonts w:cs="Arial"/>
        </w:rPr>
        <w:t>.</w:t>
      </w:r>
    </w:p>
    <w:p w14:paraId="43BBB68C" w14:textId="782BECEA" w:rsidR="00392213" w:rsidRDefault="001146DA" w:rsidP="00392213">
      <w:pPr>
        <w:rPr>
          <w:rFonts w:cs="Arial"/>
          <w:szCs w:val="24"/>
        </w:rPr>
      </w:pPr>
      <w:r>
        <w:rPr>
          <w:rFonts w:cs="Arial"/>
        </w:rPr>
        <w:t xml:space="preserve">Además, se utiliza también el grupo de fresado estándar SF21 para el ranurado, el fresado de ranuras y el perfilado. Esto se hace para lograr una fabricación económica de una pasada, sin pasos de proceso adicionales. En este proceso, y en todos los demás procesos de trabajo, las posibles virutas de plástico solo provocarían interrupciones. Por ello, el arrancador neumático de virutas garantiza una retirada automática y segura de las virutas tras el mecanizado con la cuchilla para rascar perfiles. El sistema automático también es la clave en lo que respecta al ajuste entre piezas con o sin lámina protectora: de ello se encarga el ajuste de precisión </w:t>
      </w:r>
      <w:r>
        <w:rPr>
          <w:rFonts w:cs="Arial"/>
        </w:rPr>
        <w:lastRenderedPageBreak/>
        <w:t xml:space="preserve">automático de la exploración en la cuchilla para rascar juntas de cola FA20 Basic. </w:t>
      </w:r>
    </w:p>
    <w:p w14:paraId="08A6DA58" w14:textId="34B185F3" w:rsidR="00392213" w:rsidRDefault="00392213" w:rsidP="00392213">
      <w:pPr>
        <w:rPr>
          <w:rFonts w:cs="Arial"/>
          <w:szCs w:val="24"/>
        </w:rPr>
      </w:pPr>
      <w:r>
        <w:rPr>
          <w:rFonts w:cs="Arial"/>
        </w:rPr>
        <w:t xml:space="preserve">El sistema de retorno tipo pórtico </w:t>
      </w:r>
      <w:r>
        <w:rPr>
          <w:rFonts w:cs="Arial"/>
          <w:b/>
        </w:rPr>
        <w:t>LOOPTEQ O-600</w:t>
      </w:r>
      <w:r>
        <w:rPr>
          <w:rFonts w:cs="Arial"/>
        </w:rPr>
        <w:t xml:space="preserve">, que complementa a la </w:t>
      </w:r>
      <w:r>
        <w:rPr>
          <w:rFonts w:cs="Arial"/>
          <w:b/>
        </w:rPr>
        <w:t>EDGETEQ S-500</w:t>
      </w:r>
      <w:r>
        <w:rPr>
          <w:rFonts w:cs="Arial"/>
        </w:rPr>
        <w:t>, es un sistema versátil como sistema de retorno de piezas y sistema de apilamiento. La automatización inteligente constituye la base de un flujo de material encadenado de alto rendimiento.</w:t>
      </w:r>
      <w:r>
        <w:rPr>
          <w:rFonts w:cs="Arial"/>
        </w:rPr>
        <w:br/>
        <w:t>De esta forma, se pueden mecanizar entre 800 y 1000 piezas por turno. Gracias al giro definido durante el traslado de las piezas se consigue un retroceso orientado a los procesos. Las piezas producidas se pueden expulsar o apilar.</w:t>
      </w:r>
    </w:p>
    <w:p w14:paraId="04130843" w14:textId="5E887AE3" w:rsidR="00392213" w:rsidRDefault="00392213" w:rsidP="00392213">
      <w:pPr>
        <w:rPr>
          <w:rFonts w:cs="Arial"/>
          <w:szCs w:val="24"/>
        </w:rPr>
      </w:pPr>
      <w:r>
        <w:rPr>
          <w:rFonts w:cs="Arial"/>
        </w:rPr>
        <w:t xml:space="preserve">El control de la máquina para encolar cantos y de la celda se realiza mediante powerTouch2. Así, el software </w:t>
      </w:r>
      <w:proofErr w:type="spellStart"/>
      <w:r>
        <w:rPr>
          <w:rFonts w:cs="Arial"/>
        </w:rPr>
        <w:t>woodCommander</w:t>
      </w:r>
      <w:proofErr w:type="spellEnd"/>
      <w:r>
        <w:rPr>
          <w:rFonts w:cs="Arial"/>
        </w:rPr>
        <w:t xml:space="preserve"> controla, entre otras cosas, la secuencia flexible de cantos en la máquina para encolar cantos, mientras que el software </w:t>
      </w:r>
      <w:proofErr w:type="spellStart"/>
      <w:r>
        <w:rPr>
          <w:rFonts w:cs="Arial"/>
        </w:rPr>
        <w:t>woodFlex</w:t>
      </w:r>
      <w:proofErr w:type="spellEnd"/>
      <w:r>
        <w:rPr>
          <w:rFonts w:cs="Arial"/>
        </w:rPr>
        <w:t xml:space="preserve"> controla la celda completa con código de barras. Lo mejor de todo: incluso con esta gran cantidad de funciones, el manejo a mano es muy sencillo. Así pues, el aumento de la productividad es casi automático.</w:t>
      </w:r>
    </w:p>
    <w:p w14:paraId="7E5834B4" w14:textId="4A506F09" w:rsidR="0026267D" w:rsidRPr="00DE3D07" w:rsidRDefault="00DE3D07" w:rsidP="00DE3D07">
      <w:pPr>
        <w:pStyle w:val="berschrift3"/>
      </w:pPr>
      <w:bookmarkStart w:id="108" w:name="_Toc67317608"/>
      <w:bookmarkStart w:id="109" w:name="_Toc67320589"/>
      <w:bookmarkStart w:id="110" w:name="_Toc67477306"/>
      <w:bookmarkStart w:id="111" w:name="_Toc67507995"/>
      <w:bookmarkStart w:id="112" w:name="_Toc66941685"/>
      <w:bookmarkStart w:id="113" w:name="_Toc69721699"/>
      <w:r>
        <w:t>TENONTEQ D-500: perfiladora bilateral para la fabricación de muebles.</w:t>
      </w:r>
      <w:bookmarkEnd w:id="108"/>
      <w:bookmarkEnd w:id="109"/>
      <w:bookmarkEnd w:id="110"/>
      <w:bookmarkEnd w:id="111"/>
      <w:bookmarkEnd w:id="113"/>
      <w:r>
        <w:t xml:space="preserve"> </w:t>
      </w:r>
      <w:bookmarkEnd w:id="112"/>
    </w:p>
    <w:p w14:paraId="18EAEC6E" w14:textId="74C3F36D" w:rsidR="0026267D" w:rsidRPr="009D3401" w:rsidRDefault="0026267D" w:rsidP="0026267D">
      <w:r>
        <w:t xml:space="preserve">La nueva perfiladora bilateral de HOMAG </w:t>
      </w:r>
      <w:r>
        <w:rPr>
          <w:b/>
        </w:rPr>
        <w:t>TENONTEQ D-500</w:t>
      </w:r>
      <w:r>
        <w:t xml:space="preserve"> establece las condiciones para el montaje de muebles con un sistema de clic. HOMAG introduce aquí una tecnología de maquinaria robusta y precisa, así como su larga experiencia en perfiles de clic para la producción de suelos. </w:t>
      </w:r>
    </w:p>
    <w:p w14:paraId="077D085D" w14:textId="325427E2" w:rsidR="0026267D" w:rsidRPr="0026267D" w:rsidRDefault="0026267D" w:rsidP="002D2A2C">
      <w:pPr>
        <w:pStyle w:val="berschrift3"/>
      </w:pPr>
      <w:bookmarkStart w:id="114" w:name="_Toc67317609"/>
      <w:bookmarkStart w:id="115" w:name="_Toc67320590"/>
      <w:bookmarkStart w:id="116" w:name="_Toc67477307"/>
      <w:bookmarkStart w:id="117" w:name="_Toc67507996"/>
      <w:bookmarkStart w:id="118" w:name="_Toc69721700"/>
      <w:r>
        <w:t>Salto al sistema de clic para muebles: de suelos a muebles.</w:t>
      </w:r>
      <w:bookmarkEnd w:id="114"/>
      <w:bookmarkEnd w:id="115"/>
      <w:bookmarkEnd w:id="116"/>
      <w:bookmarkEnd w:id="117"/>
      <w:bookmarkEnd w:id="118"/>
    </w:p>
    <w:p w14:paraId="62B68770" w14:textId="618AE3D7" w:rsidR="0026267D" w:rsidRDefault="00764013" w:rsidP="0026267D">
      <w:pPr>
        <w:rPr>
          <w:rFonts w:cs="Arial"/>
          <w:szCs w:val="24"/>
        </w:rPr>
      </w:pPr>
      <w:r>
        <w:rPr>
          <w:noProof/>
        </w:rPr>
        <mc:AlternateContent>
          <mc:Choice Requires="wpg">
            <w:drawing>
              <wp:anchor distT="0" distB="0" distL="114300" distR="114300" simplePos="0" relativeHeight="251683840" behindDoc="0" locked="0" layoutInCell="1" allowOverlap="1" wp14:anchorId="49825DA2" wp14:editId="285387AC">
                <wp:simplePos x="0" y="0"/>
                <wp:positionH relativeFrom="page">
                  <wp:align>right</wp:align>
                </wp:positionH>
                <wp:positionV relativeFrom="paragraph">
                  <wp:posOffset>129591</wp:posOffset>
                </wp:positionV>
                <wp:extent cx="1189990" cy="335280"/>
                <wp:effectExtent l="0" t="0" r="0" b="7620"/>
                <wp:wrapNone/>
                <wp:docPr id="4" name="Gruppieren 4"/>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7" name="Rechteck 7"/>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Textfeld 12"/>
                        <wps:cNvSpPr txBox="1">
                          <a:spLocks/>
                        </wps:cNvSpPr>
                        <wps:spPr>
                          <a:xfrm>
                            <a:off x="21142" y="36999"/>
                            <a:ext cx="805815" cy="263525"/>
                          </a:xfrm>
                          <a:prstGeom prst="rect">
                            <a:avLst/>
                          </a:prstGeom>
                          <a:noFill/>
                          <a:ln w="6350">
                            <a:noFill/>
                          </a:ln>
                          <a:effectLst/>
                        </wps:spPr>
                        <wps:txbx>
                          <w:txbxContent>
                            <w:p w14:paraId="717A16F5" w14:textId="77777777" w:rsidR="00FB1893" w:rsidRPr="00CF405A" w:rsidRDefault="00FB1893" w:rsidP="0026267D">
                              <w:pPr>
                                <w:rPr>
                                  <w:b/>
                                  <w:color w:val="FFFFFF" w:themeColor="background1"/>
                                  <w:sz w:val="24"/>
                                  <w:szCs w:val="24"/>
                                </w:rPr>
                              </w:pPr>
                              <w:r>
                                <w:rPr>
                                  <w:b/>
                                  <w:color w:val="FFFFFF" w:themeColor="background1"/>
                                  <w:sz w:val="24"/>
                                </w:rPr>
                                <w:t>NOVEDAD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9825DA2" id="Gruppieren 4" o:spid="_x0000_s1044" style="position:absolute;margin-left:42.5pt;margin-top:10.2pt;width:93.7pt;height:26.4pt;z-index:251683840;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">
                <v:rect id="Rechteck 7" o:spid="_x0000_s1045"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" fillcolor="#00a0dc" stroked="f" strokeweight="2pt"/>
                <v:shape id="Textfeld 12" o:spid="_x0000_s1046"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" filled="f" stroked="f" strokeweight=".5pt">
                  <v:textbox>
                    <w:txbxContent>
                      <w:p w14:paraId="717A16F5" w14:textId="77777777" w:rsidR="00FB1893" w:rsidRPr="00CF405A" w:rsidRDefault="00FB1893" w:rsidP="0026267D">
                        <w:pPr>
                          <w:rPr>
                            <w:b/>
                            <w:color w:val="FFFFFF" w:themeColor="background1"/>
                            <w:sz w:val="24"/>
                            <w:szCs w:val="24"/>
                          </w:rPr>
                        </w:pPr>
                        <w:r>
                          <w:rPr>
                            <w:b/>
                            <w:color w:val="FFFFFF" w:themeColor="background1"/>
                            <w:sz w:val="24"/>
                          </w:rPr>
                          <w:t xml:space="preserve">NOVEDAD</w:t>
                        </w:r>
                      </w:p>
                    </w:txbxContent>
                  </v:textbox>
                </v:shape>
                <w10:wrap anchorx="page"/>
              </v:group>
            </w:pict>
          </mc:Fallback>
        </mc:AlternateContent>
      </w:r>
      <w:r>
        <w:rPr>
          <w:rFonts w:cs="Arial"/>
        </w:rPr>
        <w:t>Montaje rápido y sencillo de los muebles, sin herramientas, tornillos, tacos ni herrajes: ¿es esto posible manteniendo una gran estabilidad y calidad? Para conseguirlo, se propone como solución el sistema de clic para muebles, que además permite un sencillo desmontaje posterior.</w:t>
      </w:r>
    </w:p>
    <w:p w14:paraId="59EE430E" w14:textId="0A1D5788" w:rsidR="0026267D" w:rsidRDefault="0026267D" w:rsidP="0026267D">
      <w:pPr>
        <w:rPr>
          <w:rFonts w:cs="Arial"/>
          <w:szCs w:val="24"/>
        </w:rPr>
      </w:pPr>
      <w:r>
        <w:rPr>
          <w:rFonts w:cs="Arial"/>
        </w:rPr>
        <w:t xml:space="preserve">La idea surge del ámbito de producción de suelos, donde los sistemas de clic son la norma desde hace mucho tiempo. La empresa sueca </w:t>
      </w:r>
      <w:proofErr w:type="spellStart"/>
      <w:r>
        <w:rPr>
          <w:rFonts w:cs="Arial"/>
        </w:rPr>
        <w:t>Välinge</w:t>
      </w:r>
      <w:proofErr w:type="spellEnd"/>
      <w:r>
        <w:rPr>
          <w:rFonts w:cs="Arial"/>
        </w:rPr>
        <w:t xml:space="preserve"> es considerada pionera en el campo de los suelos de clic y ahora también ofrece un sistema de clic para la fabricación de muebles. Desde hace más de 25 años, HOMAG desarrolla y construye máquinas de varias clases de potencia para sofisticados perfiles de clic para suelos y </w:t>
      </w:r>
      <w:r>
        <w:rPr>
          <w:rFonts w:cs="Arial"/>
        </w:rPr>
        <w:lastRenderedPageBreak/>
        <w:t>colabora con todos los licenciantes de perfiles de clic. La realización de una máquina adecuada para los muebles era, por tanto, evidente.</w:t>
      </w:r>
    </w:p>
    <w:p w14:paraId="5979C9E9" w14:textId="2E3A5AA2" w:rsidR="0026267D" w:rsidRPr="0026267D" w:rsidRDefault="0026267D" w:rsidP="0026267D">
      <w:pPr>
        <w:rPr>
          <w:rFonts w:cs="Arial"/>
          <w:szCs w:val="24"/>
        </w:rPr>
      </w:pPr>
      <w:r>
        <w:rPr>
          <w:rFonts w:cs="Arial"/>
        </w:rPr>
        <w:t>Las perfiladoras bilaterales, o máquinas de formato bilaterales compactas, son robustas y consiguen un rendimiento y una precisión de fabricación elevados gracias a los grupos perfectamente adaptados entre sí. En HOMAG en vivo y en directo,</w:t>
      </w:r>
      <w:r>
        <w:rPr>
          <w:rFonts w:cs="Arial"/>
          <w:b/>
        </w:rPr>
        <w:t xml:space="preserve"> </w:t>
      </w:r>
      <w:r>
        <w:rPr>
          <w:rFonts w:cs="Arial"/>
        </w:rPr>
        <w:t xml:space="preserve">HOMAG presenta por primera vez, en colaboración con </w:t>
      </w:r>
      <w:proofErr w:type="spellStart"/>
      <w:r>
        <w:rPr>
          <w:rFonts w:cs="Arial"/>
        </w:rPr>
        <w:t>Välinge</w:t>
      </w:r>
      <w:proofErr w:type="spellEnd"/>
      <w:r>
        <w:rPr>
          <w:rFonts w:cs="Arial"/>
        </w:rPr>
        <w:t>, una perfiladora bilateral de gama básica para perfiles de clic para muebles y las posibilidades que ofrece esta tecnología. Además, HOMAG está familiarizado con todos los procesos de fabricación de muebles, ofrece máquinas para toda la cadena de producción y está capacitada para fabricar perfiladoras bilaterales para sistemas de clic para muebles combinadas con máquinas para encolar cantos.</w:t>
      </w:r>
    </w:p>
    <w:p w14:paraId="17154C49" w14:textId="5C78E706" w:rsidR="00750EAE" w:rsidRDefault="0026267D" w:rsidP="0026267D">
      <w:pPr>
        <w:rPr>
          <w:rFonts w:cs="Arial"/>
          <w:szCs w:val="24"/>
        </w:rPr>
      </w:pPr>
      <w:r>
        <w:rPr>
          <w:rFonts w:cs="Arial"/>
        </w:rPr>
        <w:t xml:space="preserve">La perfiladora bilateral de HOMAG en vivo y en directo está equipada con grupos de fresado de ranuras y ensambladores, así como con un grupo especial, el de inserción, que coloca los resortes de plástico del sistema de clic en las ranuras. Los elementos de los muebles que se van a mecanizar con la </w:t>
      </w:r>
      <w:r>
        <w:rPr>
          <w:rFonts w:cs="Arial"/>
          <w:b/>
        </w:rPr>
        <w:t>TENONTEQ D-500</w:t>
      </w:r>
      <w:r>
        <w:rPr>
          <w:rFonts w:cs="Arial"/>
        </w:rPr>
        <w:t xml:space="preserve">, como suelos, paredes laterales, partes superiores y paredes traseras, ya están formateados o tienen cantos. La </w:t>
      </w:r>
      <w:r>
        <w:rPr>
          <w:rFonts w:cs="Arial"/>
          <w:b/>
        </w:rPr>
        <w:t>TENONTEQ D-500</w:t>
      </w:r>
      <w:r>
        <w:rPr>
          <w:rFonts w:cs="Arial"/>
        </w:rPr>
        <w:t xml:space="preserve"> perfila y, a continuación, ranura cada uno de los elementos, les añade entalladuras y coloca los resortes de plástico. A continuación, los elementos se ensamblan fácilmente, se bloquean con los resortes de plástico y se mantienen unidos de forma estable. En caso necesario, los muebles también se pueden desmontar de nuevo sin complicaciones.</w:t>
      </w:r>
    </w:p>
    <w:p w14:paraId="046453AB" w14:textId="44F93134" w:rsidR="00750EAE" w:rsidRDefault="00750EAE" w:rsidP="00750EAE">
      <w:pPr>
        <w:rPr>
          <w:sz w:val="20"/>
        </w:rPr>
      </w:pPr>
      <w:r>
        <w:rPr>
          <w:rStyle w:val="eop"/>
          <w:rFonts w:cs="Arial"/>
          <w:b/>
          <w:color w:val="000000"/>
        </w:rPr>
        <w:t>Imágenes</w:t>
      </w:r>
      <w:r>
        <w:rPr>
          <w:rStyle w:val="eop"/>
          <w:rFonts w:cs="Arial"/>
          <w:b/>
          <w:color w:val="000000"/>
        </w:rPr>
        <w:br/>
      </w:r>
      <w:r>
        <w:rPr>
          <w:rStyle w:val="eop"/>
          <w:rFonts w:cs="Arial"/>
          <w:color w:val="000000"/>
        </w:rPr>
        <w:t xml:space="preserve">Fuente de las imágenes: HOMAG </w:t>
      </w:r>
      <w:proofErr w:type="spellStart"/>
      <w:r>
        <w:rPr>
          <w:rStyle w:val="eop"/>
          <w:rFonts w:cs="Arial"/>
          <w:color w:val="000000"/>
        </w:rPr>
        <w:t>Group</w:t>
      </w:r>
      <w:proofErr w:type="spellEnd"/>
      <w:r>
        <w:rPr>
          <w:rStyle w:val="eop"/>
          <w:rFonts w:cs="Arial"/>
          <w:color w:val="000000"/>
        </w:rPr>
        <w:t xml:space="preserve"> AG</w:t>
      </w:r>
      <w:r>
        <w:rPr>
          <w:sz w:val="20"/>
        </w:rPr>
        <w:t xml:space="preserve"> </w:t>
      </w:r>
    </w:p>
    <w:p w14:paraId="26E170E8" w14:textId="31B54607" w:rsidR="00750EAE" w:rsidRPr="00A6113C" w:rsidRDefault="00750EAE" w:rsidP="00750EAE">
      <w:pPr>
        <w:rPr>
          <w:rFonts w:cs="Arial"/>
          <w:color w:val="000000"/>
          <w:szCs w:val="22"/>
        </w:rPr>
      </w:pPr>
      <w:r>
        <w:rPr>
          <w:rFonts w:cs="Arial"/>
          <w:noProof/>
          <w:szCs w:val="24"/>
        </w:rPr>
        <w:drawing>
          <wp:inline distT="0" distB="0" distL="0" distR="0" wp14:anchorId="124C5AE7" wp14:editId="16481A06">
            <wp:extent cx="2700000" cy="1476000"/>
            <wp:effectExtent l="0" t="0" r="5715" b="0"/>
            <wp:docPr id="147" name="Grafik 147" descr="Ein Bild, das Text, Elektronik, Druck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0" descr="Ein Bild, das Text, Elektronik, Drucker enthält.&#10;&#10;Automatisch generierte Beschreibung"/>
                    <pic:cNvPicPr/>
                  </pic:nvPicPr>
                  <pic:blipFill>
                    <a:blip r:embed="rId10" cstate="print">
                      <a:extLst>
                        <a:ext uri="{28A0092B-C50C-407E-A947-70E740481C1C}">
                          <a14:useLocalDpi xmlns:a14="http://schemas.microsoft.com/office/drawing/2010/main"/>
                        </a:ext>
                      </a:extLst>
                    </a:blip>
                    <a:stretch>
                      <a:fillRect/>
                    </a:stretch>
                  </pic:blipFill>
                  <pic:spPr>
                    <a:xfrm>
                      <a:off x="0" y="0"/>
                      <a:ext cx="2700000" cy="1476000"/>
                    </a:xfrm>
                    <a:prstGeom prst="rect">
                      <a:avLst/>
                    </a:prstGeom>
                  </pic:spPr>
                </pic:pic>
              </a:graphicData>
            </a:graphic>
          </wp:inline>
        </w:drawing>
      </w:r>
    </w:p>
    <w:p w14:paraId="1956D107" w14:textId="3AD6BAC4" w:rsidR="00750EAE" w:rsidRPr="007375ED" w:rsidRDefault="00750EAE" w:rsidP="00750EAE">
      <w:pPr>
        <w:spacing w:line="240" w:lineRule="auto"/>
        <w:rPr>
          <w:b/>
          <w:sz w:val="20"/>
        </w:rPr>
      </w:pPr>
      <w:r>
        <w:rPr>
          <w:b/>
          <w:sz w:val="20"/>
        </w:rPr>
        <w:lastRenderedPageBreak/>
        <w:t>Imagen 3:</w:t>
      </w:r>
      <w:r>
        <w:rPr>
          <w:sz w:val="20"/>
        </w:rPr>
        <w:t xml:space="preserve"> máquina para encolar cantos EDGETEQ S-380 en HOMAG en vivo y en directo combinada con el sistema de retorno LOOPTEQ O-300. </w:t>
      </w:r>
    </w:p>
    <w:p w14:paraId="16A2BC9B" w14:textId="7A3E56D6" w:rsidR="00750EAE" w:rsidRDefault="00750EAE" w:rsidP="0026267D">
      <w:pPr>
        <w:rPr>
          <w:rFonts w:cs="Arial"/>
          <w:szCs w:val="24"/>
        </w:rPr>
      </w:pPr>
      <w:r>
        <w:rPr>
          <w:noProof/>
        </w:rPr>
        <w:drawing>
          <wp:inline distT="0" distB="0" distL="0" distR="0" wp14:anchorId="045AB426" wp14:editId="26BDDBA4">
            <wp:extent cx="2700000" cy="1645200"/>
            <wp:effectExtent l="0" t="0" r="5715" b="0"/>
            <wp:docPr id="148" name="Grafik 148" descr="Ein Bild, das Mikroskop, Arbeitstis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Ein Bild, das Mikroskop, Arbeitstisch enthält.&#10;&#10;Automatisch generierte Beschreibung"/>
                    <pic:cNvPicPr/>
                  </pic:nvPicPr>
                  <pic:blipFill>
                    <a:blip r:embed="rId11" cstate="print">
                      <a:extLst>
                        <a:ext uri="{28A0092B-C50C-407E-A947-70E740481C1C}">
                          <a14:useLocalDpi xmlns:a14="http://schemas.microsoft.com/office/drawing/2010/main"/>
                        </a:ext>
                      </a:extLst>
                    </a:blip>
                    <a:stretch>
                      <a:fillRect/>
                    </a:stretch>
                  </pic:blipFill>
                  <pic:spPr>
                    <a:xfrm>
                      <a:off x="0" y="0"/>
                      <a:ext cx="2700000" cy="1645200"/>
                    </a:xfrm>
                    <a:prstGeom prst="rect">
                      <a:avLst/>
                    </a:prstGeom>
                  </pic:spPr>
                </pic:pic>
              </a:graphicData>
            </a:graphic>
          </wp:inline>
        </w:drawing>
      </w:r>
    </w:p>
    <w:p w14:paraId="44964CA6" w14:textId="5AC7D156" w:rsidR="00750EAE" w:rsidRDefault="00750EAE" w:rsidP="0026267D">
      <w:pPr>
        <w:rPr>
          <w:sz w:val="20"/>
        </w:rPr>
      </w:pPr>
      <w:r>
        <w:rPr>
          <w:b/>
          <w:sz w:val="20"/>
        </w:rPr>
        <w:t>Imagen 4:</w:t>
      </w:r>
      <w:r>
        <w:rPr>
          <w:sz w:val="20"/>
        </w:rPr>
        <w:t xml:space="preserve"> sistema de alimentación de piezas WZ14, </w:t>
      </w:r>
      <w:r>
        <w:rPr>
          <w:b/>
          <w:sz w:val="20"/>
        </w:rPr>
        <w:t>novedad</w:t>
      </w:r>
      <w:r>
        <w:rPr>
          <w:sz w:val="20"/>
        </w:rPr>
        <w:t xml:space="preserve"> en la EDGETEQ S-500.</w:t>
      </w:r>
    </w:p>
    <w:p w14:paraId="09E18A93" w14:textId="095CAF02" w:rsidR="00750EAE" w:rsidRDefault="00750EAE" w:rsidP="0026267D">
      <w:pPr>
        <w:rPr>
          <w:rFonts w:cs="Arial"/>
          <w:szCs w:val="24"/>
        </w:rPr>
      </w:pPr>
      <w:r>
        <w:rPr>
          <w:noProof/>
        </w:rPr>
        <w:drawing>
          <wp:inline distT="0" distB="0" distL="0" distR="0" wp14:anchorId="43B287D0" wp14:editId="33111739">
            <wp:extent cx="2700000" cy="1800000"/>
            <wp:effectExtent l="0" t="0" r="5715" b="0"/>
            <wp:docPr id="152" name="Grafik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rafik 22"/>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p>
    <w:p w14:paraId="5BCADFA6" w14:textId="3EB6ABCE" w:rsidR="00750EAE" w:rsidRDefault="00750EAE" w:rsidP="00750EAE">
      <w:pPr>
        <w:spacing w:line="240" w:lineRule="auto"/>
        <w:rPr>
          <w:sz w:val="20"/>
        </w:rPr>
      </w:pPr>
      <w:r>
        <w:rPr>
          <w:b/>
          <w:sz w:val="20"/>
        </w:rPr>
        <w:t>Imagen 5:</w:t>
      </w:r>
      <w:r>
        <w:rPr>
          <w:sz w:val="20"/>
        </w:rPr>
        <w:t xml:space="preserve"> nueva perfiladora bilateral TENONTEQ D-500 para sistema de clic para muebles.</w:t>
      </w:r>
    </w:p>
    <w:p w14:paraId="7C8453D7" w14:textId="77777777" w:rsidR="00750EAE" w:rsidRDefault="00750EAE" w:rsidP="0026267D">
      <w:pPr>
        <w:rPr>
          <w:rFonts w:cs="Arial"/>
          <w:szCs w:val="24"/>
        </w:rPr>
      </w:pPr>
    </w:p>
    <w:p w14:paraId="0A8BF743" w14:textId="503CCDDE" w:rsidR="00FF2741" w:rsidRDefault="00FF2741" w:rsidP="00FF2741">
      <w:pPr>
        <w:pStyle w:val="paragraph"/>
        <w:spacing w:before="0" w:beforeAutospacing="0" w:after="0" w:afterAutospacing="0"/>
        <w:textAlignment w:val="baseline"/>
        <w:rPr>
          <w:rFonts w:ascii="Segoe UI" w:hAnsi="Segoe UI" w:cs="Segoe UI"/>
          <w:color w:val="000000"/>
          <w:sz w:val="18"/>
          <w:szCs w:val="18"/>
        </w:rPr>
      </w:pPr>
    </w:p>
    <w:p w14:paraId="4A0C9F12" w14:textId="204A9558" w:rsidR="00FF2741" w:rsidRDefault="00FF2741" w:rsidP="00FF2741">
      <w:pPr>
        <w:pStyle w:val="paragraph"/>
        <w:spacing w:before="0" w:beforeAutospacing="0" w:after="0" w:afterAutospacing="0"/>
        <w:textAlignment w:val="baseline"/>
        <w:rPr>
          <w:rFonts w:ascii="Segoe UI" w:hAnsi="Segoe UI" w:cs="Segoe UI"/>
          <w:color w:val="000000"/>
          <w:sz w:val="18"/>
          <w:szCs w:val="18"/>
        </w:rPr>
      </w:pPr>
      <w:r>
        <w:rPr>
          <w:rStyle w:val="eop"/>
          <w:rFonts w:ascii="Arial" w:hAnsi="Arial" w:cs="Arial"/>
          <w:color w:val="000000"/>
          <w:sz w:val="22"/>
        </w:rPr>
        <w:t> </w:t>
      </w:r>
    </w:p>
    <w:p w14:paraId="744FD03E" w14:textId="3CA593CD" w:rsidR="00FF2741" w:rsidRDefault="00FF2741" w:rsidP="00FF2741">
      <w:pPr>
        <w:rPr>
          <w:b/>
          <w:color w:val="00A0DC" w:themeColor="accent1"/>
          <w:sz w:val="32"/>
        </w:rPr>
      </w:pPr>
    </w:p>
    <w:p w14:paraId="32C2F589" w14:textId="793B321D" w:rsidR="00FF2741" w:rsidRDefault="00FF2741">
      <w:pPr>
        <w:widowControl/>
        <w:spacing w:after="0" w:line="240" w:lineRule="auto"/>
        <w:rPr>
          <w:b/>
          <w:color w:val="00A0DC" w:themeColor="accent1"/>
          <w:sz w:val="32"/>
        </w:rPr>
      </w:pPr>
      <w:r>
        <w:br w:type="page"/>
      </w:r>
    </w:p>
    <w:p w14:paraId="05A24E37" w14:textId="4C81F331" w:rsidR="00322705" w:rsidRDefault="00322705" w:rsidP="00322705">
      <w:pPr>
        <w:pStyle w:val="berschrift3"/>
      </w:pPr>
      <w:bookmarkStart w:id="119" w:name="_Toc66886740"/>
      <w:bookmarkStart w:id="120" w:name="_Toc66941686"/>
      <w:bookmarkStart w:id="121" w:name="_Toc67317611"/>
      <w:bookmarkStart w:id="122" w:name="_Toc67320592"/>
      <w:bookmarkStart w:id="123" w:name="_Toc67477308"/>
      <w:bookmarkStart w:id="124" w:name="_Toc67507997"/>
      <w:bookmarkStart w:id="125" w:name="_Hlk66865572"/>
      <w:bookmarkStart w:id="126" w:name="_Hlk67405822"/>
      <w:bookmarkStart w:id="127" w:name="_Toc69721701"/>
      <w:r>
        <w:lastRenderedPageBreak/>
        <w:t>HOMAG en vivo y en directo: sierras seccionadoras de tableros</w:t>
      </w:r>
      <w:bookmarkEnd w:id="119"/>
      <w:bookmarkEnd w:id="120"/>
      <w:bookmarkEnd w:id="121"/>
      <w:bookmarkEnd w:id="122"/>
      <w:bookmarkEnd w:id="123"/>
      <w:bookmarkEnd w:id="124"/>
      <w:bookmarkEnd w:id="127"/>
    </w:p>
    <w:p w14:paraId="4C6E63C4" w14:textId="04FFDE06" w:rsidR="00254CE1" w:rsidRDefault="00E238E5" w:rsidP="00EE0F86">
      <w:pPr>
        <w:pStyle w:val="berschrift1"/>
      </w:pPr>
      <w:bookmarkStart w:id="128" w:name="_Toc67317612"/>
      <w:bookmarkStart w:id="129" w:name="_Toc69721702"/>
      <w:r>
        <w:t>Sierras seccionadoras de tableros: todos los tamaños imaginables.</w:t>
      </w:r>
      <w:bookmarkEnd w:id="128"/>
      <w:bookmarkEnd w:id="129"/>
    </w:p>
    <w:p w14:paraId="6F07E3B6" w14:textId="3D134F85" w:rsidR="00EE0F86" w:rsidRDefault="00EE0F86" w:rsidP="00EE0F86">
      <w:r>
        <w:t>¿Qué sierra se adapta mejor a las necesidades de la empresa? ¿Cómo ayudan las sierras de HOMAG en momentos en los que falta mano de obra especializada? ¿Y qué papel desempeña la integración de datos continua, desde la preparación del trabajo hasta el corte y el apilamiento, pasando a su vez por el almacén? En HOMAG en vivo y en directo, se responderá a estas y otras preguntas.</w:t>
      </w:r>
    </w:p>
    <w:p w14:paraId="1428FB52" w14:textId="20B8D0B6" w:rsidR="00D6076C" w:rsidRDefault="00D6076C" w:rsidP="00387478">
      <w:pPr>
        <w:rPr>
          <w:szCs w:val="22"/>
        </w:rPr>
      </w:pPr>
      <w:r>
        <w:t xml:space="preserve">Manejo sencillo de la máquina con la eficiencia y la flexibilidad máximas posibles en el corte: las sierras de HOMAG convencen por estos puntos fuertes. Equipado de forma continua con el control de la máquina </w:t>
      </w:r>
      <w:proofErr w:type="spellStart"/>
      <w:r>
        <w:t>CADmatic</w:t>
      </w:r>
      <w:proofErr w:type="spellEnd"/>
      <w:r>
        <w:t xml:space="preserve"> 5, incluye la posibilidad de trabajar con </w:t>
      </w:r>
      <w:proofErr w:type="spellStart"/>
      <w:r>
        <w:t>intelliDivide</w:t>
      </w:r>
      <w:proofErr w:type="spellEnd"/>
      <w:r>
        <w:t xml:space="preserve"> como solución en la nube o </w:t>
      </w:r>
      <w:proofErr w:type="spellStart"/>
      <w:r>
        <w:t>Cut</w:t>
      </w:r>
      <w:proofErr w:type="spellEnd"/>
      <w:r>
        <w:t xml:space="preserve"> Rite como optimización de corte instalada in situ. </w:t>
      </w:r>
    </w:p>
    <w:p w14:paraId="6FA5454C" w14:textId="77777777" w:rsidR="007036D2" w:rsidRDefault="00EE0F86" w:rsidP="007036D2">
      <w:r>
        <w:t xml:space="preserve">En </w:t>
      </w:r>
      <w:proofErr w:type="spellStart"/>
      <w:r>
        <w:t>Horb</w:t>
      </w:r>
      <w:proofErr w:type="spellEnd"/>
      <w:r>
        <w:t xml:space="preserve"> y </w:t>
      </w:r>
      <w:proofErr w:type="spellStart"/>
      <w:r>
        <w:t>Holzbronn</w:t>
      </w:r>
      <w:proofErr w:type="spellEnd"/>
      <w:r>
        <w:t>, los clientes aprenden todo necesario sobre las sierras seccionadoras de tableros de todos los tamaños. Bien se trate de sierras individuales (</w:t>
      </w:r>
      <w:r>
        <w:rPr>
          <w:b/>
        </w:rPr>
        <w:t>SAWTEQ B-130</w:t>
      </w:r>
      <w:r>
        <w:t xml:space="preserve"> y </w:t>
      </w:r>
      <w:r>
        <w:rPr>
          <w:b/>
        </w:rPr>
        <w:t>SAWTEQ B-200</w:t>
      </w:r>
      <w:r>
        <w:t xml:space="preserve">) o de celdas de </w:t>
      </w:r>
      <w:proofErr w:type="spellStart"/>
      <w:r>
        <w:t>serraje</w:t>
      </w:r>
      <w:proofErr w:type="spellEnd"/>
      <w:r>
        <w:t xml:space="preserve"> (</w:t>
      </w:r>
      <w:r>
        <w:rPr>
          <w:b/>
        </w:rPr>
        <w:t>SAWTEQ B-300</w:t>
      </w:r>
      <w:r>
        <w:t xml:space="preserve"> con almacén de superficie </w:t>
      </w:r>
      <w:r>
        <w:rPr>
          <w:b/>
        </w:rPr>
        <w:t>STORTEQ S-200</w:t>
      </w:r>
      <w:r>
        <w:t xml:space="preserve">, </w:t>
      </w:r>
      <w:r>
        <w:rPr>
          <w:b/>
        </w:rPr>
        <w:t xml:space="preserve">SAWTEQ B-300 </w:t>
      </w:r>
      <w:proofErr w:type="spellStart"/>
      <w:r>
        <w:rPr>
          <w:b/>
        </w:rPr>
        <w:t>flexTec</w:t>
      </w:r>
      <w:proofErr w:type="spellEnd"/>
      <w:r>
        <w:t xml:space="preserve"> y </w:t>
      </w:r>
      <w:r>
        <w:rPr>
          <w:b/>
        </w:rPr>
        <w:t xml:space="preserve">SAWTEQ B-320 </w:t>
      </w:r>
      <w:proofErr w:type="spellStart"/>
      <w:r>
        <w:rPr>
          <w:b/>
        </w:rPr>
        <w:t>flexTec</w:t>
      </w:r>
      <w:proofErr w:type="spellEnd"/>
      <w:r>
        <w:t xml:space="preserve">), o bien sea con equipamiento básico o con extras personalizados, HOMAG muestra cómo los clientes pueden procesar sus pedidos de corte de tableros de forma más flexible, rápida y económica. No solo se presta atención al corte, sino también a la simplificación de los procesos anteriores y posteriores, lo que optimiza sin problemas el flujo de piezas. Las soluciones de software inteligentes integradas de HOMAG garantizan, además, unos procesos optimizados y un aprovechamiento máximo de los materiales. </w:t>
      </w:r>
      <w:bookmarkStart w:id="130" w:name="_Toc66861287"/>
      <w:bookmarkStart w:id="131" w:name="_Toc66886742"/>
      <w:bookmarkStart w:id="132" w:name="_Toc66941688"/>
      <w:bookmarkStart w:id="133" w:name="_Toc67317613"/>
      <w:bookmarkStart w:id="134" w:name="_Toc67320594"/>
      <w:bookmarkStart w:id="135" w:name="_Toc67477310"/>
      <w:bookmarkStart w:id="136" w:name="_Toc67507999"/>
    </w:p>
    <w:p w14:paraId="7E738B59" w14:textId="72277AF7" w:rsidR="00D4468B" w:rsidRDefault="00D6076C" w:rsidP="007036D2">
      <w:pPr>
        <w:pStyle w:val="berschrift3"/>
      </w:pPr>
      <w:bookmarkStart w:id="137" w:name="_Toc69721703"/>
      <w:r>
        <w:t xml:space="preserve">SAWTEQ B-130: simplemente </w:t>
      </w:r>
      <w:proofErr w:type="spellStart"/>
      <w:r>
        <w:t>eficaz</w:t>
      </w:r>
      <w:bookmarkEnd w:id="130"/>
      <w:bookmarkEnd w:id="131"/>
      <w:bookmarkEnd w:id="132"/>
      <w:r>
        <w:t>desde</w:t>
      </w:r>
      <w:proofErr w:type="spellEnd"/>
      <w:r>
        <w:t xml:space="preserve"> el principio.</w:t>
      </w:r>
      <w:bookmarkEnd w:id="133"/>
      <w:bookmarkEnd w:id="134"/>
      <w:bookmarkEnd w:id="135"/>
      <w:bookmarkEnd w:id="136"/>
      <w:bookmarkEnd w:id="137"/>
    </w:p>
    <w:p w14:paraId="65149F77" w14:textId="4BF1FB0D" w:rsidR="00D4468B" w:rsidRPr="004C1F91" w:rsidRDefault="00D4468B" w:rsidP="00D4468B">
      <w:pPr>
        <w:rPr>
          <w:szCs w:val="22"/>
        </w:rPr>
      </w:pPr>
      <w:r>
        <w:t xml:space="preserve">Empecemos con la </w:t>
      </w:r>
      <w:r>
        <w:rPr>
          <w:b/>
        </w:rPr>
        <w:t>SAWTEQ B-130</w:t>
      </w:r>
      <w:r>
        <w:t xml:space="preserve">. Cuesta apenas un poco más que una sierra circular de mesa bien equipada, pero realiza los cortes con una mayor precisión, eficacia, ergonomía y seguridad, gracias a sus probadas tecnologías combinadas con </w:t>
      </w:r>
      <w:r>
        <w:lastRenderedPageBreak/>
        <w:t xml:space="preserve">soluciones revolucionarias. </w:t>
      </w:r>
    </w:p>
    <w:p w14:paraId="29FA6CE7" w14:textId="618D999D" w:rsidR="00D4468B" w:rsidRDefault="006A0B44" w:rsidP="00D4468B">
      <w:pPr>
        <w:rPr>
          <w:szCs w:val="22"/>
        </w:rPr>
      </w:pPr>
      <w:r>
        <w:t xml:space="preserve">Además de la estándar de 3200 mm, la </w:t>
      </w:r>
      <w:r>
        <w:rPr>
          <w:b/>
        </w:rPr>
        <w:t>SAWTEQ B-130</w:t>
      </w:r>
      <w:r>
        <w:t xml:space="preserve"> también está disponible opcionalmente con una </w:t>
      </w:r>
      <w:r>
        <w:rPr>
          <w:color w:val="auto"/>
        </w:rPr>
        <w:t>longitud de corte de 3800 </w:t>
      </w:r>
      <w:proofErr w:type="spellStart"/>
      <w:r>
        <w:rPr>
          <w:color w:val="auto"/>
        </w:rPr>
        <w:t>mm</w:t>
      </w:r>
      <w:r>
        <w:t>.</w:t>
      </w:r>
      <w:proofErr w:type="spellEnd"/>
      <w:r>
        <w:t xml:space="preserve"> De esta forma, se pueden mecanizar de forma excelente y cómoda formatos de tableros de mayor tamaño en la sierra básica, si así se desea. Otra ventaja más: con una longitud de corte de 3800 mm, la </w:t>
      </w:r>
      <w:r>
        <w:rPr>
          <w:b/>
        </w:rPr>
        <w:t>SAWTEQ B-130</w:t>
      </w:r>
      <w:r>
        <w:t xml:space="preserve"> puede equiparse opcionalmente con </w:t>
      </w:r>
      <w:r>
        <w:rPr>
          <w:color w:val="auto"/>
        </w:rPr>
        <w:t>Easy2Feed para</w:t>
      </w:r>
      <w:r>
        <w:t xml:space="preserve"> la carga automática. Para ello, se integra una mesa elevadora de tijeras en la mesa trasera de la máquina, que puede cargarse fácilmente con paquetes de tableros completos desde la zona trasera de la máquina y garantizar así procesos aún más fluidos y rápidos.</w:t>
      </w:r>
    </w:p>
    <w:p w14:paraId="7B8F5E98" w14:textId="1132B7B5" w:rsidR="0098681A" w:rsidRPr="0026267D" w:rsidRDefault="009F7035" w:rsidP="0026267D">
      <w:pPr>
        <w:rPr>
          <w:szCs w:val="22"/>
        </w:rPr>
      </w:pPr>
      <w:r>
        <w:rPr>
          <w:noProof/>
        </w:rPr>
        <mc:AlternateContent>
          <mc:Choice Requires="wpg">
            <w:drawing>
              <wp:anchor distT="0" distB="0" distL="114300" distR="114300" simplePos="0" relativeHeight="251689984" behindDoc="0" locked="0" layoutInCell="1" allowOverlap="1" wp14:anchorId="537CD996" wp14:editId="221EE6DF">
                <wp:simplePos x="0" y="0"/>
                <wp:positionH relativeFrom="page">
                  <wp:posOffset>6356324</wp:posOffset>
                </wp:positionH>
                <wp:positionV relativeFrom="paragraph">
                  <wp:posOffset>523571</wp:posOffset>
                </wp:positionV>
                <wp:extent cx="1189990" cy="335280"/>
                <wp:effectExtent l="0" t="0" r="0" b="7620"/>
                <wp:wrapNone/>
                <wp:docPr id="26" name="Gruppieren 26"/>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27" name="Rechteck 27"/>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Textfeld 28"/>
                        <wps:cNvSpPr txBox="1">
                          <a:spLocks/>
                        </wps:cNvSpPr>
                        <wps:spPr>
                          <a:xfrm>
                            <a:off x="21142" y="36999"/>
                            <a:ext cx="805815" cy="263525"/>
                          </a:xfrm>
                          <a:prstGeom prst="rect">
                            <a:avLst/>
                          </a:prstGeom>
                          <a:noFill/>
                          <a:ln w="6350">
                            <a:noFill/>
                          </a:ln>
                          <a:effectLst/>
                        </wps:spPr>
                        <wps:txbx>
                          <w:txbxContent>
                            <w:p w14:paraId="32CDB02A" w14:textId="77777777" w:rsidR="008B2525" w:rsidRPr="00CF405A" w:rsidRDefault="008B2525" w:rsidP="008B2525">
                              <w:pPr>
                                <w:rPr>
                                  <w:b/>
                                  <w:color w:val="FFFFFF" w:themeColor="background1"/>
                                  <w:sz w:val="24"/>
                                  <w:szCs w:val="24"/>
                                </w:rPr>
                              </w:pPr>
                              <w:r>
                                <w:rPr>
                                  <w:b/>
                                  <w:color w:val="FFFFFF" w:themeColor="background1"/>
                                  <w:sz w:val="24"/>
                                </w:rPr>
                                <w:t>NOVEDAD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37CD996" id="Gruppieren 26" o:spid="_x0000_s1047" style="position:absolute;margin-left:500.5pt;margin-top:41.25pt;width:93.7pt;height:26.4pt;z-index:251689984;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">
                <v:rect id="Rechteck 27" o:spid="_x0000_s1048"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" fillcolor="#00a0dc" stroked="f" strokeweight="2pt"/>
                <v:shape id="Textfeld 28" o:spid="_x0000_s1049"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" filled="f" stroked="f" strokeweight=".5pt">
                  <v:textbox>
                    <w:txbxContent>
                      <w:p w14:paraId="32CDB02A" w14:textId="77777777" w:rsidR="008B2525" w:rsidRPr="00CF405A" w:rsidRDefault="008B2525" w:rsidP="008B2525">
                        <w:pPr>
                          <w:rPr>
                            <w:b/>
                            <w:color w:val="FFFFFF" w:themeColor="background1"/>
                            <w:sz w:val="24"/>
                            <w:szCs w:val="24"/>
                          </w:rPr>
                        </w:pPr>
                        <w:r>
                          <w:rPr>
                            <w:b/>
                            <w:color w:val="FFFFFF" w:themeColor="background1"/>
                            <w:sz w:val="24"/>
                          </w:rPr>
                          <w:t xml:space="preserve">NOVEDAD</w:t>
                        </w:r>
                      </w:p>
                    </w:txbxContent>
                  </v:textbox>
                </v:shape>
                <w10:wrap anchorx="page"/>
              </v:group>
            </w:pict>
          </mc:Fallback>
        </mc:AlternateContent>
      </w:r>
      <w:r>
        <w:t xml:space="preserve">Para garantizar un proceso de corte intuitivo y sin errores, la </w:t>
      </w:r>
      <w:r>
        <w:rPr>
          <w:b/>
        </w:rPr>
        <w:t xml:space="preserve">SAWTEQ B-130 </w:t>
      </w:r>
      <w:r>
        <w:t xml:space="preserve">también está disponible con la guía inteligente para el operario </w:t>
      </w:r>
      <w:proofErr w:type="spellStart"/>
      <w:r>
        <w:t>intelliGuide</w:t>
      </w:r>
      <w:proofErr w:type="spellEnd"/>
      <w:r>
        <w:t xml:space="preserve"> </w:t>
      </w:r>
      <w:proofErr w:type="spellStart"/>
      <w:r>
        <w:t>basic</w:t>
      </w:r>
      <w:proofErr w:type="spellEnd"/>
      <w:r>
        <w:t xml:space="preserve">. Además, para la </w:t>
      </w:r>
      <w:r>
        <w:rPr>
          <w:b/>
        </w:rPr>
        <w:t>SAWTEQ B-130</w:t>
      </w:r>
      <w:r>
        <w:t xml:space="preserve"> y la </w:t>
      </w:r>
      <w:r>
        <w:rPr>
          <w:b/>
        </w:rPr>
        <w:t>SAWTEQ B-200</w:t>
      </w:r>
      <w:r>
        <w:t>, habrá una presentación sobre los aspectos destacados de la LIGNA que será del agrado de los clientes. Hay mucho que descubrir: un corte aún más eficiente.</w:t>
      </w:r>
    </w:p>
    <w:p w14:paraId="607CD95B" w14:textId="2515A2F4" w:rsidR="00262566" w:rsidRPr="00E309D3" w:rsidRDefault="00262566" w:rsidP="00262566">
      <w:pPr>
        <w:pStyle w:val="berschrift3"/>
      </w:pPr>
      <w:bookmarkStart w:id="138" w:name="_Toc66861289"/>
      <w:bookmarkStart w:id="139" w:name="_Toc66886744"/>
      <w:bookmarkStart w:id="140" w:name="_Toc66941689"/>
      <w:bookmarkStart w:id="141" w:name="_Toc67317614"/>
      <w:bookmarkStart w:id="142" w:name="_Toc67320595"/>
      <w:bookmarkStart w:id="143" w:name="_Toc67477311"/>
      <w:bookmarkStart w:id="144" w:name="_Toc67508000"/>
      <w:bookmarkStart w:id="145" w:name="_Toc69721704"/>
      <w:r>
        <w:t xml:space="preserve">SAWTEQ B-300: carga del almacén e </w:t>
      </w:r>
      <w:proofErr w:type="spellStart"/>
      <w:r>
        <w:t>intelliGuide</w:t>
      </w:r>
      <w:proofErr w:type="spellEnd"/>
      <w:r>
        <w:t> </w:t>
      </w:r>
      <w:proofErr w:type="spellStart"/>
      <w:r>
        <w:t>professional</w:t>
      </w:r>
      <w:bookmarkEnd w:id="138"/>
      <w:bookmarkEnd w:id="139"/>
      <w:bookmarkEnd w:id="140"/>
      <w:proofErr w:type="spellEnd"/>
      <w:r>
        <w:t>.</w:t>
      </w:r>
      <w:bookmarkEnd w:id="141"/>
      <w:bookmarkEnd w:id="142"/>
      <w:bookmarkEnd w:id="143"/>
      <w:bookmarkEnd w:id="144"/>
      <w:bookmarkEnd w:id="145"/>
    </w:p>
    <w:p w14:paraId="28D48751" w14:textId="232F78D5" w:rsidR="00D0461B" w:rsidRDefault="00262566" w:rsidP="00D0461B">
      <w:pPr>
        <w:rPr>
          <w:rFonts w:cs="Arial"/>
          <w:szCs w:val="24"/>
        </w:rPr>
      </w:pPr>
      <w:r>
        <w:rPr>
          <w:rFonts w:cs="Arial"/>
        </w:rPr>
        <w:t xml:space="preserve">La </w:t>
      </w:r>
      <w:r>
        <w:rPr>
          <w:rFonts w:cs="Arial"/>
          <w:b/>
        </w:rPr>
        <w:t>SAWTEQ B-300</w:t>
      </w:r>
      <w:r>
        <w:rPr>
          <w:rFonts w:cs="Arial"/>
        </w:rPr>
        <w:t xml:space="preserve"> da el siguiente paso con la conexión automática con almacén y se podrá ver en directo en un modelo completo con numerosos extras que ofrecen una gran producción de material y ergonomía. Entre estos extras se incluyen el almacén de superficie automático </w:t>
      </w:r>
      <w:r>
        <w:rPr>
          <w:rFonts w:cs="Arial"/>
          <w:b/>
        </w:rPr>
        <w:t>STORETEQ S-200</w:t>
      </w:r>
      <w:r>
        <w:rPr>
          <w:rFonts w:cs="Arial"/>
        </w:rPr>
        <w:t xml:space="preserve">, una mesa de </w:t>
      </w:r>
      <w:proofErr w:type="spellStart"/>
      <w:r>
        <w:rPr>
          <w:rFonts w:cs="Arial"/>
        </w:rPr>
        <w:t>preapilamiento</w:t>
      </w:r>
      <w:proofErr w:type="spellEnd"/>
      <w:r>
        <w:rPr>
          <w:rFonts w:cs="Arial"/>
        </w:rPr>
        <w:t xml:space="preserve"> integrada con etiquetadora de superficies, </w:t>
      </w:r>
      <w:proofErr w:type="spellStart"/>
      <w:r>
        <w:rPr>
          <w:rFonts w:cs="Arial"/>
        </w:rPr>
        <w:t>Power</w:t>
      </w:r>
      <w:proofErr w:type="spellEnd"/>
      <w:r>
        <w:rPr>
          <w:rFonts w:cs="Arial"/>
        </w:rPr>
        <w:t> Concept </w:t>
      </w:r>
      <w:proofErr w:type="spellStart"/>
      <w:r>
        <w:rPr>
          <w:rFonts w:cs="Arial"/>
        </w:rPr>
        <w:t>professional</w:t>
      </w:r>
      <w:proofErr w:type="spellEnd"/>
      <w:r>
        <w:rPr>
          <w:rFonts w:cs="Arial"/>
        </w:rPr>
        <w:t xml:space="preserve">, el sistema de asistencia al operario totalmente equipado </w:t>
      </w:r>
      <w:proofErr w:type="spellStart"/>
      <w:r>
        <w:rPr>
          <w:rFonts w:cs="Arial"/>
        </w:rPr>
        <w:t>intelliGuide</w:t>
      </w:r>
      <w:proofErr w:type="spellEnd"/>
      <w:r>
        <w:rPr>
          <w:rFonts w:cs="Arial"/>
        </w:rPr>
        <w:t xml:space="preserve"> </w:t>
      </w:r>
      <w:proofErr w:type="spellStart"/>
      <w:r>
        <w:rPr>
          <w:rFonts w:cs="Arial"/>
        </w:rPr>
        <w:t>professional</w:t>
      </w:r>
      <w:proofErr w:type="spellEnd"/>
      <w:r>
        <w:rPr>
          <w:rFonts w:cs="Arial"/>
        </w:rPr>
        <w:t xml:space="preserve"> y el módulo de apilamiento LITE.</w:t>
      </w:r>
      <w:bookmarkEnd w:id="125"/>
      <w:r>
        <w:rPr>
          <w:rFonts w:cs="Arial"/>
        </w:rPr>
        <w:t xml:space="preserve"> Estas soluciones, combinadas entre sí, garantizan un desarrollo óptimo del proceso y una mayor productividad.</w:t>
      </w:r>
    </w:p>
    <w:p w14:paraId="0FFFFDEB" w14:textId="3288C4FD" w:rsidR="00D0461B" w:rsidRPr="003B3356" w:rsidRDefault="003B3279" w:rsidP="00D0461B">
      <w:pPr>
        <w:pStyle w:val="berschrift3"/>
      </w:pPr>
      <w:bookmarkStart w:id="146" w:name="_Toc67317615"/>
      <w:bookmarkStart w:id="147" w:name="_Toc67320596"/>
      <w:bookmarkStart w:id="148" w:name="_Toc67477312"/>
      <w:bookmarkStart w:id="149" w:name="_Toc67508001"/>
      <w:bookmarkStart w:id="150" w:name="_Toc66941690"/>
      <w:bookmarkStart w:id="151" w:name="_Toc69721705"/>
      <w:r>
        <w:t xml:space="preserve">SAWTEQ B-300 </w:t>
      </w:r>
      <w:proofErr w:type="spellStart"/>
      <w:r>
        <w:t>flexTec</w:t>
      </w:r>
      <w:proofErr w:type="spellEnd"/>
      <w:r>
        <w:t>: la sierra robotizada para la artesanía, eficaz y flexible.</w:t>
      </w:r>
      <w:bookmarkEnd w:id="146"/>
      <w:bookmarkEnd w:id="147"/>
      <w:bookmarkEnd w:id="148"/>
      <w:bookmarkEnd w:id="149"/>
      <w:bookmarkEnd w:id="151"/>
      <w:r>
        <w:t xml:space="preserve"> </w:t>
      </w:r>
      <w:bookmarkEnd w:id="150"/>
    </w:p>
    <w:p w14:paraId="6ABCE78D" w14:textId="47BF942F" w:rsidR="00D0461B" w:rsidRPr="003B3356" w:rsidRDefault="005A43D1" w:rsidP="00D0461B">
      <w:pPr>
        <w:rPr>
          <w:szCs w:val="22"/>
        </w:rPr>
      </w:pPr>
      <w:r>
        <w:t xml:space="preserve">Contar con la máxima flexibilidad es una de las capacidades más importantes del sector artesanal: a veces, en el proceso de corte hay muchos pedidos con tamaño a medida en el programa que deben realizarse de la forma más automatizada posible. Otras veces, se necesitará una producción en serie con tamaños de lote grandes. A su </w:t>
      </w:r>
      <w:r>
        <w:lastRenderedPageBreak/>
        <w:t xml:space="preserve">vez, habrá que adoptar decisiones rápidas. Afortunadamente, HOMAG ofrece con la </w:t>
      </w:r>
      <w:r>
        <w:rPr>
          <w:b/>
        </w:rPr>
        <w:t xml:space="preserve">SAWTEQ B-300 </w:t>
      </w:r>
      <w:proofErr w:type="spellStart"/>
      <w:r>
        <w:rPr>
          <w:b/>
        </w:rPr>
        <w:t>flexTec</w:t>
      </w:r>
      <w:proofErr w:type="spellEnd"/>
      <w:r>
        <w:t xml:space="preserve"> una sierra que cubre todas las necesidades.</w:t>
      </w:r>
    </w:p>
    <w:p w14:paraId="27E1D770" w14:textId="04CB7B10" w:rsidR="00D0461B" w:rsidRDefault="00D0461B" w:rsidP="00D0461B">
      <w:pPr>
        <w:rPr>
          <w:szCs w:val="22"/>
        </w:rPr>
      </w:pPr>
      <w:r>
        <w:t>La sierra está equipada con un robot industrial, que realiza el corte de tamaño a medida a lo largo de grandes distancias sin intervención humana, y produce hasta 800 piezas por turno. Además, si es necesario, el operario puede cambiar fácilmente el funcionamiento de la sierra a manual. Al hacerlo, estarán disponibles todas las funciones como en la clásica sierra individual de HOMAG.</w:t>
      </w:r>
    </w:p>
    <w:p w14:paraId="203585A8" w14:textId="698F761D" w:rsidR="00F31FA9" w:rsidRDefault="00F31FA9" w:rsidP="00D0461B">
      <w:pPr>
        <w:rPr>
          <w:szCs w:val="22"/>
        </w:rPr>
      </w:pPr>
      <w:proofErr w:type="gramStart"/>
      <w:r>
        <w:t>Pero,</w:t>
      </w:r>
      <w:proofErr w:type="gramEnd"/>
      <w:r>
        <w:t xml:space="preserve"> ¿cómo se puede aprovechar al máximo el concepto especial de la máquina y qué posibilidades de optimización se ofrecen? HOMAG lo muestra en </w:t>
      </w:r>
      <w:proofErr w:type="spellStart"/>
      <w:r>
        <w:t>Horb</w:t>
      </w:r>
      <w:proofErr w:type="spellEnd"/>
      <w:r>
        <w:t xml:space="preserve"> y </w:t>
      </w:r>
      <w:proofErr w:type="spellStart"/>
      <w:r>
        <w:t>Holzbronn</w:t>
      </w:r>
      <w:proofErr w:type="spellEnd"/>
      <w:r>
        <w:t xml:space="preserve">: desde la definición de la estrategia de apilamiento específica del cliente hasta el aumento de la producción gracias al posible turno sin supervisión o al transporte de salida de pilas automático, pasando por la preparación del trabajo optimizada. </w:t>
      </w:r>
    </w:p>
    <w:bookmarkEnd w:id="126"/>
    <w:p w14:paraId="089236F9" w14:textId="0F6D880C" w:rsidR="00262566" w:rsidRDefault="00387478" w:rsidP="00D0461B">
      <w:pPr>
        <w:rPr>
          <w:szCs w:val="22"/>
        </w:rPr>
      </w:pPr>
      <w:r>
        <w:rPr>
          <w:b/>
        </w:rPr>
        <w:t>Imágenes:</w:t>
      </w:r>
      <w:r>
        <w:rPr>
          <w:b/>
        </w:rPr>
        <w:br/>
      </w:r>
      <w:r>
        <w:t xml:space="preserve">Fuente de las imágenes: HOMAG </w:t>
      </w:r>
      <w:proofErr w:type="spellStart"/>
      <w:r>
        <w:t>Group</w:t>
      </w:r>
      <w:proofErr w:type="spellEnd"/>
      <w:r>
        <w:t xml:space="preserve"> AG</w:t>
      </w:r>
    </w:p>
    <w:p w14:paraId="5BE7AB60" w14:textId="553AF569" w:rsidR="008F6793" w:rsidRDefault="008F6793">
      <w:pPr>
        <w:widowControl/>
        <w:spacing w:after="0" w:line="240" w:lineRule="auto"/>
        <w:rPr>
          <w:noProof/>
          <w:szCs w:val="24"/>
        </w:rPr>
      </w:pPr>
      <w:r>
        <w:rPr>
          <w:noProof/>
        </w:rPr>
        <w:drawing>
          <wp:inline distT="0" distB="0" distL="0" distR="0" wp14:anchorId="342BBCEA" wp14:editId="691DCFB7">
            <wp:extent cx="1878981" cy="1244600"/>
            <wp:effectExtent l="0" t="0" r="6985" b="0"/>
            <wp:docPr id="139" name="Grafik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93645" cy="1320551"/>
                    </a:xfrm>
                    <a:prstGeom prst="rect">
                      <a:avLst/>
                    </a:prstGeom>
                    <a:noFill/>
                    <a:ln>
                      <a:noFill/>
                    </a:ln>
                  </pic:spPr>
                </pic:pic>
              </a:graphicData>
            </a:graphic>
          </wp:inline>
        </w:drawing>
      </w:r>
    </w:p>
    <w:p w14:paraId="4A9FB909" w14:textId="0FC3ED30" w:rsidR="008F6793" w:rsidRPr="00474EFA" w:rsidRDefault="008F6793">
      <w:pPr>
        <w:widowControl/>
        <w:spacing w:after="0" w:line="240" w:lineRule="auto"/>
        <w:rPr>
          <w:noProof/>
          <w:sz w:val="20"/>
        </w:rPr>
      </w:pPr>
      <w:r>
        <w:rPr>
          <w:b/>
          <w:sz w:val="20"/>
        </w:rPr>
        <w:t>Imagen 6:</w:t>
      </w:r>
      <w:r>
        <w:rPr>
          <w:sz w:val="20"/>
        </w:rPr>
        <w:t xml:space="preserve"> SAWTEQ B-130: la sierra HOMAG más pequeña se puede equipar opcionalmente con una longitud de corte de 3800 </w:t>
      </w:r>
      <w:proofErr w:type="spellStart"/>
      <w:r>
        <w:rPr>
          <w:sz w:val="20"/>
        </w:rPr>
        <w:t>mm.</w:t>
      </w:r>
      <w:proofErr w:type="spellEnd"/>
    </w:p>
    <w:p w14:paraId="0A00C45E" w14:textId="13F5CDD5" w:rsidR="008F6793" w:rsidRDefault="008F6793">
      <w:pPr>
        <w:widowControl/>
        <w:spacing w:after="0" w:line="240" w:lineRule="auto"/>
        <w:rPr>
          <w:noProof/>
          <w:szCs w:val="24"/>
        </w:rPr>
      </w:pPr>
    </w:p>
    <w:p w14:paraId="158DAE98" w14:textId="55FFACCA" w:rsidR="008F6793" w:rsidRDefault="008B2525">
      <w:pPr>
        <w:widowControl/>
        <w:spacing w:after="0" w:line="240" w:lineRule="auto"/>
        <w:rPr>
          <w:noProof/>
          <w:szCs w:val="24"/>
        </w:rPr>
      </w:pPr>
      <w:r>
        <w:rPr>
          <w:noProof/>
        </w:rPr>
        <w:drawing>
          <wp:anchor distT="0" distB="0" distL="114300" distR="114300" simplePos="0" relativeHeight="251681792" behindDoc="0" locked="0" layoutInCell="1" allowOverlap="1" wp14:anchorId="56770BEF" wp14:editId="02F22F5A">
            <wp:simplePos x="0" y="0"/>
            <wp:positionH relativeFrom="margin">
              <wp:align>left</wp:align>
            </wp:positionH>
            <wp:positionV relativeFrom="paragraph">
              <wp:posOffset>6655</wp:posOffset>
            </wp:positionV>
            <wp:extent cx="1555750" cy="1555750"/>
            <wp:effectExtent l="0" t="0" r="6350" b="635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OMAG_Saege-saw_SAWTEQ-B-300-flexTec_Traverse3_2018_Presse.jpg"/>
                    <pic:cNvPicPr/>
                  </pic:nvPicPr>
                  <pic:blipFill>
                    <a:blip r:embed="rId14" cstate="screen">
                      <a:extLst>
                        <a:ext uri="{28A0092B-C50C-407E-A947-70E740481C1C}">
                          <a14:useLocalDpi xmlns:a14="http://schemas.microsoft.com/office/drawing/2010/main"/>
                        </a:ext>
                      </a:extLst>
                    </a:blip>
                    <a:stretch>
                      <a:fillRect/>
                    </a:stretch>
                  </pic:blipFill>
                  <pic:spPr>
                    <a:xfrm>
                      <a:off x="0" y="0"/>
                      <a:ext cx="1566749" cy="1566749"/>
                    </a:xfrm>
                    <a:prstGeom prst="rect">
                      <a:avLst/>
                    </a:prstGeom>
                  </pic:spPr>
                </pic:pic>
              </a:graphicData>
            </a:graphic>
            <wp14:sizeRelH relativeFrom="page">
              <wp14:pctWidth>0</wp14:pctWidth>
            </wp14:sizeRelH>
            <wp14:sizeRelV relativeFrom="page">
              <wp14:pctHeight>0</wp14:pctHeight>
            </wp14:sizeRelV>
          </wp:anchor>
        </w:drawing>
      </w:r>
    </w:p>
    <w:p w14:paraId="130B3FE4" w14:textId="5632BE88" w:rsidR="008F6793" w:rsidRDefault="008F6793">
      <w:pPr>
        <w:widowControl/>
        <w:spacing w:after="0" w:line="240" w:lineRule="auto"/>
        <w:rPr>
          <w:noProof/>
          <w:szCs w:val="24"/>
        </w:rPr>
      </w:pPr>
    </w:p>
    <w:p w14:paraId="5753EB87" w14:textId="4196A239" w:rsidR="008F6793" w:rsidRDefault="008F6793">
      <w:pPr>
        <w:widowControl/>
        <w:spacing w:after="0" w:line="240" w:lineRule="auto"/>
        <w:rPr>
          <w:noProof/>
          <w:szCs w:val="24"/>
        </w:rPr>
      </w:pPr>
    </w:p>
    <w:p w14:paraId="3AB2A995" w14:textId="037AC1BD" w:rsidR="008F6793" w:rsidRDefault="008F6793">
      <w:pPr>
        <w:widowControl/>
        <w:spacing w:after="0" w:line="240" w:lineRule="auto"/>
        <w:rPr>
          <w:noProof/>
          <w:szCs w:val="24"/>
        </w:rPr>
      </w:pPr>
    </w:p>
    <w:p w14:paraId="43E103B2" w14:textId="53AD4C87" w:rsidR="008F6793" w:rsidRDefault="008F6793">
      <w:pPr>
        <w:widowControl/>
        <w:spacing w:after="0" w:line="240" w:lineRule="auto"/>
        <w:rPr>
          <w:noProof/>
          <w:szCs w:val="24"/>
        </w:rPr>
      </w:pPr>
    </w:p>
    <w:p w14:paraId="7FD49D6D" w14:textId="77777777" w:rsidR="008F6793" w:rsidRDefault="008F6793">
      <w:pPr>
        <w:widowControl/>
        <w:spacing w:after="0" w:line="240" w:lineRule="auto"/>
        <w:rPr>
          <w:noProof/>
          <w:szCs w:val="24"/>
        </w:rPr>
      </w:pPr>
    </w:p>
    <w:p w14:paraId="47FEF395" w14:textId="1DAC1CEE" w:rsidR="008F6793" w:rsidRDefault="008F6793">
      <w:pPr>
        <w:widowControl/>
        <w:spacing w:after="0" w:line="240" w:lineRule="auto"/>
        <w:rPr>
          <w:noProof/>
          <w:szCs w:val="24"/>
        </w:rPr>
      </w:pPr>
    </w:p>
    <w:p w14:paraId="3D048239" w14:textId="5CD602A8" w:rsidR="008F6793" w:rsidRDefault="008F6793">
      <w:pPr>
        <w:widowControl/>
        <w:spacing w:after="0" w:line="240" w:lineRule="auto"/>
        <w:rPr>
          <w:noProof/>
          <w:szCs w:val="24"/>
        </w:rPr>
      </w:pPr>
    </w:p>
    <w:p w14:paraId="647F94B2" w14:textId="200F542F" w:rsidR="00D0461B" w:rsidRDefault="00D0461B">
      <w:pPr>
        <w:widowControl/>
        <w:spacing w:after="0" w:line="240" w:lineRule="auto"/>
        <w:rPr>
          <w:noProof/>
          <w:szCs w:val="24"/>
        </w:rPr>
      </w:pPr>
    </w:p>
    <w:p w14:paraId="071D434E" w14:textId="77777777" w:rsidR="005823D5" w:rsidRDefault="005823D5">
      <w:pPr>
        <w:widowControl/>
        <w:spacing w:after="0" w:line="240" w:lineRule="auto"/>
        <w:rPr>
          <w:noProof/>
          <w:szCs w:val="24"/>
        </w:rPr>
      </w:pPr>
    </w:p>
    <w:p w14:paraId="74F11479" w14:textId="3D4C7FFC" w:rsidR="008F6793" w:rsidRPr="00474EFA" w:rsidRDefault="00D0461B">
      <w:pPr>
        <w:widowControl/>
        <w:spacing w:after="0" w:line="240" w:lineRule="auto"/>
        <w:rPr>
          <w:sz w:val="20"/>
        </w:rPr>
      </w:pPr>
      <w:r>
        <w:rPr>
          <w:b/>
          <w:sz w:val="20"/>
        </w:rPr>
        <w:t>Imagen 7:</w:t>
      </w:r>
      <w:r>
        <w:rPr>
          <w:sz w:val="20"/>
        </w:rPr>
        <w:t xml:space="preserve"> SAWTEQ B-300 </w:t>
      </w:r>
      <w:proofErr w:type="spellStart"/>
      <w:r>
        <w:rPr>
          <w:sz w:val="20"/>
        </w:rPr>
        <w:t>flexTec</w:t>
      </w:r>
      <w:proofErr w:type="spellEnd"/>
      <w:r>
        <w:rPr>
          <w:sz w:val="20"/>
        </w:rPr>
        <w:t>. La sierra puede manejarse manualmente, aunque también permite un corte de a medida totalmente automático gracias al robot integrado.</w:t>
      </w:r>
      <w:r>
        <w:rPr>
          <w:sz w:val="20"/>
        </w:rPr>
        <w:br w:type="page"/>
      </w:r>
    </w:p>
    <w:p w14:paraId="10E37C65" w14:textId="12BC94F6" w:rsidR="00322705" w:rsidRDefault="00322705" w:rsidP="00322705">
      <w:pPr>
        <w:pStyle w:val="berschrift3"/>
      </w:pPr>
      <w:bookmarkStart w:id="152" w:name="_Toc66886747"/>
      <w:bookmarkStart w:id="153" w:name="_Toc66941691"/>
      <w:bookmarkStart w:id="154" w:name="_Toc67317616"/>
      <w:bookmarkStart w:id="155" w:name="_Toc67320597"/>
      <w:bookmarkStart w:id="156" w:name="_Toc67477313"/>
      <w:bookmarkStart w:id="157" w:name="_Toc67508002"/>
      <w:bookmarkStart w:id="158" w:name="_Toc69721706"/>
      <w:r>
        <w:lastRenderedPageBreak/>
        <w:t>HOMAG en vivo y en directo: automatización</w:t>
      </w:r>
      <w:bookmarkEnd w:id="152"/>
      <w:bookmarkEnd w:id="153"/>
      <w:bookmarkEnd w:id="154"/>
      <w:bookmarkEnd w:id="155"/>
      <w:bookmarkEnd w:id="156"/>
      <w:bookmarkEnd w:id="157"/>
      <w:bookmarkEnd w:id="158"/>
    </w:p>
    <w:p w14:paraId="2B31FDD0" w14:textId="0B917D25" w:rsidR="00811AF0" w:rsidRDefault="00E35BC0" w:rsidP="00811AF0">
      <w:pPr>
        <w:pStyle w:val="berschrift1"/>
      </w:pPr>
      <w:bookmarkStart w:id="159" w:name="_Toc69721707"/>
      <w:r>
        <w:t>Cajas a medida: protección perfecta en poco espacio.</w:t>
      </w:r>
      <w:bookmarkEnd w:id="159"/>
    </w:p>
    <w:p w14:paraId="4E9880BC" w14:textId="17BD3248" w:rsidR="00E35BC0" w:rsidRDefault="00E35BC0" w:rsidP="009E1946">
      <w:r>
        <w:t xml:space="preserve">Cada producto fabricado merece una protección óptima, idealmente lo más personalizada posible de acuerdo con las medidas del contenido. Esto es exactamente lo que permite la máquina de corte de cartón </w:t>
      </w:r>
      <w:r>
        <w:rPr>
          <w:b/>
        </w:rPr>
        <w:t>PAQTEQ C-250</w:t>
      </w:r>
      <w:r>
        <w:t>. Esta máquina permite a las empresas producir los embalajes de cartón ondulado continuo que se necesiten en ese momento automáticamente, de forma optimizada y con costes mínimos por pieza.</w:t>
      </w:r>
    </w:p>
    <w:p w14:paraId="5B8CE4B9" w14:textId="67AB4F85" w:rsidR="00E35BC0" w:rsidRDefault="008B2525" w:rsidP="009E1946">
      <w:r>
        <w:rPr>
          <w:noProof/>
        </w:rPr>
        <mc:AlternateContent>
          <mc:Choice Requires="wpg">
            <w:drawing>
              <wp:anchor distT="0" distB="0" distL="114300" distR="114300" simplePos="0" relativeHeight="251692032" behindDoc="0" locked="0" layoutInCell="1" allowOverlap="1" wp14:anchorId="6283038C" wp14:editId="06BCD4A3">
                <wp:simplePos x="0" y="0"/>
                <wp:positionH relativeFrom="page">
                  <wp:align>right</wp:align>
                </wp:positionH>
                <wp:positionV relativeFrom="paragraph">
                  <wp:posOffset>758678</wp:posOffset>
                </wp:positionV>
                <wp:extent cx="1189990" cy="335280"/>
                <wp:effectExtent l="0" t="0" r="0" b="7620"/>
                <wp:wrapNone/>
                <wp:docPr id="29" name="Gruppieren 29"/>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29" name="Rechteck 129"/>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6" name="Textfeld 136"/>
                        <wps:cNvSpPr txBox="1">
                          <a:spLocks/>
                        </wps:cNvSpPr>
                        <wps:spPr>
                          <a:xfrm>
                            <a:off x="21142" y="36999"/>
                            <a:ext cx="805815" cy="263525"/>
                          </a:xfrm>
                          <a:prstGeom prst="rect">
                            <a:avLst/>
                          </a:prstGeom>
                          <a:noFill/>
                          <a:ln w="6350">
                            <a:noFill/>
                          </a:ln>
                          <a:effectLst/>
                        </wps:spPr>
                        <wps:txbx>
                          <w:txbxContent>
                            <w:p w14:paraId="51F17704" w14:textId="77777777" w:rsidR="008B2525" w:rsidRPr="00CF405A" w:rsidRDefault="008B2525" w:rsidP="008B2525">
                              <w:pPr>
                                <w:rPr>
                                  <w:b/>
                                  <w:color w:val="FFFFFF" w:themeColor="background1"/>
                                  <w:sz w:val="24"/>
                                  <w:szCs w:val="24"/>
                                </w:rPr>
                              </w:pPr>
                              <w:r>
                                <w:rPr>
                                  <w:b/>
                                  <w:color w:val="FFFFFF" w:themeColor="background1"/>
                                  <w:sz w:val="24"/>
                                </w:rPr>
                                <w:t>NOVEDAD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283038C" id="Gruppieren 29" o:spid="_x0000_s1050" style="position:absolute;margin-left:42.5pt;margin-top:59.75pt;width:93.7pt;height:26.4pt;z-index:251692032;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">
                <v:rect id="Rechteck 129" o:spid="_x0000_s1051"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" fillcolor="#00a0dc" stroked="f" strokeweight="2pt"/>
                <v:shape id="Textfeld 136" o:spid="_x0000_s1052"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" filled="f" stroked="f" strokeweight=".5pt">
                  <v:textbox>
                    <w:txbxContent>
                      <w:p w14:paraId="51F17704" w14:textId="77777777" w:rsidR="008B2525" w:rsidRPr="00CF405A" w:rsidRDefault="008B2525" w:rsidP="008B2525">
                        <w:pPr>
                          <w:rPr>
                            <w:b/>
                            <w:color w:val="FFFFFF" w:themeColor="background1"/>
                            <w:sz w:val="24"/>
                            <w:szCs w:val="24"/>
                          </w:rPr>
                        </w:pPr>
                        <w:r>
                          <w:rPr>
                            <w:b/>
                            <w:color w:val="FFFFFF" w:themeColor="background1"/>
                            <w:sz w:val="24"/>
                          </w:rPr>
                          <w:t xml:space="preserve">NOVEDAD</w:t>
                        </w:r>
                      </w:p>
                    </w:txbxContent>
                  </v:textbox>
                </v:shape>
                <w10:wrap anchorx="page"/>
              </v:group>
            </w:pict>
          </mc:Fallback>
        </mc:AlternateContent>
      </w:r>
      <w:r>
        <w:t>De esta forma, el proceso de embalaje se simplifica radicalmente, independientemente del tamaño de la empresa, dado que, a partir de ahora, HOMAG ofrece la máquina de corte de cartón en dos variantes: una con un tamaño acreditado de 2500 mm de ancho y una versión más corta de 1500 mm de ancho. Así, incluso las pequeñas empresas con poco espacio tienen la oportunidad de ahorrar costes de embalaje y material.</w:t>
      </w:r>
    </w:p>
    <w:p w14:paraId="0203D85A" w14:textId="16615163" w:rsidR="00E35BC0" w:rsidRDefault="00E35BC0" w:rsidP="009E1946">
      <w:r>
        <w:t xml:space="preserve">Otro punto a favor es el manejo sencillo de la máquina de corte de cartón con </w:t>
      </w:r>
      <w:proofErr w:type="spellStart"/>
      <w:r>
        <w:t>powerTouch</w:t>
      </w:r>
      <w:proofErr w:type="spellEnd"/>
      <w:r>
        <w:t xml:space="preserve"> y control </w:t>
      </w:r>
      <w:proofErr w:type="spellStart"/>
      <w:r>
        <w:t>intelliCut</w:t>
      </w:r>
      <w:proofErr w:type="spellEnd"/>
      <w:r>
        <w:t xml:space="preserve">. Además, la </w:t>
      </w:r>
      <w:r>
        <w:rPr>
          <w:b/>
        </w:rPr>
        <w:t>PAQTEQ C-250</w:t>
      </w:r>
      <w:r>
        <w:t xml:space="preserve"> se conecta automáticamente con la </w:t>
      </w:r>
      <w:r>
        <w:rPr>
          <w:b/>
        </w:rPr>
        <w:t>PAQTEQ</w:t>
      </w:r>
      <w:r>
        <w:t xml:space="preserve"> Shop (</w:t>
      </w:r>
      <w:hyperlink r:id="rId15" w:history="1">
        <w:r>
          <w:rPr>
            <w:rStyle w:val="Hyperlink"/>
            <w:rFonts w:cs="Arial"/>
            <w:color w:val="auto"/>
            <w:szCs w:val="22"/>
          </w:rPr>
          <w:t>www.paqteq-shop.com</w:t>
        </w:r>
      </w:hyperlink>
      <w:r>
        <w:t>), una herramienta de servicio moderna exclusiva para usuarios. Con solo unos clics, los diseños de embalaje se pueden descargar y utilizar directamente en el control. Actualmente hay disponibles más de 230 programas de corte con indicaciones de potencia significativas que se visualizan directamente en la máquina en 2D y 3D.</w:t>
      </w:r>
    </w:p>
    <w:p w14:paraId="7CBCE5F0" w14:textId="77777777" w:rsidR="00241915" w:rsidRDefault="00E35BC0" w:rsidP="009E1946">
      <w:r>
        <w:t xml:space="preserve">Los datos se proporcionan, además, a través de diferentes opciones de entrada, ya sea manualmente o mediante escaneo 3D automático. Las funciones de software, como la detección automática de material consumible y la determinación del corte directamente en la máquina, también resultan sencillas. La máquina de corte de cartón </w:t>
      </w:r>
      <w:r>
        <w:rPr>
          <w:b/>
        </w:rPr>
        <w:t>PAQTEQ C</w:t>
      </w:r>
      <w:r>
        <w:rPr>
          <w:rFonts w:ascii="Cambria Math" w:hAnsi="Cambria Math" w:cs="Cambria Math"/>
          <w:b/>
        </w:rPr>
        <w:t>-</w:t>
      </w:r>
      <w:r>
        <w:rPr>
          <w:b/>
        </w:rPr>
        <w:t>250</w:t>
      </w:r>
      <w:r>
        <w:t xml:space="preserve"> está disponible como máquina configurable de forma específica para el cliente. Su equipamiento puede ampliarse, así pues, de forma personalizada en función de las necesidades y en cualquier momento.</w:t>
      </w:r>
    </w:p>
    <w:p w14:paraId="7EA310A8" w14:textId="77777777" w:rsidR="00241915" w:rsidRDefault="00241915">
      <w:pPr>
        <w:widowControl/>
        <w:spacing w:after="0" w:line="240" w:lineRule="auto"/>
      </w:pPr>
      <w:r>
        <w:br w:type="page"/>
      </w:r>
    </w:p>
    <w:p w14:paraId="50C30B9E" w14:textId="77777777" w:rsidR="00241915" w:rsidRDefault="00241915" w:rsidP="00241915">
      <w:pPr>
        <w:rPr>
          <w:szCs w:val="22"/>
        </w:rPr>
      </w:pPr>
      <w:r>
        <w:rPr>
          <w:b/>
        </w:rPr>
        <w:lastRenderedPageBreak/>
        <w:t>Imágenes:</w:t>
      </w:r>
      <w:r>
        <w:rPr>
          <w:b/>
        </w:rPr>
        <w:br/>
      </w:r>
      <w:r>
        <w:t xml:space="preserve">Fuente de las imágenes: HOMAG </w:t>
      </w:r>
      <w:proofErr w:type="spellStart"/>
      <w:r>
        <w:t>Group</w:t>
      </w:r>
      <w:proofErr w:type="spellEnd"/>
      <w:r>
        <w:t xml:space="preserve"> AG</w:t>
      </w:r>
    </w:p>
    <w:p w14:paraId="448E039F" w14:textId="77777777" w:rsidR="00241915" w:rsidRDefault="00241915" w:rsidP="009E1946">
      <w:r>
        <w:rPr>
          <w:noProof/>
        </w:rPr>
        <w:drawing>
          <wp:inline distT="0" distB="0" distL="0" distR="0" wp14:anchorId="01F37AF6" wp14:editId="5807045F">
            <wp:extent cx="3065585" cy="2103914"/>
            <wp:effectExtent l="0" t="0" r="1905" b="0"/>
            <wp:docPr id="137" name="Grafik 137" descr="X:\VK80\70_Marketing\Content\PAQTEQ C-250\PR\homag-paqteq-c250-short-version-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X:\VK80\70_Marketing\Content\PAQTEQ C-250\PR\homag-paqteq-c250-short-version-low.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79290" cy="2113320"/>
                    </a:xfrm>
                    <a:prstGeom prst="rect">
                      <a:avLst/>
                    </a:prstGeom>
                    <a:noFill/>
                    <a:ln>
                      <a:noFill/>
                    </a:ln>
                  </pic:spPr>
                </pic:pic>
              </a:graphicData>
            </a:graphic>
          </wp:inline>
        </w:drawing>
      </w:r>
    </w:p>
    <w:p w14:paraId="62818DD8" w14:textId="25D01BD9" w:rsidR="00241915" w:rsidRPr="00474EFA" w:rsidRDefault="00241915" w:rsidP="00241915">
      <w:pPr>
        <w:spacing w:after="0" w:line="240" w:lineRule="auto"/>
        <w:rPr>
          <w:sz w:val="20"/>
        </w:rPr>
      </w:pPr>
      <w:r>
        <w:rPr>
          <w:b/>
          <w:sz w:val="20"/>
        </w:rPr>
        <w:t>Imagen 8:</w:t>
      </w:r>
      <w:r>
        <w:rPr>
          <w:sz w:val="20"/>
        </w:rPr>
        <w:t xml:space="preserve"> PAQTEQ C-250, la pequeña máquina de corte de cartón con anchura de 1500 mm se adapta a cualquier taller y ofrece ahorros potenciales en los costes de embalaje.</w:t>
      </w:r>
    </w:p>
    <w:p w14:paraId="738F2516" w14:textId="558EA60A" w:rsidR="00241915" w:rsidRDefault="00241915" w:rsidP="00241915">
      <w:pPr>
        <w:spacing w:after="0" w:line="240" w:lineRule="auto"/>
      </w:pPr>
    </w:p>
    <w:p w14:paraId="5C84C0F2" w14:textId="61EC1410" w:rsidR="00241915" w:rsidRDefault="00241915" w:rsidP="00241915">
      <w:pPr>
        <w:spacing w:after="0" w:line="240" w:lineRule="auto"/>
      </w:pPr>
      <w:r>
        <w:rPr>
          <w:noProof/>
        </w:rPr>
        <w:drawing>
          <wp:inline distT="0" distB="0" distL="0" distR="0" wp14:anchorId="127D221C" wp14:editId="2B331652">
            <wp:extent cx="2749062" cy="1821532"/>
            <wp:effectExtent l="0" t="0" r="0" b="7620"/>
            <wp:docPr id="138" name="Grafik 138" descr="X:\VK80\70_Marketing\Content\PAQTEQ C-250\PR\homag-paqteq-c-250-packaging-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VK80\70_Marketing\Content\PAQTEQ C-250\PR\homag-paqteq-c-250-packaging-low.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64065" cy="1831473"/>
                    </a:xfrm>
                    <a:prstGeom prst="rect">
                      <a:avLst/>
                    </a:prstGeom>
                    <a:noFill/>
                    <a:ln>
                      <a:noFill/>
                    </a:ln>
                  </pic:spPr>
                </pic:pic>
              </a:graphicData>
            </a:graphic>
          </wp:inline>
        </w:drawing>
      </w:r>
    </w:p>
    <w:p w14:paraId="38CAA692" w14:textId="79CA04FD" w:rsidR="00241915" w:rsidRDefault="00241915" w:rsidP="00241915">
      <w:pPr>
        <w:spacing w:after="0" w:line="240" w:lineRule="auto"/>
      </w:pPr>
    </w:p>
    <w:p w14:paraId="562E4503" w14:textId="2F7701D5" w:rsidR="00241915" w:rsidRDefault="00241915" w:rsidP="00241915">
      <w:pPr>
        <w:spacing w:after="0" w:line="240" w:lineRule="auto"/>
      </w:pPr>
      <w:r>
        <w:rPr>
          <w:b/>
        </w:rPr>
        <w:t>Imagen 9:</w:t>
      </w:r>
      <w:r>
        <w:t xml:space="preserve"> los embalajes a medida garantizan la mejor protección del producto, con lo que se minimizan los daños causados por el transporte.</w:t>
      </w:r>
    </w:p>
    <w:p w14:paraId="4AF9E1F0" w14:textId="203FA447" w:rsidR="00322705" w:rsidRDefault="00322705" w:rsidP="009E1946">
      <w:r>
        <w:br w:type="page"/>
      </w:r>
    </w:p>
    <w:p w14:paraId="66D92FE7" w14:textId="289E443B" w:rsidR="00FD4C03" w:rsidRPr="00DE3D07" w:rsidRDefault="00FD4C03" w:rsidP="00FD4C03">
      <w:pPr>
        <w:pStyle w:val="berschrift3"/>
      </w:pPr>
      <w:bookmarkStart w:id="160" w:name="_Toc66886750"/>
      <w:bookmarkStart w:id="161" w:name="_Toc66941694"/>
      <w:bookmarkStart w:id="162" w:name="_Toc67317619"/>
      <w:bookmarkStart w:id="163" w:name="_Toc67320600"/>
      <w:bookmarkStart w:id="164" w:name="_Toc67477315"/>
      <w:bookmarkStart w:id="165" w:name="_Toc67508004"/>
      <w:bookmarkStart w:id="166" w:name="_Toc69721708"/>
      <w:r>
        <w:lastRenderedPageBreak/>
        <w:t>HOMAG en vivo y en directo: solución TRANSBOT </w:t>
      </w:r>
      <w:proofErr w:type="spellStart"/>
      <w:r>
        <w:t>Advanced</w:t>
      </w:r>
      <w:bookmarkEnd w:id="160"/>
      <w:bookmarkEnd w:id="161"/>
      <w:bookmarkEnd w:id="162"/>
      <w:bookmarkEnd w:id="163"/>
      <w:bookmarkEnd w:id="164"/>
      <w:bookmarkEnd w:id="165"/>
      <w:bookmarkEnd w:id="166"/>
      <w:proofErr w:type="spellEnd"/>
    </w:p>
    <w:p w14:paraId="4A9E4A38" w14:textId="6B5295EC" w:rsidR="00E35BC0" w:rsidRPr="006476EB" w:rsidRDefault="00562255" w:rsidP="00E35BC0">
      <w:pPr>
        <w:pStyle w:val="berschrift1"/>
      </w:pPr>
      <w:bookmarkStart w:id="167" w:name="_Toc69721709"/>
      <w:r>
        <w:t>Sistemas de transporte: pequeñas ayudas con grandes resultados.</w:t>
      </w:r>
      <w:bookmarkEnd w:id="167"/>
    </w:p>
    <w:p w14:paraId="157FE679" w14:textId="1A8C319D" w:rsidR="00E35BC0" w:rsidRPr="006476EB" w:rsidRDefault="00E35BC0" w:rsidP="00562255">
      <w:r>
        <w:t xml:space="preserve">Las soluciones de automatización facilitan el trabajo diario en la empresa. Los sistemas de transporte de guiado automático son una aplicación práctica y una alternativa inteligente a la tecnología de transporte convencional. Los vehículos </w:t>
      </w:r>
      <w:r>
        <w:rPr>
          <w:b/>
        </w:rPr>
        <w:t>TRANSBOT</w:t>
      </w:r>
      <w:r>
        <w:t xml:space="preserve"> de HOMAG desempeñan tareas logísticas entre máquinas de mecanizado, celdas o incluso puestos de trabajo manual. Los </w:t>
      </w:r>
      <w:r>
        <w:rPr>
          <w:shd w:val="clear" w:color="auto" w:fill="FFFFFF"/>
        </w:rPr>
        <w:t xml:space="preserve">robots de transporte </w:t>
      </w:r>
      <w:r>
        <w:t xml:space="preserve">se desplazan libremente por el espacio sin necesidad de medios auxiliares como los rieles. </w:t>
      </w:r>
    </w:p>
    <w:p w14:paraId="7275AC2A" w14:textId="77777777" w:rsidR="00033178" w:rsidRDefault="00241915" w:rsidP="00562255">
      <w:r>
        <w:rPr>
          <w:noProof/>
        </w:rPr>
        <mc:AlternateContent>
          <mc:Choice Requires="wpg">
            <w:drawing>
              <wp:anchor distT="0" distB="0" distL="114300" distR="114300" simplePos="0" relativeHeight="251696128" behindDoc="0" locked="0" layoutInCell="1" allowOverlap="1" wp14:anchorId="38AA6178" wp14:editId="23DB6979">
                <wp:simplePos x="0" y="0"/>
                <wp:positionH relativeFrom="page">
                  <wp:posOffset>6358890</wp:posOffset>
                </wp:positionH>
                <wp:positionV relativeFrom="paragraph">
                  <wp:posOffset>5618</wp:posOffset>
                </wp:positionV>
                <wp:extent cx="1189990" cy="335280"/>
                <wp:effectExtent l="0" t="0" r="0" b="7620"/>
                <wp:wrapNone/>
                <wp:docPr id="140" name="Gruppieren 140"/>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43" name="Rechteck 143"/>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4" name="Textfeld 144"/>
                        <wps:cNvSpPr txBox="1">
                          <a:spLocks/>
                        </wps:cNvSpPr>
                        <wps:spPr>
                          <a:xfrm>
                            <a:off x="21142" y="36999"/>
                            <a:ext cx="805815" cy="263525"/>
                          </a:xfrm>
                          <a:prstGeom prst="rect">
                            <a:avLst/>
                          </a:prstGeom>
                          <a:noFill/>
                          <a:ln w="6350">
                            <a:noFill/>
                          </a:ln>
                          <a:effectLst/>
                        </wps:spPr>
                        <wps:txbx>
                          <w:txbxContent>
                            <w:p w14:paraId="4B0C061E" w14:textId="77777777" w:rsidR="00241915" w:rsidRPr="00CF405A" w:rsidRDefault="00241915" w:rsidP="00241915">
                              <w:pPr>
                                <w:rPr>
                                  <w:b/>
                                  <w:color w:val="FFFFFF" w:themeColor="background1"/>
                                  <w:sz w:val="24"/>
                                  <w:szCs w:val="24"/>
                                </w:rPr>
                              </w:pPr>
                              <w:r>
                                <w:rPr>
                                  <w:b/>
                                  <w:color w:val="FFFFFF" w:themeColor="background1"/>
                                  <w:sz w:val="24"/>
                                </w:rPr>
                                <w:t>NOVEDAD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8AA6178" id="Gruppieren 140" o:spid="_x0000_s1053" style="position:absolute;margin-left:500.7pt;margin-top:.45pt;width:93.7pt;height:26.4pt;z-index:251696128;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">
                <v:rect id="Rechteck 143" o:spid="_x0000_s1054"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" fillcolor="#00a0dc" stroked="f" strokeweight="2pt"/>
                <v:shape id="Textfeld 144" o:spid="_x0000_s1055"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" filled="f" stroked="f" strokeweight=".5pt">
                  <v:textbox>
                    <w:txbxContent>
                      <w:p w14:paraId="4B0C061E" w14:textId="77777777" w:rsidR="00241915" w:rsidRPr="00CF405A" w:rsidRDefault="00241915" w:rsidP="00241915">
                        <w:pPr>
                          <w:rPr>
                            <w:b/>
                            <w:color w:val="FFFFFF" w:themeColor="background1"/>
                            <w:sz w:val="24"/>
                            <w:szCs w:val="24"/>
                          </w:rPr>
                        </w:pPr>
                        <w:r>
                          <w:rPr>
                            <w:b/>
                            <w:color w:val="FFFFFF" w:themeColor="background1"/>
                            <w:sz w:val="24"/>
                          </w:rPr>
                          <w:t xml:space="preserve">NOVEDAD</w:t>
                        </w:r>
                      </w:p>
                    </w:txbxContent>
                  </v:textbox>
                </v:shape>
                <w10:wrap anchorx="page"/>
              </v:group>
            </w:pict>
          </mc:Fallback>
        </mc:AlternateContent>
      </w:r>
      <w:r>
        <w:t xml:space="preserve">HOMAG presenta en </w:t>
      </w:r>
      <w:proofErr w:type="spellStart"/>
      <w:r>
        <w:t>Horb</w:t>
      </w:r>
      <w:proofErr w:type="spellEnd"/>
      <w:r>
        <w:t xml:space="preserve"> la solución </w:t>
      </w:r>
      <w:r>
        <w:rPr>
          <w:b/>
        </w:rPr>
        <w:t>TRANSBOT</w:t>
      </w:r>
      <w:r>
        <w:t> </w:t>
      </w:r>
      <w:proofErr w:type="spellStart"/>
      <w:r>
        <w:t>Advanced</w:t>
      </w:r>
      <w:proofErr w:type="spellEnd"/>
      <w:r>
        <w:t xml:space="preserve">. La solución básica destaca por su manejo sencillo y prescinde de un sistema de control superior. El desplazamiento de los vehículos se controla mediante la tableta o el terminal de mando de una máquina de mecanizado HOMAG. </w:t>
      </w:r>
    </w:p>
    <w:p w14:paraId="0C7AE357" w14:textId="275AB8ED" w:rsidR="00033178" w:rsidRDefault="00E35BC0" w:rsidP="00562255">
      <w:r>
        <w:t xml:space="preserve">La gestión inteligente de la flota garantiza secuencias de trabajo impecables. Tanto los mensajes de estado y de error como el orden de los pedidos de transporte y la gestión de la energía se realiza de forma automática y clara. El almacenamiento temporal, gestionado a través del control del </w:t>
      </w:r>
      <w:r>
        <w:rPr>
          <w:b/>
        </w:rPr>
        <w:t>TRANSBOT</w:t>
      </w:r>
      <w:r>
        <w:t xml:space="preserve">, también proporciona la flexibilidad necesaria en la producción. </w:t>
      </w:r>
    </w:p>
    <w:p w14:paraId="472D6445" w14:textId="4C83BFF6" w:rsidR="00241915" w:rsidRDefault="00E35BC0" w:rsidP="005823D5">
      <w:r>
        <w:t xml:space="preserve">Otra ventaja consiste en la escalabilidad de la solución. En caso de introducirse algún cambio en el proceso de producción (como la adquisición de nuevas máquinas), los trayectos de desplazamiento se pueden ajustar sin mayor esfuerzo a las nuevas condiciones a través de la gestión de flotas. Los vehículos de transporte </w:t>
      </w:r>
      <w:r>
        <w:rPr>
          <w:shd w:val="clear" w:color="auto" w:fill="FFFFFF"/>
        </w:rPr>
        <w:t xml:space="preserve">también se pueden integrar posteriormente y de forma sencilla en una producción existente. </w:t>
      </w:r>
      <w:r>
        <w:t>Adicionalmente, las empresas se benefician de un menor tiempo de búsqueda y recogida. La puesta a disposición de los materiales se realiza según las necesidades, los errores se reducen notablemente y, al mismo tiempo, se reducen los costes por problemas de calidad.</w:t>
      </w:r>
      <w:r w:rsidR="00241915">
        <w:br w:type="page"/>
      </w:r>
    </w:p>
    <w:p w14:paraId="336C8BCD" w14:textId="77777777" w:rsidR="00241915" w:rsidRDefault="00241915" w:rsidP="00241915">
      <w:pPr>
        <w:rPr>
          <w:szCs w:val="22"/>
        </w:rPr>
      </w:pPr>
      <w:r>
        <w:rPr>
          <w:b/>
        </w:rPr>
        <w:lastRenderedPageBreak/>
        <w:t>Imágenes:</w:t>
      </w:r>
      <w:r>
        <w:rPr>
          <w:b/>
        </w:rPr>
        <w:br/>
      </w:r>
      <w:r>
        <w:t xml:space="preserve">Fuente de las imágenes: HOMAG </w:t>
      </w:r>
      <w:proofErr w:type="spellStart"/>
      <w:r>
        <w:t>Group</w:t>
      </w:r>
      <w:proofErr w:type="spellEnd"/>
      <w:r>
        <w:t xml:space="preserve"> AG</w:t>
      </w:r>
    </w:p>
    <w:p w14:paraId="64DE67D1" w14:textId="19A4E25B" w:rsidR="00E35BC0" w:rsidRDefault="00241915" w:rsidP="00562255">
      <w:r>
        <w:rPr>
          <w:rFonts w:cs="Arial"/>
          <w:noProof/>
          <w:color w:val="000000"/>
          <w:szCs w:val="22"/>
        </w:rPr>
        <w:drawing>
          <wp:inline distT="0" distB="0" distL="0" distR="0" wp14:anchorId="6CDD6B2D" wp14:editId="5945A14C">
            <wp:extent cx="2726332" cy="1881554"/>
            <wp:effectExtent l="0" t="0" r="0" b="4445"/>
            <wp:docPr id="145" name="Grafik 145" descr="X:\VK80\70_Marketing\Content\TRANSBOT\PR\homag-transbot-solution-advanced-01-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X:\VK80\70_Marketing\Content\TRANSBOT\PR\homag-transbot-solution-advanced-01-low.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53155" cy="1900065"/>
                    </a:xfrm>
                    <a:prstGeom prst="rect">
                      <a:avLst/>
                    </a:prstGeom>
                    <a:noFill/>
                    <a:ln>
                      <a:noFill/>
                    </a:ln>
                  </pic:spPr>
                </pic:pic>
              </a:graphicData>
            </a:graphic>
          </wp:inline>
        </w:drawing>
      </w:r>
    </w:p>
    <w:p w14:paraId="45A82626" w14:textId="3360FEB0" w:rsidR="00241915" w:rsidRPr="000B470A" w:rsidRDefault="00241915" w:rsidP="00241915">
      <w:pPr>
        <w:spacing w:after="0" w:line="240" w:lineRule="auto"/>
        <w:rPr>
          <w:rFonts w:cs="Arial"/>
          <w:color w:val="000000"/>
          <w:sz w:val="20"/>
        </w:rPr>
      </w:pPr>
      <w:r>
        <w:rPr>
          <w:rFonts w:cs="Arial"/>
          <w:b/>
          <w:color w:val="000000"/>
          <w:sz w:val="20"/>
        </w:rPr>
        <w:t>Imagen 10:</w:t>
      </w:r>
      <w:r>
        <w:rPr>
          <w:rFonts w:cs="Arial"/>
          <w:color w:val="000000"/>
          <w:sz w:val="20"/>
        </w:rPr>
        <w:t xml:space="preserve"> el TRANSBOT mide 1240 x 695 mm y es una solución compacta y potente. Con una velocidad de desplazamiento de hasta 60 m/min, transporta un máximo de 1200 kg de peso.</w:t>
      </w:r>
    </w:p>
    <w:p w14:paraId="658C8823" w14:textId="6BFF60F6" w:rsidR="00241915" w:rsidRDefault="00241915" w:rsidP="00562255"/>
    <w:p w14:paraId="3F379E66" w14:textId="134A2799" w:rsidR="00241915" w:rsidRDefault="00241915" w:rsidP="00562255">
      <w:r>
        <w:rPr>
          <w:rFonts w:cs="Arial"/>
          <w:noProof/>
          <w:sz w:val="20"/>
        </w:rPr>
        <w:drawing>
          <wp:inline distT="0" distB="0" distL="0" distR="0" wp14:anchorId="1EDDCB76" wp14:editId="2BB3F527">
            <wp:extent cx="2584939" cy="1723293"/>
            <wp:effectExtent l="0" t="0" r="6350" b="0"/>
            <wp:docPr id="146" name="Grafik 146" descr="X:\VK80\70_Marketing\Content\TRANSBOT\PR\homag-transbot-solution-advanced-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VK80\70_Marketing\Content\TRANSBOT\PR\homag-transbot-solution-advanced-low.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02729" cy="1735153"/>
                    </a:xfrm>
                    <a:prstGeom prst="rect">
                      <a:avLst/>
                    </a:prstGeom>
                    <a:noFill/>
                    <a:ln>
                      <a:noFill/>
                    </a:ln>
                  </pic:spPr>
                </pic:pic>
              </a:graphicData>
            </a:graphic>
          </wp:inline>
        </w:drawing>
      </w:r>
    </w:p>
    <w:p w14:paraId="339E0431" w14:textId="179D9DBC" w:rsidR="00241915" w:rsidRPr="000B470A" w:rsidRDefault="00241915" w:rsidP="00241915">
      <w:pPr>
        <w:spacing w:after="0" w:line="240" w:lineRule="auto"/>
        <w:rPr>
          <w:rFonts w:cs="Arial"/>
          <w:sz w:val="20"/>
        </w:rPr>
      </w:pPr>
      <w:r>
        <w:rPr>
          <w:rFonts w:cs="Arial"/>
          <w:b/>
          <w:color w:val="000000"/>
          <w:sz w:val="20"/>
        </w:rPr>
        <w:t>Imagen 11:</w:t>
      </w:r>
      <w:r>
        <w:rPr>
          <w:rFonts w:cs="Arial"/>
          <w:color w:val="000000"/>
          <w:sz w:val="20"/>
        </w:rPr>
        <w:t xml:space="preserve"> cada TRANSBOT también registra, mediante su escáner láser montado para la navegación, personas y objetos en su trayectoria de desplazamiento, y garantiza la seguridad durante el funcionamiento.</w:t>
      </w:r>
    </w:p>
    <w:p w14:paraId="774205EB" w14:textId="77777777" w:rsidR="00241915" w:rsidRPr="006476EB" w:rsidRDefault="00241915" w:rsidP="00562255"/>
    <w:p w14:paraId="1F8D5F15" w14:textId="4612C323" w:rsidR="00262566" w:rsidRDefault="00262566" w:rsidP="00D4468B">
      <w:pPr>
        <w:rPr>
          <w:rFonts w:cs="Arial"/>
          <w:noProof/>
          <w:szCs w:val="24"/>
        </w:rPr>
      </w:pPr>
    </w:p>
    <w:p w14:paraId="1D0723CB" w14:textId="77777777" w:rsidR="00241915" w:rsidRDefault="00241915">
      <w:pPr>
        <w:widowControl/>
        <w:spacing w:after="0" w:line="240" w:lineRule="auto"/>
        <w:rPr>
          <w:b/>
          <w:color w:val="001941" w:themeColor="text2"/>
        </w:rPr>
      </w:pPr>
      <w:bookmarkStart w:id="168" w:name="_Toc66886753"/>
      <w:bookmarkStart w:id="169" w:name="_Toc66941697"/>
      <w:bookmarkStart w:id="170" w:name="_Toc67317622"/>
      <w:bookmarkStart w:id="171" w:name="_Toc67320603"/>
      <w:r>
        <w:br w:type="page"/>
      </w:r>
    </w:p>
    <w:p w14:paraId="48FC53E8" w14:textId="3DC3D675" w:rsidR="00FD4C03" w:rsidRPr="0015030D" w:rsidRDefault="00FD4C03" w:rsidP="00FD4C03">
      <w:pPr>
        <w:pStyle w:val="berschrift3"/>
      </w:pPr>
      <w:bookmarkStart w:id="172" w:name="_Toc67477317"/>
      <w:bookmarkStart w:id="173" w:name="_Toc67508006"/>
      <w:bookmarkStart w:id="174" w:name="_Toc69721710"/>
      <w:r>
        <w:lastRenderedPageBreak/>
        <w:t xml:space="preserve">HOMAG en vivo y en directo: </w:t>
      </w:r>
      <w:proofErr w:type="spellStart"/>
      <w:r>
        <w:t>Life</w:t>
      </w:r>
      <w:proofErr w:type="spellEnd"/>
      <w:r>
        <w:t> </w:t>
      </w:r>
      <w:proofErr w:type="spellStart"/>
      <w:r>
        <w:t>Cycle</w:t>
      </w:r>
      <w:proofErr w:type="spellEnd"/>
      <w:r>
        <w:t> </w:t>
      </w:r>
      <w:proofErr w:type="spellStart"/>
      <w:r>
        <w:t>Services</w:t>
      </w:r>
      <w:bookmarkEnd w:id="168"/>
      <w:bookmarkEnd w:id="169"/>
      <w:bookmarkEnd w:id="170"/>
      <w:bookmarkEnd w:id="171"/>
      <w:bookmarkEnd w:id="172"/>
      <w:bookmarkEnd w:id="173"/>
      <w:bookmarkEnd w:id="174"/>
      <w:proofErr w:type="spellEnd"/>
    </w:p>
    <w:p w14:paraId="132BB7DC" w14:textId="18B7AD85" w:rsidR="00FD4C03" w:rsidRDefault="00B5316B" w:rsidP="00FD4C03">
      <w:pPr>
        <w:pStyle w:val="berschrift1"/>
      </w:pPr>
      <w:bookmarkStart w:id="175" w:name="_Toc69721711"/>
      <w:r>
        <w:t>Servicio: a su lado en todo momento.</w:t>
      </w:r>
      <w:bookmarkEnd w:id="175"/>
    </w:p>
    <w:p w14:paraId="5FD076D2" w14:textId="6D324DF3" w:rsidR="002A317D" w:rsidRDefault="00FD4C03" w:rsidP="00B5316B">
      <w:pPr>
        <w:rPr>
          <w:b/>
        </w:rPr>
      </w:pPr>
      <w:bookmarkStart w:id="176" w:name="_Toc66886755"/>
      <w:bookmarkStart w:id="177" w:name="_Toc66941699"/>
      <w:r>
        <w:t xml:space="preserve">Como socio competente y fiable, HOMAG apoya a sus clientes en lo que respecta al servicio con clásicos e innovaciones: desde la gestión de piezas de recambio, las inspecciones y el mantenimiento, hasta el servicio a distancia o las ofertas de modernización y formación. </w:t>
      </w:r>
      <w:bookmarkStart w:id="178" w:name="_Toc66886756"/>
      <w:bookmarkEnd w:id="176"/>
      <w:bookmarkEnd w:id="177"/>
    </w:p>
    <w:bookmarkEnd w:id="178"/>
    <w:p w14:paraId="112BB876" w14:textId="74794C63" w:rsidR="002A317D" w:rsidRDefault="00FD4C03" w:rsidP="002A317D">
      <w:r>
        <w:t xml:space="preserve">Los expertos de servicio de HOMAG también estarán disponibles durante el evento HOMAG en vivo y en directo para mantener una conversación personal, bien por teléfono, bien por videochat. El inicio de sesión es muy sencillo: en </w:t>
      </w:r>
      <w:proofErr w:type="spellStart"/>
      <w:r>
        <w:t>Live.Connect</w:t>
      </w:r>
      <w:proofErr w:type="spellEnd"/>
      <w:r>
        <w:t xml:space="preserve">, los interesados pueden rellenar el formulario de contacto del servicio y concertar una cita individual. </w:t>
      </w:r>
      <w:bookmarkStart w:id="179" w:name="_Toc66886757"/>
    </w:p>
    <w:p w14:paraId="698ACDB1" w14:textId="30A3AD34" w:rsidR="00FD4C03" w:rsidRPr="00E155A7" w:rsidRDefault="00D05F1A" w:rsidP="002A317D">
      <w:pPr>
        <w:pStyle w:val="berschrift3"/>
      </w:pPr>
      <w:bookmarkStart w:id="180" w:name="_Toc66941701"/>
      <w:bookmarkStart w:id="181" w:name="_Toc67320605"/>
      <w:bookmarkStart w:id="182" w:name="_Toc67477319"/>
      <w:bookmarkStart w:id="183" w:name="_Toc67508008"/>
      <w:bookmarkStart w:id="184" w:name="_Toc69721712"/>
      <w:r>
        <w:t>Asistentes de servicio: la ayuda que necesita en caso de incidencia</w:t>
      </w:r>
      <w:bookmarkEnd w:id="179"/>
      <w:bookmarkEnd w:id="180"/>
      <w:r>
        <w:t>.</w:t>
      </w:r>
      <w:bookmarkEnd w:id="181"/>
      <w:bookmarkEnd w:id="182"/>
      <w:bookmarkEnd w:id="183"/>
      <w:bookmarkEnd w:id="184"/>
    </w:p>
    <w:p w14:paraId="75C0E188" w14:textId="43D79111" w:rsidR="00D05F1A" w:rsidRDefault="00AB6293" w:rsidP="00FD4C03">
      <w:r>
        <w:t>¿Se muestran mensajes de avería desconocidos en la máquina? ¿Necesita hablar con la persona de contacto adecuada de forma rápida y sencilla? Precisamente en estas situaciones, los asistentes digitales de servicio son una valiosa ayuda.</w:t>
      </w:r>
    </w:p>
    <w:p w14:paraId="5FEE5B6A" w14:textId="15160ABC" w:rsidR="002E5309" w:rsidRDefault="00AB6293" w:rsidP="002E5309">
      <w:r>
        <w:t xml:space="preserve">La aplicación </w:t>
      </w:r>
      <w:proofErr w:type="spellStart"/>
      <w:r>
        <w:rPr>
          <w:b/>
        </w:rPr>
        <w:t>serviceAssist</w:t>
      </w:r>
      <w:proofErr w:type="spellEnd"/>
      <w:r>
        <w:t xml:space="preserve"> ayuda en muchos casos a prevenir o solucionar problemas ofreciendo diversas propuestas de soluciones. No obstante, si es necesario ponerse en contacto directo, puede acudirse a la aplicación </w:t>
      </w:r>
      <w:proofErr w:type="spellStart"/>
      <w:r>
        <w:rPr>
          <w:b/>
        </w:rPr>
        <w:t>ServiceBoard</w:t>
      </w:r>
      <w:proofErr w:type="spellEnd"/>
      <w:r>
        <w:t>. De este modo, los clientes de HOMAG pueden entrar en contacto de manera rápida y fácil con la persona de contacto de servicio adecuada y enviar consultas de servicio con unos pocos clics; como alternativa, también pueden resolver los problemas de forma conjunta mediante un diagnóstico por vídeo. En HOMAG en vivo y en directo, se mostrará en detalle cómo funcionan los ayudantes digitales en la práctica.</w:t>
      </w:r>
      <w:bookmarkStart w:id="185" w:name="_Toc66886758"/>
      <w:bookmarkStart w:id="186" w:name="_Toc66941702"/>
      <w:bookmarkStart w:id="187" w:name="_Toc67320606"/>
    </w:p>
    <w:p w14:paraId="5B7002B4" w14:textId="2EDBC179" w:rsidR="00FD4C03" w:rsidRPr="00E155A7" w:rsidRDefault="00AB6293" w:rsidP="002E5309">
      <w:pPr>
        <w:pStyle w:val="berschrift3"/>
      </w:pPr>
      <w:bookmarkStart w:id="188" w:name="_Toc67477320"/>
      <w:bookmarkStart w:id="189" w:name="_Toc67508009"/>
      <w:bookmarkStart w:id="190" w:name="_Toc69721713"/>
      <w:r>
        <w:t>Conocer su máquina: identificación del potencial y aumento del valor añadido.</w:t>
      </w:r>
      <w:bookmarkEnd w:id="185"/>
      <w:bookmarkEnd w:id="186"/>
      <w:bookmarkEnd w:id="187"/>
      <w:bookmarkEnd w:id="188"/>
      <w:bookmarkEnd w:id="189"/>
      <w:bookmarkEnd w:id="190"/>
    </w:p>
    <w:p w14:paraId="1BCE590B" w14:textId="7787B0A9" w:rsidR="002A317D" w:rsidRDefault="00FD4C03" w:rsidP="002A317D">
      <w:r>
        <w:t xml:space="preserve">Solo si se tiene acceso a las cifras, los datos y los hechos con total transparencia, es posible mejorar los procesos de forma razonable. El </w:t>
      </w:r>
      <w:r>
        <w:rPr>
          <w:b/>
        </w:rPr>
        <w:t>MMR</w:t>
      </w:r>
      <w:r>
        <w:t xml:space="preserve"> (Machine </w:t>
      </w:r>
      <w:proofErr w:type="spellStart"/>
      <w:r>
        <w:t>Monitoring</w:t>
      </w:r>
      <w:proofErr w:type="spellEnd"/>
      <w:r>
        <w:t> </w:t>
      </w:r>
      <w:proofErr w:type="spellStart"/>
      <w:r>
        <w:t>Reporting</w:t>
      </w:r>
      <w:proofErr w:type="spellEnd"/>
      <w:r>
        <w:t xml:space="preserve">) de HOMAG informa de los tiempos y estados de la máquina, puede guardar un historial de datos y crear cifras características </w:t>
      </w:r>
      <w:r>
        <w:lastRenderedPageBreak/>
        <w:t xml:space="preserve">estandarizadas. Estos datos se evalúan posteriormente para los clientes desde el punto de vista de la </w:t>
      </w:r>
      <w:r>
        <w:rPr>
          <w:b/>
        </w:rPr>
        <w:t>eficacia global de la instalación</w:t>
      </w:r>
      <w:r>
        <w:t xml:space="preserve"> (en inglés OEE: </w:t>
      </w:r>
      <w:proofErr w:type="spellStart"/>
      <w:r>
        <w:t>Overall</w:t>
      </w:r>
      <w:proofErr w:type="spellEnd"/>
      <w:r>
        <w:t xml:space="preserve"> </w:t>
      </w:r>
      <w:proofErr w:type="spellStart"/>
      <w:r>
        <w:t>Equipment</w:t>
      </w:r>
      <w:proofErr w:type="spellEnd"/>
      <w:r>
        <w:t xml:space="preserve"> </w:t>
      </w:r>
      <w:proofErr w:type="spellStart"/>
      <w:r>
        <w:t>Effectiveness</w:t>
      </w:r>
      <w:proofErr w:type="spellEnd"/>
      <w:r>
        <w:t xml:space="preserve">). Para ello, los especialistas de HOMAG se han formado en el método de gestión de la calidad </w:t>
      </w:r>
      <w:proofErr w:type="spellStart"/>
      <w:r>
        <w:t>LeanSixSigma</w:t>
      </w:r>
      <w:proofErr w:type="spellEnd"/>
      <w:r>
        <w:t>, consolidado a nivel mundial. Con estos conocimientos y décadas de experiencia a sus espaldas, se encargan de analizar e identificar potenciales de optimización muy concretos. Esto permite a los clientes lograr un aumento significativo del rendimiento de la producción. HOMAG mostrará el funcionamiento de esta característica en uno de los numerosos seminarios web que tendrán lugar durante HOMAG en vivo y en directo.</w:t>
      </w:r>
      <w:bookmarkStart w:id="191" w:name="_Toc66886759"/>
    </w:p>
    <w:p w14:paraId="5E9B0776" w14:textId="39585978" w:rsidR="00FD4C03" w:rsidRPr="00E155A7" w:rsidRDefault="000608C9" w:rsidP="002A317D">
      <w:pPr>
        <w:pStyle w:val="berschrift3"/>
      </w:pPr>
      <w:bookmarkStart w:id="192" w:name="_Toc66941703"/>
      <w:bookmarkStart w:id="193" w:name="_Toc67320607"/>
      <w:bookmarkStart w:id="194" w:name="_Toc67477321"/>
      <w:bookmarkStart w:id="195" w:name="_Toc67508010"/>
      <w:bookmarkStart w:id="196" w:name="_Toc69721714"/>
      <w:r>
        <w:t xml:space="preserve">Seminarios </w:t>
      </w:r>
      <w:proofErr w:type="gramStart"/>
      <w:r>
        <w:t>web prácticos</w:t>
      </w:r>
      <w:proofErr w:type="gramEnd"/>
      <w:r>
        <w:t>: consejos y trucos que facilitan el trabajo diario</w:t>
      </w:r>
      <w:bookmarkEnd w:id="191"/>
      <w:bookmarkEnd w:id="192"/>
      <w:r>
        <w:t>.</w:t>
      </w:r>
      <w:bookmarkEnd w:id="193"/>
      <w:bookmarkEnd w:id="194"/>
      <w:bookmarkEnd w:id="195"/>
      <w:bookmarkEnd w:id="196"/>
    </w:p>
    <w:p w14:paraId="7C7A34AC" w14:textId="4F6CA479" w:rsidR="00FD4C03" w:rsidRDefault="00FD4C03" w:rsidP="00FD4C03">
      <w:r>
        <w:t xml:space="preserve">Ya sea en la vida privada o en el trabajo, a menudo basta con un pequeño cambio para ahorrar tiempo valioso y simplificar las cosas en el día a día. Solo hay que saber cómo. HOMAG resuelve este tipo de dudas en seminarios web especiales de consejos y trucos en los que se ofrecen soluciones prácticas para el trabajo diario. </w:t>
      </w:r>
    </w:p>
    <w:p w14:paraId="4710D336" w14:textId="77777777" w:rsidR="00FD4C03" w:rsidRPr="00286DAA" w:rsidRDefault="00FD4C03" w:rsidP="00FD4C03">
      <w:pPr>
        <w:pStyle w:val="KeinLeerraum"/>
        <w:rPr>
          <w:sz w:val="22"/>
          <w:szCs w:val="22"/>
        </w:rPr>
      </w:pPr>
      <w:r>
        <w:rPr>
          <w:sz w:val="22"/>
        </w:rPr>
        <w:t>Imágenes</w:t>
      </w:r>
    </w:p>
    <w:p w14:paraId="6B838F9D" w14:textId="77777777" w:rsidR="00FD4C03" w:rsidRPr="00286DAA" w:rsidRDefault="00FD4C03" w:rsidP="00FD4C03">
      <w:pPr>
        <w:pStyle w:val="KeinLeerraum"/>
        <w:rPr>
          <w:b w:val="0"/>
          <w:sz w:val="22"/>
          <w:szCs w:val="22"/>
        </w:rPr>
      </w:pPr>
      <w:r>
        <w:rPr>
          <w:b w:val="0"/>
          <w:sz w:val="22"/>
        </w:rPr>
        <w:t xml:space="preserve">Fuente de las imágenes: HOMAG </w:t>
      </w:r>
      <w:proofErr w:type="spellStart"/>
      <w:r>
        <w:rPr>
          <w:b w:val="0"/>
          <w:sz w:val="22"/>
        </w:rPr>
        <w:t>Group</w:t>
      </w:r>
      <w:proofErr w:type="spellEnd"/>
      <w:r>
        <w:rPr>
          <w:b w:val="0"/>
          <w:sz w:val="22"/>
        </w:rPr>
        <w:t xml:space="preserve"> AG</w:t>
      </w:r>
    </w:p>
    <w:p w14:paraId="31296170" w14:textId="5B457500" w:rsidR="00FD4C03" w:rsidRDefault="00FD4C03" w:rsidP="00FD4C03">
      <w:pPr>
        <w:pStyle w:val="KeinLeerraum"/>
      </w:pPr>
    </w:p>
    <w:p w14:paraId="1B8BD2A4" w14:textId="73451C54" w:rsidR="00FD4C03" w:rsidRDefault="00FD4C03" w:rsidP="00FD4C03">
      <w:pPr>
        <w:pStyle w:val="KeinLeerraum"/>
      </w:pPr>
      <w:r>
        <w:rPr>
          <w:noProof/>
        </w:rPr>
        <w:drawing>
          <wp:inline distT="0" distB="0" distL="0" distR="0" wp14:anchorId="193D9423" wp14:editId="4A328646">
            <wp:extent cx="2756848" cy="1837899"/>
            <wp:effectExtent l="0" t="0" r="5715" b="0"/>
            <wp:docPr id="30" name="Grafik 30" descr="Ein Bild, das Text,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Person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767990" cy="1845327"/>
                    </a:xfrm>
                    <a:prstGeom prst="rect">
                      <a:avLst/>
                    </a:prstGeom>
                  </pic:spPr>
                </pic:pic>
              </a:graphicData>
            </a:graphic>
          </wp:inline>
        </w:drawing>
      </w:r>
    </w:p>
    <w:p w14:paraId="369686E2" w14:textId="77777777" w:rsidR="000B470A" w:rsidRPr="000B470A" w:rsidRDefault="000B470A" w:rsidP="00FD4C03">
      <w:pPr>
        <w:pStyle w:val="KeinLeerraum"/>
      </w:pPr>
    </w:p>
    <w:p w14:paraId="5E1CA5F5" w14:textId="47C16CE9" w:rsidR="00FD4C03" w:rsidRPr="000B470A" w:rsidRDefault="00FD4C03" w:rsidP="00FD4C03">
      <w:pPr>
        <w:pStyle w:val="KeinLeerraum"/>
      </w:pPr>
      <w:r>
        <w:t xml:space="preserve">Imagen 12: </w:t>
      </w:r>
      <w:proofErr w:type="spellStart"/>
      <w:r>
        <w:rPr>
          <w:b w:val="0"/>
        </w:rPr>
        <w:t>serviceAssist</w:t>
      </w:r>
      <w:proofErr w:type="spellEnd"/>
      <w:r>
        <w:rPr>
          <w:b w:val="0"/>
        </w:rPr>
        <w:t>, asistencia para la autoayuda, por aplicación.</w:t>
      </w:r>
    </w:p>
    <w:p w14:paraId="0C1793AE" w14:textId="77777777" w:rsidR="00FD4C03" w:rsidRDefault="00FD4C03" w:rsidP="00FD4C03">
      <w:pPr>
        <w:pStyle w:val="KeinLeerraum"/>
      </w:pPr>
    </w:p>
    <w:p w14:paraId="7F892E5C" w14:textId="31C61CAA" w:rsidR="00FD4C03" w:rsidRDefault="00FD4C03" w:rsidP="00FD4C03">
      <w:pPr>
        <w:pStyle w:val="KeinLeerraum"/>
      </w:pPr>
    </w:p>
    <w:p w14:paraId="4CC46972" w14:textId="70986253" w:rsidR="00FD4C03" w:rsidRDefault="00FD4C03" w:rsidP="00FD4C03">
      <w:pPr>
        <w:pStyle w:val="KeinLeerraum"/>
        <w:rPr>
          <w:b w:val="0"/>
        </w:rPr>
      </w:pPr>
      <w:r>
        <w:rPr>
          <w:b w:val="0"/>
          <w:noProof/>
        </w:rPr>
        <w:lastRenderedPageBreak/>
        <w:drawing>
          <wp:inline distT="0" distB="0" distL="0" distR="0" wp14:anchorId="4DDD4A93" wp14:editId="796AAA51">
            <wp:extent cx="2965836" cy="2112799"/>
            <wp:effectExtent l="0" t="0" r="6350" b="1905"/>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012820" cy="2146269"/>
                    </a:xfrm>
                    <a:prstGeom prst="rect">
                      <a:avLst/>
                    </a:prstGeom>
                    <a:noFill/>
                    <a:ln>
                      <a:noFill/>
                    </a:ln>
                  </pic:spPr>
                </pic:pic>
              </a:graphicData>
            </a:graphic>
          </wp:inline>
        </w:drawing>
      </w:r>
    </w:p>
    <w:p w14:paraId="260E1527" w14:textId="403E6910" w:rsidR="00FD4C03" w:rsidRPr="000B470A" w:rsidRDefault="00FD4C03" w:rsidP="00FD4C03">
      <w:pPr>
        <w:pStyle w:val="KeinLeerraum"/>
        <w:rPr>
          <w:b w:val="0"/>
        </w:rPr>
      </w:pPr>
      <w:r>
        <w:t>Imagen 13</w:t>
      </w:r>
      <w:r>
        <w:rPr>
          <w:b w:val="0"/>
        </w:rPr>
        <w:t>: mayor valor añadido, los especialistas de HOMAG analizan los procesos junto con los clientes y diseñan soluciones duraderas.</w:t>
      </w:r>
    </w:p>
    <w:p w14:paraId="054E51BD" w14:textId="471EA6C7" w:rsidR="00FD4C03" w:rsidRDefault="00FD4C03" w:rsidP="00FD4C03">
      <w:pPr>
        <w:pStyle w:val="KeinLeerraum"/>
        <w:rPr>
          <w:b w:val="0"/>
        </w:rPr>
      </w:pPr>
    </w:p>
    <w:p w14:paraId="28A26799" w14:textId="34577418" w:rsidR="00FD4C03" w:rsidRDefault="00FD4C03" w:rsidP="00FD4C03">
      <w:pPr>
        <w:pStyle w:val="KeinLeerraum"/>
        <w:rPr>
          <w:b w:val="0"/>
        </w:rPr>
      </w:pPr>
    </w:p>
    <w:p w14:paraId="796D2B4D" w14:textId="3DE55B76" w:rsidR="00FD4C03" w:rsidRDefault="00FD4C03" w:rsidP="00FD4C03">
      <w:pPr>
        <w:pStyle w:val="KeinLeerraum"/>
        <w:rPr>
          <w:b w:val="0"/>
        </w:rPr>
      </w:pPr>
    </w:p>
    <w:p w14:paraId="6B10E1CB" w14:textId="51338AC7" w:rsidR="00262566" w:rsidRDefault="00262566" w:rsidP="00D4468B">
      <w:pPr>
        <w:rPr>
          <w:rFonts w:cs="Arial"/>
          <w:noProof/>
          <w:szCs w:val="24"/>
        </w:rPr>
      </w:pPr>
    </w:p>
    <w:p w14:paraId="4FF4D282" w14:textId="77777777" w:rsidR="00262566" w:rsidRDefault="00262566" w:rsidP="00D4468B">
      <w:pPr>
        <w:rPr>
          <w:rFonts w:cs="Arial"/>
          <w:noProof/>
          <w:szCs w:val="24"/>
        </w:rPr>
      </w:pPr>
    </w:p>
    <w:p w14:paraId="03289E3E" w14:textId="6F39659B" w:rsidR="00262566" w:rsidRDefault="00262566" w:rsidP="00D4468B">
      <w:pPr>
        <w:rPr>
          <w:szCs w:val="22"/>
        </w:rPr>
      </w:pPr>
    </w:p>
    <w:p w14:paraId="3E9480EE" w14:textId="6F47DFE3" w:rsidR="00262566" w:rsidRPr="00387478" w:rsidRDefault="00262566" w:rsidP="00D4468B">
      <w:pPr>
        <w:rPr>
          <w:szCs w:val="22"/>
        </w:rPr>
      </w:pPr>
    </w:p>
    <w:p w14:paraId="37FE5CF9" w14:textId="554306F4" w:rsidR="00D4468B" w:rsidRPr="00D4468B" w:rsidRDefault="00D4468B" w:rsidP="00D4468B"/>
    <w:p w14:paraId="40A189C0" w14:textId="3A861A3F" w:rsidR="00176C2B" w:rsidRDefault="00176C2B">
      <w:pPr>
        <w:widowControl/>
        <w:spacing w:after="0" w:line="240" w:lineRule="auto"/>
        <w:rPr>
          <w:rFonts w:eastAsiaTheme="majorEastAsia" w:cstheme="majorBidi"/>
          <w:b/>
          <w:iCs/>
          <w:sz w:val="20"/>
          <w:szCs w:val="24"/>
        </w:rPr>
      </w:pPr>
      <w:r>
        <w:br w:type="page"/>
      </w:r>
    </w:p>
    <w:p w14:paraId="22693F35" w14:textId="337E3EDA" w:rsidR="00310DDD" w:rsidRDefault="00310DDD">
      <w:pPr>
        <w:widowControl/>
        <w:spacing w:after="0" w:line="240" w:lineRule="auto"/>
        <w:rPr>
          <w:b/>
        </w:rPr>
      </w:pPr>
      <w:r>
        <w:rPr>
          <w:b/>
        </w:rPr>
        <w:lastRenderedPageBreak/>
        <w:t>HOMAG en vivo y en directo: Digital Factory</w:t>
      </w:r>
    </w:p>
    <w:p w14:paraId="3B709F3E" w14:textId="644232F9" w:rsidR="00310DDD" w:rsidRDefault="00310DDD">
      <w:pPr>
        <w:widowControl/>
        <w:spacing w:after="0" w:line="240" w:lineRule="auto"/>
        <w:rPr>
          <w:b/>
        </w:rPr>
      </w:pPr>
    </w:p>
    <w:p w14:paraId="5EFB7D66" w14:textId="6D3DFE86" w:rsidR="00310DDD" w:rsidRPr="00996C53" w:rsidRDefault="00310DDD" w:rsidP="00310DDD">
      <w:pPr>
        <w:pStyle w:val="berschrift1"/>
        <w:rPr>
          <w:sz w:val="28"/>
        </w:rPr>
      </w:pPr>
      <w:bookmarkStart w:id="197" w:name="_Toc69721715"/>
      <w:r>
        <w:rPr>
          <w:sz w:val="28"/>
        </w:rPr>
        <w:t>Aplicaciones y módulos digitales: elementos prácticos para el taller.</w:t>
      </w:r>
      <w:bookmarkEnd w:id="197"/>
    </w:p>
    <w:p w14:paraId="71069C60" w14:textId="1F7DD1CF" w:rsidR="00310DDD" w:rsidRPr="00996C53" w:rsidRDefault="00310DDD" w:rsidP="00310DDD">
      <w:pPr>
        <w:rPr>
          <w:rFonts w:cs="Arial"/>
          <w:szCs w:val="22"/>
        </w:rPr>
      </w:pPr>
      <w:r>
        <w:rPr>
          <w:rFonts w:cs="Arial"/>
        </w:rPr>
        <w:t xml:space="preserve">¿En qué pasan la mayor parte del tiempo los empleados de los talleres de carpintería y de ebanistería? ¿Dónde radica el mayor potencial de ahorro de dinero? ¿Dónde ocurren la mayoría de los errores en los procesos de trabajo? HOMAG ha reflexionado profundamente sobre estos aspectos y, gracias a ello, ha llegado a soluciones prácticas que facilitan el trabajo diario a los carpinteros y a los ebanistas en distintos puestos: </w:t>
      </w:r>
    </w:p>
    <w:p w14:paraId="25AA056A" w14:textId="1D7F17F8" w:rsidR="00310DDD" w:rsidRPr="00310DDD" w:rsidRDefault="00310DDD" w:rsidP="00310DDD">
      <w:pPr>
        <w:pStyle w:val="Listenabsatz"/>
        <w:widowControl w:val="0"/>
        <w:numPr>
          <w:ilvl w:val="0"/>
          <w:numId w:val="47"/>
        </w:numPr>
        <w:spacing w:after="120" w:line="360" w:lineRule="auto"/>
        <w:contextualSpacing/>
        <w:rPr>
          <w:rFonts w:eastAsia="Times New Roman"/>
          <w:color w:val="000000" w:themeColor="text1"/>
        </w:rPr>
      </w:pPr>
      <w:r>
        <w:rPr>
          <w:rFonts w:eastAsia="Times New Roman"/>
          <w:color w:val="000000" w:themeColor="text1"/>
        </w:rPr>
        <w:t>Reducción de costes: una optimización sencilla pero eficaz del corte permite ahorrar dinero gracias a la reducción de los retales.</w:t>
      </w:r>
    </w:p>
    <w:p w14:paraId="069E74C6" w14:textId="6A23307C" w:rsidR="00310DDD" w:rsidRPr="00310DDD" w:rsidRDefault="00310DDD" w:rsidP="00310DDD">
      <w:pPr>
        <w:pStyle w:val="Listenabsatz"/>
        <w:widowControl w:val="0"/>
        <w:numPr>
          <w:ilvl w:val="0"/>
          <w:numId w:val="47"/>
        </w:numPr>
        <w:spacing w:after="120" w:line="360" w:lineRule="auto"/>
        <w:contextualSpacing/>
        <w:rPr>
          <w:rFonts w:eastAsia="Times New Roman"/>
          <w:color w:val="000000" w:themeColor="text1"/>
        </w:rPr>
      </w:pPr>
      <w:r>
        <w:rPr>
          <w:rFonts w:eastAsia="Times New Roman"/>
          <w:color w:val="000000" w:themeColor="text1"/>
        </w:rPr>
        <w:t>Orden: frente al caos anteriormente dominante en la organización del material de cantos o tableros, el usuario tiene ahora todos los materiales a la vista.</w:t>
      </w:r>
    </w:p>
    <w:p w14:paraId="07F28B6D" w14:textId="1A02F31F" w:rsidR="00310DDD" w:rsidRPr="00310DDD" w:rsidRDefault="00310DDD" w:rsidP="00310DDD">
      <w:pPr>
        <w:pStyle w:val="Listenabsatz"/>
        <w:widowControl w:val="0"/>
        <w:numPr>
          <w:ilvl w:val="0"/>
          <w:numId w:val="47"/>
        </w:numPr>
        <w:spacing w:after="120" w:line="360" w:lineRule="auto"/>
        <w:contextualSpacing/>
        <w:rPr>
          <w:rFonts w:eastAsia="Times New Roman"/>
          <w:color w:val="000000" w:themeColor="text1"/>
        </w:rPr>
      </w:pPr>
      <w:r>
        <w:rPr>
          <w:rFonts w:eastAsia="Times New Roman"/>
          <w:color w:val="000000" w:themeColor="text1"/>
        </w:rPr>
        <w:t>Optimización del tiempo: tener siempre una visión general de todas las piezas de un pedido ayuda a ahorrar tiempo; esto facilita, entre otras cosas, que los muebles estén perfectamente preparados para el montaje.</w:t>
      </w:r>
    </w:p>
    <w:p w14:paraId="3889C7D3" w14:textId="60769D55" w:rsidR="00AD5AB4" w:rsidRDefault="00310DDD" w:rsidP="00AD5AB4">
      <w:pPr>
        <w:rPr>
          <w:rFonts w:cs="Arial"/>
          <w:szCs w:val="22"/>
        </w:rPr>
      </w:pPr>
      <w:r>
        <w:rPr>
          <w:rFonts w:cs="Arial"/>
        </w:rPr>
        <w:t>Si desea ver en directo cómo se reflejan estos conceptos en un taller completo, puede asistir a HOMAG en vivo y en directo. HOMAG está presente en la creación de un mueble completo en todo el taller de carpintería y utiliza todos los ayudantes digitales que se han desarrollado hasta ahora: desde la configuración del mueble y la optimización del plano de corte en la preparación del trabajo, así como la producción con el asistente de corte en la sierra circular de mesa, hasta una gestión de materiales bien organizada y la organización de las distintas piezas para el montaje. Por último, HOMAG muestra también las posibilidades de supervisión del rendimiento de las máquinas y las opciones para simplificar el servicio.</w:t>
      </w:r>
      <w:bookmarkStart w:id="198" w:name="_Toc66941705"/>
      <w:bookmarkStart w:id="199" w:name="_Toc67320609"/>
      <w:bookmarkStart w:id="200" w:name="_Toc67477323"/>
    </w:p>
    <w:bookmarkStart w:id="201" w:name="_Toc67508012"/>
    <w:bookmarkStart w:id="202" w:name="_Toc69721716"/>
    <w:p w14:paraId="4CCDF346" w14:textId="57B801F9" w:rsidR="00310DDD" w:rsidRDefault="00881A67" w:rsidP="00AD5AB4">
      <w:pPr>
        <w:pStyle w:val="berschrift3"/>
      </w:pPr>
      <w:r>
        <w:rPr>
          <w:noProof/>
          <w:color w:val="000000" w:themeColor="text1"/>
        </w:rPr>
        <mc:AlternateContent>
          <mc:Choice Requires="wpg">
            <w:drawing>
              <wp:anchor distT="0" distB="0" distL="114300" distR="114300" simplePos="0" relativeHeight="251673600" behindDoc="0" locked="0" layoutInCell="1" allowOverlap="1" wp14:anchorId="28338ED3" wp14:editId="331FCB22">
                <wp:simplePos x="0" y="0"/>
                <wp:positionH relativeFrom="page">
                  <wp:align>right</wp:align>
                </wp:positionH>
                <wp:positionV relativeFrom="paragraph">
                  <wp:posOffset>326187</wp:posOffset>
                </wp:positionV>
                <wp:extent cx="1189990" cy="335280"/>
                <wp:effectExtent l="0" t="0" r="0" b="7620"/>
                <wp:wrapNone/>
                <wp:docPr id="130" name="Gruppieren 130"/>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31" name="Rechteck 131"/>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3" name="Textfeld 133"/>
                        <wps:cNvSpPr txBox="1">
                          <a:spLocks/>
                        </wps:cNvSpPr>
                        <wps:spPr>
                          <a:xfrm>
                            <a:off x="21142" y="36999"/>
                            <a:ext cx="805815" cy="263525"/>
                          </a:xfrm>
                          <a:prstGeom prst="rect">
                            <a:avLst/>
                          </a:prstGeom>
                          <a:noFill/>
                          <a:ln w="6350">
                            <a:noFill/>
                          </a:ln>
                          <a:effectLst/>
                        </wps:spPr>
                        <wps:txbx>
                          <w:txbxContent>
                            <w:p w14:paraId="78385EB9" w14:textId="77777777" w:rsidR="00FB1893" w:rsidRPr="00CF405A" w:rsidRDefault="00FB1893" w:rsidP="003A5751">
                              <w:pPr>
                                <w:rPr>
                                  <w:b/>
                                  <w:color w:val="FFFFFF" w:themeColor="background1"/>
                                  <w:sz w:val="24"/>
                                  <w:szCs w:val="24"/>
                                </w:rPr>
                              </w:pPr>
                              <w:r>
                                <w:rPr>
                                  <w:b/>
                                  <w:color w:val="FFFFFF" w:themeColor="background1"/>
                                  <w:sz w:val="24"/>
                                </w:rPr>
                                <w:t>NOVEDAD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8338ED3" id="Gruppieren 130" o:spid="_x0000_s1056" style="position:absolute;margin-left:42.5pt;margin-top:25.7pt;width:93.7pt;height:26.4pt;z-index:251673600;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">
                <v:rect id="Rechteck 131" o:spid="_x0000_s1057"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" fillcolor="#00a0dc" stroked="f" strokeweight="2pt"/>
                <v:shape id="Textfeld 133" o:spid="_x0000_s1058"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" filled="f" stroked="f" strokeweight=".5pt">
                  <v:textbox>
                    <w:txbxContent>
                      <w:p w14:paraId="78385EB9" w14:textId="77777777" w:rsidR="00FB1893" w:rsidRPr="00CF405A" w:rsidRDefault="00FB1893" w:rsidP="003A5751">
                        <w:pPr>
                          <w:rPr>
                            <w:b/>
                            <w:color w:val="FFFFFF" w:themeColor="background1"/>
                            <w:sz w:val="24"/>
                            <w:szCs w:val="24"/>
                          </w:rPr>
                        </w:pPr>
                        <w:r>
                          <w:rPr>
                            <w:b/>
                            <w:color w:val="FFFFFF" w:themeColor="background1"/>
                            <w:sz w:val="24"/>
                          </w:rPr>
                          <w:t xml:space="preserve">NOVEDAD</w:t>
                        </w:r>
                      </w:p>
                    </w:txbxContent>
                  </v:textbox>
                </v:shape>
                <w10:wrap anchorx="page"/>
              </v:group>
            </w:pict>
          </mc:Fallback>
        </mc:AlternateContent>
      </w:r>
      <w:r>
        <w:t>Novedad: optimización del plano de corte con restos</w:t>
      </w:r>
      <w:bookmarkEnd w:id="198"/>
      <w:bookmarkEnd w:id="199"/>
      <w:bookmarkEnd w:id="200"/>
      <w:bookmarkEnd w:id="201"/>
      <w:bookmarkEnd w:id="202"/>
    </w:p>
    <w:p w14:paraId="339A9B81" w14:textId="49308041" w:rsidR="000C0221" w:rsidRDefault="00310DDD" w:rsidP="000C0221">
      <w:r>
        <w:t xml:space="preserve">El asistente de corte de HOMAG ayuda al empleado en todas las sierras circulares de mesa, sierras de tableros verticales o sierras de tableros horizontales: en la </w:t>
      </w:r>
      <w:r>
        <w:lastRenderedPageBreak/>
        <w:t xml:space="preserve">optimización de los planos de corte, en el etiquetado de las piezas y en el proceso de corte, independientemente del tipo, la antigüedad y el fabricante de la sierra. A partir del evento HOMAG en vivo y en directo, el Set </w:t>
      </w:r>
      <w:proofErr w:type="spellStart"/>
      <w:r>
        <w:t>Cutting</w:t>
      </w:r>
      <w:proofErr w:type="spellEnd"/>
      <w:r>
        <w:t xml:space="preserve"> </w:t>
      </w:r>
      <w:proofErr w:type="spellStart"/>
      <w:r>
        <w:t>Production</w:t>
      </w:r>
      <w:proofErr w:type="spellEnd"/>
      <w:r>
        <w:t xml:space="preserve"> permitirá también la reutilización de restos: los restos producidos pueden etiquetarse con un simple clic y registrarse para una futura optimización. Esto no solo permite ahorrar en costes de material, sino también en tiempo, ya que elimina la necesidad de buscar los restos. </w:t>
      </w:r>
      <w:bookmarkStart w:id="203" w:name="_Toc66941706"/>
      <w:bookmarkStart w:id="204" w:name="_Toc67320610"/>
    </w:p>
    <w:p w14:paraId="12EF53B6" w14:textId="335A6865" w:rsidR="00310DDD" w:rsidRPr="00996C53" w:rsidRDefault="000608C9" w:rsidP="000C0221">
      <w:pPr>
        <w:pStyle w:val="berschrift3"/>
      </w:pPr>
      <w:bookmarkStart w:id="205" w:name="_Toc67477324"/>
      <w:bookmarkStart w:id="206" w:name="_Toc67508013"/>
      <w:bookmarkStart w:id="207" w:name="_Toc69721717"/>
      <w:r>
        <w:t>Soluciones digitales: pruebas sencillas y gratuitas.</w:t>
      </w:r>
      <w:bookmarkEnd w:id="203"/>
      <w:bookmarkEnd w:id="204"/>
      <w:bookmarkEnd w:id="205"/>
      <w:bookmarkEnd w:id="206"/>
      <w:bookmarkEnd w:id="207"/>
    </w:p>
    <w:p w14:paraId="250A038F" w14:textId="6845E541" w:rsidR="00A968F9" w:rsidRDefault="00310DDD" w:rsidP="00310DDD">
      <w:r>
        <w:t>Las empresas pueden probar los nuevos "ayudantes" de forma sencilla y sin grandes inversiones; tan solo tienen que elegir las aplicaciones y módulos digitales de HOMAG que deseen. En la mayoría de los casos, las soluciones se pueden probar gratuitamente durante un mes. Una vez que el usuario ha encontrado la solución adecuada para su empresa, puede reservarla mensual o anualmente. De este modo, la empresa puede empezar de la forma que mejor le convenga con componentes individuales y añadir otros nuevos en caso necesario. Todas las soluciones digitales se ejecutan directamente en el navegador de Internet o como aplicación en un portátil o una tableta. Esto quiere decir que se suprimen las costosas instalaciones de software y que todas las aplicaciones se actualizan siempre automáticamente. De este modo, las pequeñas y medianas empresas tienen también la oportunidad de avanzar paso a paso hacia un futuro digital con una inversión mínima.</w:t>
      </w:r>
    </w:p>
    <w:p w14:paraId="65E4B553" w14:textId="5F00EB0E" w:rsidR="00310DDD" w:rsidRPr="00286DAA" w:rsidRDefault="00310DDD" w:rsidP="00310DDD">
      <w:pPr>
        <w:pStyle w:val="KeinLeerraum"/>
        <w:rPr>
          <w:sz w:val="22"/>
          <w:szCs w:val="22"/>
        </w:rPr>
      </w:pPr>
      <w:r>
        <w:rPr>
          <w:sz w:val="22"/>
        </w:rPr>
        <w:t>Imágenes</w:t>
      </w:r>
    </w:p>
    <w:p w14:paraId="120D1C28" w14:textId="77777777" w:rsidR="00310DDD" w:rsidRPr="00286DAA" w:rsidRDefault="00310DDD" w:rsidP="00310DDD">
      <w:pPr>
        <w:pStyle w:val="KeinLeerraum"/>
        <w:rPr>
          <w:b w:val="0"/>
          <w:sz w:val="22"/>
          <w:szCs w:val="22"/>
        </w:rPr>
      </w:pPr>
      <w:r>
        <w:rPr>
          <w:b w:val="0"/>
          <w:sz w:val="22"/>
        </w:rPr>
        <w:t xml:space="preserve">Fuente de las imágenes: HOMAG </w:t>
      </w:r>
      <w:proofErr w:type="spellStart"/>
      <w:r>
        <w:rPr>
          <w:b w:val="0"/>
          <w:sz w:val="22"/>
        </w:rPr>
        <w:t>Group</w:t>
      </w:r>
      <w:proofErr w:type="spellEnd"/>
      <w:r>
        <w:rPr>
          <w:b w:val="0"/>
          <w:sz w:val="22"/>
        </w:rPr>
        <w:t xml:space="preserve"> AG</w:t>
      </w:r>
    </w:p>
    <w:p w14:paraId="1BFDDD56" w14:textId="77777777" w:rsidR="00310DDD" w:rsidRDefault="00310DDD" w:rsidP="00310DDD">
      <w:pPr>
        <w:pStyle w:val="KeinLeerraum"/>
        <w:rPr>
          <w:b w:val="0"/>
        </w:rPr>
      </w:pPr>
    </w:p>
    <w:p w14:paraId="7520E58F" w14:textId="77777777" w:rsidR="00310DDD" w:rsidRDefault="00310DDD" w:rsidP="00310DDD">
      <w:pPr>
        <w:pStyle w:val="KeinLeerraum"/>
        <w:rPr>
          <w:b w:val="0"/>
        </w:rPr>
      </w:pPr>
    </w:p>
    <w:p w14:paraId="0A139D6F" w14:textId="6F02931E" w:rsidR="00310DDD" w:rsidRDefault="00310DDD" w:rsidP="00310DDD">
      <w:pPr>
        <w:pStyle w:val="KeinLeerraum"/>
        <w:rPr>
          <w:b w:val="0"/>
        </w:rPr>
      </w:pPr>
      <w:r>
        <w:rPr>
          <w:noProof/>
        </w:rPr>
        <w:lastRenderedPageBreak/>
        <w:drawing>
          <wp:inline distT="0" distB="0" distL="0" distR="0" wp14:anchorId="4FC0BB5F" wp14:editId="53885AF7">
            <wp:extent cx="3240000" cy="2152381"/>
            <wp:effectExtent l="0" t="0" r="0" b="63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a:ext>
                      </a:extLst>
                    </a:blip>
                    <a:stretch>
                      <a:fillRect/>
                    </a:stretch>
                  </pic:blipFill>
                  <pic:spPr>
                    <a:xfrm>
                      <a:off x="0" y="0"/>
                      <a:ext cx="3240000" cy="2152381"/>
                    </a:xfrm>
                    <a:prstGeom prst="rect">
                      <a:avLst/>
                    </a:prstGeom>
                  </pic:spPr>
                </pic:pic>
              </a:graphicData>
            </a:graphic>
          </wp:inline>
        </w:drawing>
      </w:r>
    </w:p>
    <w:p w14:paraId="2D8B4FD1" w14:textId="77777777" w:rsidR="00310DDD" w:rsidRDefault="00310DDD" w:rsidP="00310DDD">
      <w:pPr>
        <w:pStyle w:val="KeinLeerraum"/>
        <w:rPr>
          <w:b w:val="0"/>
        </w:rPr>
      </w:pPr>
    </w:p>
    <w:p w14:paraId="5481CA02" w14:textId="55049620" w:rsidR="00310DDD" w:rsidRDefault="00310DDD" w:rsidP="00310DDD">
      <w:pPr>
        <w:pStyle w:val="KeinLeerraum"/>
        <w:rPr>
          <w:b w:val="0"/>
        </w:rPr>
      </w:pPr>
      <w:r>
        <w:rPr>
          <w:noProof/>
        </w:rPr>
        <w:drawing>
          <wp:inline distT="0" distB="0" distL="0" distR="0" wp14:anchorId="6A5FD3C8" wp14:editId="07E4CCBF">
            <wp:extent cx="3240000" cy="1908190"/>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a:ext>
                      </a:extLst>
                    </a:blip>
                    <a:stretch>
                      <a:fillRect/>
                    </a:stretch>
                  </pic:blipFill>
                  <pic:spPr>
                    <a:xfrm>
                      <a:off x="0" y="0"/>
                      <a:ext cx="3240000" cy="1908190"/>
                    </a:xfrm>
                    <a:prstGeom prst="rect">
                      <a:avLst/>
                    </a:prstGeom>
                  </pic:spPr>
                </pic:pic>
              </a:graphicData>
            </a:graphic>
          </wp:inline>
        </w:drawing>
      </w:r>
    </w:p>
    <w:p w14:paraId="122F9AB4" w14:textId="5E085674" w:rsidR="00310DDD" w:rsidRDefault="00310DDD" w:rsidP="00310DDD">
      <w:pPr>
        <w:pStyle w:val="KeinLeerraum"/>
        <w:rPr>
          <w:b w:val="0"/>
        </w:rPr>
      </w:pPr>
    </w:p>
    <w:p w14:paraId="474E950D" w14:textId="54450432" w:rsidR="00310DDD" w:rsidRPr="00EA1282" w:rsidRDefault="00310DDD" w:rsidP="00310DDD">
      <w:pPr>
        <w:pStyle w:val="Titel"/>
      </w:pPr>
      <w:r>
        <w:t xml:space="preserve">Imágenes 14 y 15: </w:t>
      </w:r>
      <w:r>
        <w:rPr>
          <w:b w:val="0"/>
        </w:rPr>
        <w:t xml:space="preserve">el asistente de cortes (el Set </w:t>
      </w:r>
      <w:proofErr w:type="spellStart"/>
      <w:r>
        <w:rPr>
          <w:b w:val="0"/>
        </w:rPr>
        <w:t>Cutting</w:t>
      </w:r>
      <w:proofErr w:type="spellEnd"/>
      <w:r>
        <w:rPr>
          <w:b w:val="0"/>
        </w:rPr>
        <w:t xml:space="preserve"> </w:t>
      </w:r>
      <w:proofErr w:type="spellStart"/>
      <w:r>
        <w:rPr>
          <w:b w:val="0"/>
        </w:rPr>
        <w:t>Production</w:t>
      </w:r>
      <w:proofErr w:type="spellEnd"/>
      <w:r>
        <w:rPr>
          <w:b w:val="0"/>
        </w:rPr>
        <w:t>), imprime ahora también una etiqueta para los restos definidos y la registra de manera inmediata en la siguiente optimización, con lo cual se ahorra material y tiempo.</w:t>
      </w:r>
    </w:p>
    <w:p w14:paraId="2D4079F2" w14:textId="77777777" w:rsidR="00BD09B0" w:rsidRDefault="00BD09B0">
      <w:pPr>
        <w:widowControl/>
        <w:spacing w:after="0" w:line="240" w:lineRule="auto"/>
        <w:rPr>
          <w:b/>
        </w:rPr>
      </w:pPr>
    </w:p>
    <w:p w14:paraId="21CCAFBE" w14:textId="77777777" w:rsidR="000608C9" w:rsidRDefault="000608C9" w:rsidP="00BD09B0">
      <w:pPr>
        <w:pStyle w:val="berschrift3"/>
      </w:pPr>
    </w:p>
    <w:p w14:paraId="513CD85D" w14:textId="653E322C" w:rsidR="000608C9" w:rsidRDefault="000608C9" w:rsidP="00BD09B0">
      <w:pPr>
        <w:pStyle w:val="berschrift3"/>
      </w:pPr>
    </w:p>
    <w:p w14:paraId="4C6EAC37" w14:textId="77777777" w:rsidR="000608C9" w:rsidRDefault="000608C9" w:rsidP="00BD09B0">
      <w:pPr>
        <w:pStyle w:val="berschrift3"/>
      </w:pPr>
    </w:p>
    <w:p w14:paraId="208DC08A" w14:textId="1D9893BF" w:rsidR="000608C9" w:rsidRDefault="000608C9" w:rsidP="00BD09B0">
      <w:pPr>
        <w:pStyle w:val="berschrift3"/>
      </w:pPr>
    </w:p>
    <w:p w14:paraId="62B2F874" w14:textId="24F74379" w:rsidR="000608C9" w:rsidRDefault="000608C9" w:rsidP="00BD09B0">
      <w:pPr>
        <w:pStyle w:val="berschrift3"/>
      </w:pPr>
    </w:p>
    <w:p w14:paraId="196A1769" w14:textId="779EBE68" w:rsidR="000608C9" w:rsidRDefault="000608C9" w:rsidP="00BD09B0">
      <w:pPr>
        <w:pStyle w:val="berschrift3"/>
      </w:pPr>
    </w:p>
    <w:p w14:paraId="1ED23512" w14:textId="63C80360" w:rsidR="000608C9" w:rsidRDefault="000608C9" w:rsidP="00BD09B0">
      <w:pPr>
        <w:pStyle w:val="berschrift3"/>
      </w:pPr>
    </w:p>
    <w:p w14:paraId="7388A97F" w14:textId="77777777" w:rsidR="00A968F9" w:rsidRDefault="00A968F9">
      <w:pPr>
        <w:widowControl/>
        <w:spacing w:after="0" w:line="240" w:lineRule="auto"/>
        <w:rPr>
          <w:b/>
          <w:color w:val="001941" w:themeColor="text2"/>
        </w:rPr>
      </w:pPr>
      <w:bookmarkStart w:id="208" w:name="_Toc67320611"/>
      <w:bookmarkStart w:id="209" w:name="_Toc67477325"/>
      <w:r>
        <w:br w:type="page"/>
      </w:r>
    </w:p>
    <w:p w14:paraId="287BB8CB" w14:textId="40901BD6" w:rsidR="000608C9" w:rsidRDefault="00BD09B0" w:rsidP="000608C9">
      <w:pPr>
        <w:pStyle w:val="berschrift3"/>
      </w:pPr>
      <w:bookmarkStart w:id="210" w:name="_Toc67508014"/>
      <w:bookmarkStart w:id="211" w:name="_Toc69721718"/>
      <w:r>
        <w:lastRenderedPageBreak/>
        <w:t>HOMAG en vivo y en directo: madera maciza</w:t>
      </w:r>
      <w:bookmarkEnd w:id="208"/>
      <w:bookmarkEnd w:id="209"/>
      <w:bookmarkEnd w:id="210"/>
      <w:bookmarkEnd w:id="211"/>
    </w:p>
    <w:p w14:paraId="5EDA1681" w14:textId="1B253596" w:rsidR="000608C9" w:rsidRDefault="000608C9" w:rsidP="000608C9">
      <w:pPr>
        <w:pStyle w:val="berschrift1"/>
      </w:pPr>
      <w:bookmarkStart w:id="212" w:name="_Toc69721719"/>
      <w:r>
        <w:t>Madera maciza: soluciones integrales.</w:t>
      </w:r>
      <w:bookmarkEnd w:id="212"/>
    </w:p>
    <w:p w14:paraId="22F9C6A0" w14:textId="24CB8E45" w:rsidR="00BD09B0" w:rsidRDefault="00BD09B0" w:rsidP="00BD09B0">
      <w:r>
        <w:t xml:space="preserve">La construcción en madera adquiere una importancia cada vez mayor en todo el mundo. Por un lado, la madera no solo es renovable, sino también respetuosa con el medio ambiente y versátil. Las materias primas renovables también ofrecen, sobre todo, la posibilidad de crear viviendas estables y asequibles. Por ello, HOMAG ofrece soluciones integrales junto con WEINMANN y </w:t>
      </w:r>
      <w:proofErr w:type="spellStart"/>
      <w:r>
        <w:t>System</w:t>
      </w:r>
      <w:proofErr w:type="spellEnd"/>
      <w:r>
        <w:t xml:space="preserve"> TM: desde tablas secas hasta la casa terminada, pasando por la optimización de la madera. </w:t>
      </w:r>
    </w:p>
    <w:p w14:paraId="6345AEB5" w14:textId="14850F8E" w:rsidR="00BD09B0" w:rsidRPr="00990D50" w:rsidRDefault="00BD09B0" w:rsidP="00BD09B0">
      <w:pPr>
        <w:rPr>
          <w:b/>
          <w:color w:val="001941" w:themeColor="text2"/>
        </w:rPr>
      </w:pPr>
      <w:r>
        <w:rPr>
          <w:b/>
          <w:color w:val="001941" w:themeColor="text2"/>
        </w:rPr>
        <w:t>Recursos humanos y de la madera: optimización sencilla.</w:t>
      </w:r>
    </w:p>
    <w:p w14:paraId="034C33A5" w14:textId="3D2F2F6B" w:rsidR="00BD09B0" w:rsidRDefault="00BD09B0" w:rsidP="00BD09B0">
      <w:proofErr w:type="spellStart"/>
      <w:r>
        <w:t>System</w:t>
      </w:r>
      <w:proofErr w:type="spellEnd"/>
      <w:r>
        <w:t xml:space="preserve"> TM se especializa en la optimización de soluciones de sistemas de la industria de la madera maciza y es uno de los mayores proveedores del mundo en este sector. El fabricante danés se ocupa de todo, desde el diseño de las instalaciones, la instalación, la puesta en servicio y la formación del personal hasta el servicio, el mantenimiento y la planificación integral de los recursos. En HOMAG en vivo y en directo, los clientes podrán conocer en directo la sierra de </w:t>
      </w:r>
      <w:proofErr w:type="spellStart"/>
      <w:r>
        <w:t>retestado</w:t>
      </w:r>
      <w:proofErr w:type="spellEnd"/>
      <w:r>
        <w:t xml:space="preserve"> optimizada </w:t>
      </w:r>
      <w:proofErr w:type="spellStart"/>
      <w:r>
        <w:rPr>
          <w:b/>
        </w:rPr>
        <w:t>Opti-Kap</w:t>
      </w:r>
      <w:proofErr w:type="spellEnd"/>
      <w:r>
        <w:t xml:space="preserve"> de </w:t>
      </w:r>
      <w:proofErr w:type="spellStart"/>
      <w:r>
        <w:t>System</w:t>
      </w:r>
      <w:proofErr w:type="spellEnd"/>
      <w:r>
        <w:t xml:space="preserve"> TM. La sierra garantiza un uso óptimo de los recursos humanos y de la madera y, por tanto, una mayor eficiencia en la producción. </w:t>
      </w:r>
      <w:proofErr w:type="spellStart"/>
      <w:r>
        <w:rPr>
          <w:b/>
        </w:rPr>
        <w:t>Opti-Kap</w:t>
      </w:r>
      <w:proofErr w:type="spellEnd"/>
      <w:r>
        <w:t xml:space="preserve"> trabaja con el software de detección de errores más moderno y está equipada con el escáner de </w:t>
      </w:r>
      <w:proofErr w:type="spellStart"/>
      <w:r>
        <w:t>Microtec</w:t>
      </w:r>
      <w:proofErr w:type="spellEnd"/>
      <w:r>
        <w:t>. Los interesados podrán comprobar las verdaderas prestaciones del software en una serie de seminarios web específicos.</w:t>
      </w:r>
    </w:p>
    <w:p w14:paraId="1D65E4E9" w14:textId="255BF895" w:rsidR="00BD09B0" w:rsidRPr="00990D50" w:rsidRDefault="00BD09B0" w:rsidP="00BD09B0">
      <w:pPr>
        <w:rPr>
          <w:b/>
          <w:color w:val="001941" w:themeColor="text2"/>
        </w:rPr>
      </w:pPr>
      <w:r>
        <w:rPr>
          <w:b/>
          <w:color w:val="001941" w:themeColor="text2"/>
        </w:rPr>
        <w:t>Máquinas cepilladoras y lijadoras: para un buen perfil y acabado de la madera.</w:t>
      </w:r>
    </w:p>
    <w:p w14:paraId="690B7950" w14:textId="545C22FA" w:rsidR="00BD09B0" w:rsidRDefault="008C5310" w:rsidP="00BD09B0">
      <w:r>
        <w:rPr>
          <w:b/>
          <w:noProof/>
        </w:rPr>
        <mc:AlternateContent>
          <mc:Choice Requires="wpg">
            <w:drawing>
              <wp:anchor distT="0" distB="0" distL="114300" distR="114300" simplePos="0" relativeHeight="251694080" behindDoc="0" locked="0" layoutInCell="1" allowOverlap="1" wp14:anchorId="5A62A8F7" wp14:editId="09F09893">
                <wp:simplePos x="0" y="0"/>
                <wp:positionH relativeFrom="page">
                  <wp:align>right</wp:align>
                </wp:positionH>
                <wp:positionV relativeFrom="paragraph">
                  <wp:posOffset>999465</wp:posOffset>
                </wp:positionV>
                <wp:extent cx="1189990" cy="335280"/>
                <wp:effectExtent l="0" t="0" r="0" b="7620"/>
                <wp:wrapNone/>
                <wp:docPr id="20" name="Gruppieren 20"/>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21" name="Rechteck 21"/>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Textfeld 22"/>
                        <wps:cNvSpPr txBox="1">
                          <a:spLocks/>
                        </wps:cNvSpPr>
                        <wps:spPr>
                          <a:xfrm>
                            <a:off x="21142" y="36999"/>
                            <a:ext cx="805815" cy="263525"/>
                          </a:xfrm>
                          <a:prstGeom prst="rect">
                            <a:avLst/>
                          </a:prstGeom>
                          <a:noFill/>
                          <a:ln w="6350">
                            <a:noFill/>
                          </a:ln>
                          <a:effectLst/>
                        </wps:spPr>
                        <wps:txbx>
                          <w:txbxContent>
                            <w:p w14:paraId="312ED6D0" w14:textId="77777777" w:rsidR="008C5310" w:rsidRPr="00CF405A" w:rsidRDefault="008C5310" w:rsidP="008C5310">
                              <w:pPr>
                                <w:rPr>
                                  <w:b/>
                                  <w:color w:val="FFFFFF" w:themeColor="background1"/>
                                  <w:sz w:val="24"/>
                                  <w:szCs w:val="24"/>
                                </w:rPr>
                              </w:pPr>
                              <w:r>
                                <w:rPr>
                                  <w:b/>
                                  <w:color w:val="FFFFFF" w:themeColor="background1"/>
                                  <w:sz w:val="24"/>
                                </w:rPr>
                                <w:t>NOVEDAD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A62A8F7" id="Gruppieren 20" o:spid="_x0000_s1059" style="position:absolute;margin-left:42.5pt;margin-top:78.7pt;width:93.7pt;height:26.4pt;z-index:251694080;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">
                <v:rect id="Rechteck 21" o:spid="_x0000_s1060"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" fillcolor="#00a0dc" stroked="f" strokeweight="2pt"/>
                <v:shape id="Textfeld 22" o:spid="_x0000_s1061"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" filled="f" stroked="f" strokeweight=".5pt">
                  <v:textbox>
                    <w:txbxContent>
                      <w:p w14:paraId="312ED6D0" w14:textId="77777777" w:rsidR="008C5310" w:rsidRPr="00CF405A" w:rsidRDefault="008C5310" w:rsidP="008C5310">
                        <w:pPr>
                          <w:rPr>
                            <w:b/>
                            <w:color w:val="FFFFFF" w:themeColor="background1"/>
                            <w:sz w:val="24"/>
                            <w:szCs w:val="24"/>
                          </w:rPr>
                        </w:pPr>
                        <w:r>
                          <w:rPr>
                            <w:b/>
                            <w:color w:val="FFFFFF" w:themeColor="background1"/>
                            <w:sz w:val="24"/>
                          </w:rPr>
                          <w:t xml:space="preserve">NOVEDAD</w:t>
                        </w:r>
                      </w:p>
                    </w:txbxContent>
                  </v:textbox>
                </v:shape>
                <w10:wrap anchorx="page"/>
              </v:group>
            </w:pict>
          </mc:Fallback>
        </mc:AlternateContent>
      </w:r>
      <w:r>
        <w:t xml:space="preserve">HOMAG siempre ha ofrecido sus conocimientos de cepillado y de rectificado. Y es que la variedad de productos que se pueden mecanizar es enorme. Desde el cepillado por los cuatro lados de las piezas individuales de las ventanas hasta el mecanizado de tablas de tarima y de originales componentes de muebles; todo es posible con las máquinas cepilladoras y lijadoras. En HOMAG en vivo y en directo, los visitantes conocerán en tiempo real la nueva máquina cepilladora </w:t>
      </w:r>
      <w:r>
        <w:rPr>
          <w:b/>
        </w:rPr>
        <w:t>MOULDTEQ M-200</w:t>
      </w:r>
      <w:r>
        <w:t xml:space="preserve">, así como la conocida serie de construcción </w:t>
      </w:r>
      <w:r>
        <w:rPr>
          <w:b/>
        </w:rPr>
        <w:t>MOULDTEQ M-300</w:t>
      </w:r>
      <w:r>
        <w:t xml:space="preserve"> y las ventajas de los conceptos </w:t>
      </w:r>
      <w:r>
        <w:lastRenderedPageBreak/>
        <w:t xml:space="preserve">de control. Además, también se presentan las lijadoras </w:t>
      </w:r>
      <w:r>
        <w:rPr>
          <w:b/>
        </w:rPr>
        <w:t>SANDTEQ W-200</w:t>
      </w:r>
      <w:r>
        <w:t xml:space="preserve"> y </w:t>
      </w:r>
      <w:r>
        <w:rPr>
          <w:b/>
        </w:rPr>
        <w:t>SANDTEQ W-300</w:t>
      </w:r>
      <w:r>
        <w:t xml:space="preserve"> de HOMAG, así como el nuevo grupo universal, que destaca por su manejo sencillo y sus múltiples posibilidades de aplicación. </w:t>
      </w:r>
    </w:p>
    <w:p w14:paraId="7839EB85" w14:textId="47A07107" w:rsidR="00BD09B0" w:rsidRPr="00990D50" w:rsidRDefault="00FB1893" w:rsidP="00BD09B0">
      <w:pPr>
        <w:rPr>
          <w:b/>
          <w:color w:val="001941" w:themeColor="text2"/>
        </w:rPr>
      </w:pPr>
      <w:r>
        <w:rPr>
          <w:b/>
          <w:color w:val="001941" w:themeColor="text2"/>
        </w:rPr>
        <w:t>Construcción en madera: soluciones innovadoras para la prefabricación.</w:t>
      </w:r>
    </w:p>
    <w:p w14:paraId="7F046A89" w14:textId="6778071F" w:rsidR="00881A67" w:rsidRDefault="00BD09B0" w:rsidP="00FB1893">
      <w:r>
        <w:t xml:space="preserve">Con más de 35 años de experiencia, WEINMANN marca tendencia en la construcción en madera y ofrece soluciones flexibles para talleres de carpintería, fabricantes de módulos y el sector de las construcciones prefabricadas. Entre dichas soluciones se incluyen máquinas e instalaciones, soluciones de software adecuadas, servicios de asesoramiento y un servicio completo. En </w:t>
      </w:r>
      <w:proofErr w:type="spellStart"/>
      <w:r>
        <w:t>Horb</w:t>
      </w:r>
      <w:proofErr w:type="spellEnd"/>
      <w:r>
        <w:t xml:space="preserve">, WEINMANN presentará soluciones de prefabricación con el puente de carpintería </w:t>
      </w:r>
      <w:r>
        <w:rPr>
          <w:b/>
        </w:rPr>
        <w:t>WALLTEQ M-120</w:t>
      </w:r>
      <w:r>
        <w:t xml:space="preserve">, la mesa de carpintería </w:t>
      </w:r>
      <w:r>
        <w:rPr>
          <w:b/>
        </w:rPr>
        <w:t>BUILDTEQ A-530</w:t>
      </w:r>
      <w:r>
        <w:t xml:space="preserve"> y el puente multifunción </w:t>
      </w:r>
      <w:r>
        <w:rPr>
          <w:b/>
        </w:rPr>
        <w:t xml:space="preserve">WALLTEQ M-380 </w:t>
      </w:r>
      <w:proofErr w:type="spellStart"/>
      <w:r>
        <w:rPr>
          <w:b/>
        </w:rPr>
        <w:t>insuFill</w:t>
      </w:r>
      <w:proofErr w:type="spellEnd"/>
      <w:r>
        <w:t xml:space="preserve">. Aquí, los interesados podrán obtener más información sobre las diferentes gamas y opciones de aplicación en la empresa. </w:t>
      </w:r>
    </w:p>
    <w:p w14:paraId="0D1F7856" w14:textId="77777777" w:rsidR="00881A67" w:rsidRPr="00286DAA" w:rsidRDefault="00881A67" w:rsidP="00881A67">
      <w:pPr>
        <w:pStyle w:val="KeinLeerraum"/>
        <w:rPr>
          <w:sz w:val="22"/>
          <w:szCs w:val="22"/>
        </w:rPr>
      </w:pPr>
      <w:r>
        <w:rPr>
          <w:sz w:val="22"/>
        </w:rPr>
        <w:t>Imágenes</w:t>
      </w:r>
    </w:p>
    <w:p w14:paraId="0B583338" w14:textId="77777777" w:rsidR="00881A67" w:rsidRPr="00286DAA" w:rsidRDefault="00881A67" w:rsidP="00881A67">
      <w:pPr>
        <w:pStyle w:val="KeinLeerraum"/>
        <w:rPr>
          <w:b w:val="0"/>
          <w:sz w:val="22"/>
          <w:szCs w:val="22"/>
        </w:rPr>
      </w:pPr>
      <w:r>
        <w:rPr>
          <w:b w:val="0"/>
          <w:sz w:val="22"/>
        </w:rPr>
        <w:t xml:space="preserve">Fuente de las imágenes: HOMAG </w:t>
      </w:r>
      <w:proofErr w:type="spellStart"/>
      <w:r>
        <w:rPr>
          <w:b w:val="0"/>
          <w:sz w:val="22"/>
        </w:rPr>
        <w:t>Group</w:t>
      </w:r>
      <w:proofErr w:type="spellEnd"/>
      <w:r>
        <w:rPr>
          <w:b w:val="0"/>
          <w:sz w:val="22"/>
        </w:rPr>
        <w:t xml:space="preserve"> AG</w:t>
      </w:r>
    </w:p>
    <w:p w14:paraId="53E0B762" w14:textId="77777777" w:rsidR="00BD09B0" w:rsidRDefault="00BD09B0" w:rsidP="00BD09B0">
      <w:pPr>
        <w:pStyle w:val="KeinLeerraum"/>
        <w:rPr>
          <w:b w:val="0"/>
        </w:rPr>
      </w:pPr>
    </w:p>
    <w:p w14:paraId="6EE81D17" w14:textId="77777777" w:rsidR="00BD09B0" w:rsidRDefault="00BD09B0" w:rsidP="00BD09B0">
      <w:pPr>
        <w:pStyle w:val="KeinLeerraum"/>
        <w:rPr>
          <w:b w:val="0"/>
        </w:rPr>
      </w:pPr>
    </w:p>
    <w:p w14:paraId="59B0EA2C" w14:textId="77777777" w:rsidR="00BD09B0" w:rsidRDefault="00BD09B0" w:rsidP="00BD09B0">
      <w:pPr>
        <w:pStyle w:val="KeinLeerraum"/>
        <w:rPr>
          <w:b w:val="0"/>
        </w:rPr>
      </w:pPr>
      <w:r>
        <w:rPr>
          <w:noProof/>
        </w:rPr>
        <w:drawing>
          <wp:inline distT="0" distB="0" distL="0" distR="0" wp14:anchorId="31F719DB" wp14:editId="6FA7C51E">
            <wp:extent cx="2520000" cy="1553506"/>
            <wp:effectExtent l="0" t="0" r="0" b="8890"/>
            <wp:docPr id="23" name="Grafik 23" descr="Ein Bild, das Text, Boden,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afik 23" descr="Ein Bild, das Text, Boden, drinnen enthält.&#10;&#10;Automatisch generierte Beschreibung"/>
                    <pic:cNvPicPr/>
                  </pic:nvPicPr>
                  <pic:blipFill>
                    <a:blip r:embed="rId24"/>
                    <a:stretch>
                      <a:fillRect/>
                    </a:stretch>
                  </pic:blipFill>
                  <pic:spPr>
                    <a:xfrm>
                      <a:off x="0" y="0"/>
                      <a:ext cx="2520000" cy="1553506"/>
                    </a:xfrm>
                    <a:prstGeom prst="rect">
                      <a:avLst/>
                    </a:prstGeom>
                  </pic:spPr>
                </pic:pic>
              </a:graphicData>
            </a:graphic>
          </wp:inline>
        </w:drawing>
      </w:r>
    </w:p>
    <w:p w14:paraId="73148CB2" w14:textId="77777777" w:rsidR="00BD09B0" w:rsidRPr="00F2656D" w:rsidRDefault="00BD09B0" w:rsidP="00BD09B0">
      <w:pPr>
        <w:pStyle w:val="KeinLeerraum"/>
        <w:rPr>
          <w:b w:val="0"/>
        </w:rPr>
      </w:pPr>
    </w:p>
    <w:p w14:paraId="76668C63" w14:textId="6C0D4778" w:rsidR="00BD09B0" w:rsidRPr="001234BA" w:rsidRDefault="00BD09B0" w:rsidP="00BD09B0">
      <w:pPr>
        <w:pStyle w:val="Titel"/>
      </w:pPr>
      <w:r>
        <w:t>Imagen 16:</w:t>
      </w:r>
    </w:p>
    <w:p w14:paraId="57249864" w14:textId="05E04D08" w:rsidR="00BD09B0" w:rsidRPr="00D6574D" w:rsidRDefault="00FB1893" w:rsidP="00BD09B0">
      <w:pPr>
        <w:pStyle w:val="Titel"/>
        <w:rPr>
          <w:b w:val="0"/>
          <w:szCs w:val="22"/>
        </w:rPr>
      </w:pPr>
      <w:r>
        <w:rPr>
          <w:b w:val="0"/>
        </w:rPr>
        <w:t>Soluciones integrales para madera maciza en HOMAG en vivo y en directo.</w:t>
      </w:r>
    </w:p>
    <w:p w14:paraId="61AC392D" w14:textId="26873D1E" w:rsidR="00310DDD" w:rsidRDefault="00310DDD">
      <w:pPr>
        <w:widowControl/>
        <w:spacing w:after="0" w:line="240" w:lineRule="auto"/>
        <w:rPr>
          <w:rFonts w:eastAsiaTheme="majorEastAsia" w:cstheme="majorBidi"/>
          <w:b/>
          <w:iCs/>
          <w:sz w:val="20"/>
          <w:szCs w:val="24"/>
        </w:rPr>
      </w:pPr>
      <w:r>
        <w:br w:type="page"/>
      </w:r>
    </w:p>
    <w:p w14:paraId="5F87526C" w14:textId="634B1262" w:rsidR="00F2656D" w:rsidRDefault="00F2656D" w:rsidP="003F507C">
      <w:pPr>
        <w:pStyle w:val="Untertitel"/>
        <w:rPr>
          <w:b/>
        </w:rPr>
      </w:pPr>
      <w:r>
        <w:rPr>
          <w:b/>
        </w:rPr>
        <w:lastRenderedPageBreak/>
        <w:t>Si tiene preguntas, diríjase a:</w:t>
      </w:r>
    </w:p>
    <w:p w14:paraId="520D2F17" w14:textId="5ED45800" w:rsidR="00C545D6" w:rsidRDefault="00C545D6" w:rsidP="00C545D6"/>
    <w:tbl>
      <w:tblPr>
        <w:tblStyle w:val="Tabellenraster"/>
        <w:tblW w:w="0" w:type="auto"/>
        <w:tblLook w:val="04A0" w:firstRow="1" w:lastRow="0" w:firstColumn="1" w:lastColumn="0" w:noHBand="0" w:noVBand="1"/>
      </w:tblPr>
      <w:tblGrid>
        <w:gridCol w:w="4322"/>
      </w:tblGrid>
      <w:tr w:rsidR="00452259" w:rsidRPr="00C834A7" w14:paraId="59CD79AF" w14:textId="77777777" w:rsidTr="00452259">
        <w:tc>
          <w:tcPr>
            <w:tcW w:w="4322" w:type="dxa"/>
            <w:tcBorders>
              <w:top w:val="nil"/>
              <w:left w:val="nil"/>
              <w:bottom w:val="nil"/>
              <w:right w:val="nil"/>
            </w:tcBorders>
          </w:tcPr>
          <w:p w14:paraId="5FB4B848" w14:textId="77777777" w:rsidR="00452259" w:rsidRPr="008547A0" w:rsidRDefault="00452259" w:rsidP="00615E8A">
            <w:pPr>
              <w:pStyle w:val="Untertitel"/>
              <w:rPr>
                <w:b/>
              </w:rPr>
            </w:pPr>
            <w:r>
              <w:rPr>
                <w:b/>
              </w:rPr>
              <w:t xml:space="preserve">HOMAG </w:t>
            </w:r>
            <w:proofErr w:type="spellStart"/>
            <w:r>
              <w:rPr>
                <w:b/>
              </w:rPr>
              <w:t>Group</w:t>
            </w:r>
            <w:proofErr w:type="spellEnd"/>
            <w:r>
              <w:rPr>
                <w:b/>
              </w:rPr>
              <w:t xml:space="preserve"> AG</w:t>
            </w:r>
          </w:p>
          <w:p w14:paraId="330E8B5B" w14:textId="77777777" w:rsidR="00452259" w:rsidRPr="008547A0" w:rsidRDefault="00452259" w:rsidP="00615E8A">
            <w:pPr>
              <w:pStyle w:val="Untertitel"/>
            </w:pPr>
            <w:proofErr w:type="spellStart"/>
            <w:r>
              <w:t>Homagstraße</w:t>
            </w:r>
            <w:proofErr w:type="spellEnd"/>
            <w:r>
              <w:t xml:space="preserve"> 3–5</w:t>
            </w:r>
          </w:p>
          <w:p w14:paraId="5004FCCC" w14:textId="77777777" w:rsidR="00452259" w:rsidRPr="008547A0" w:rsidRDefault="00452259" w:rsidP="00615E8A">
            <w:pPr>
              <w:pStyle w:val="Untertitel"/>
            </w:pPr>
            <w:r>
              <w:t>72296 Schopfloch</w:t>
            </w:r>
          </w:p>
          <w:p w14:paraId="6A62F6AC" w14:textId="77777777" w:rsidR="00452259" w:rsidRPr="008547A0" w:rsidRDefault="00452259" w:rsidP="00615E8A">
            <w:pPr>
              <w:pStyle w:val="Untertitel"/>
            </w:pPr>
            <w:r>
              <w:t>Alemania</w:t>
            </w:r>
          </w:p>
          <w:p w14:paraId="719E1925" w14:textId="77777777" w:rsidR="00452259" w:rsidRPr="00502FE7" w:rsidRDefault="00452259" w:rsidP="00615E8A">
            <w:pPr>
              <w:pStyle w:val="Untertitel"/>
            </w:pPr>
            <w:r>
              <w:t>www.homag.com</w:t>
            </w:r>
          </w:p>
          <w:p w14:paraId="59379986" w14:textId="77777777" w:rsidR="00452259" w:rsidRPr="00502FE7" w:rsidRDefault="00452259" w:rsidP="00615E8A">
            <w:pPr>
              <w:pStyle w:val="Untertitel"/>
              <w:rPr>
                <w:lang w:val="en-US"/>
              </w:rPr>
            </w:pPr>
          </w:p>
          <w:p w14:paraId="450997E6" w14:textId="7323E378" w:rsidR="00452259" w:rsidRPr="00502FE7" w:rsidRDefault="00C834A7" w:rsidP="000C0A17">
            <w:pPr>
              <w:pStyle w:val="Untertitel"/>
              <w:rPr>
                <w:rFonts w:cs="Arial"/>
                <w:b/>
                <w:szCs w:val="22"/>
              </w:rPr>
            </w:pPr>
            <w:r>
              <w:rPr>
                <w:rFonts w:cs="Arial"/>
                <w:b/>
              </w:rPr>
              <w:t>Daniel Loddenkemper</w:t>
            </w:r>
          </w:p>
          <w:p w14:paraId="59A7D453" w14:textId="77777777" w:rsidR="00C834A7" w:rsidRPr="00502FE7" w:rsidRDefault="00C834A7" w:rsidP="00C834A7">
            <w:pPr>
              <w:pStyle w:val="Untertitel"/>
              <w:rPr>
                <w:rFonts w:cs="Arial"/>
                <w:szCs w:val="22"/>
              </w:rPr>
            </w:pPr>
            <w:r>
              <w:rPr>
                <w:rFonts w:cs="Arial"/>
              </w:rPr>
              <w:t>Director principal de marketing</w:t>
            </w:r>
          </w:p>
          <w:p w14:paraId="16895C75" w14:textId="77777777" w:rsidR="00C834A7" w:rsidRPr="00137162" w:rsidRDefault="00C834A7" w:rsidP="00C834A7">
            <w:pPr>
              <w:pStyle w:val="Untertitel"/>
              <w:rPr>
                <w:rFonts w:cs="Arial"/>
                <w:szCs w:val="22"/>
              </w:rPr>
            </w:pPr>
            <w:r>
              <w:rPr>
                <w:rFonts w:cs="Arial"/>
              </w:rPr>
              <w:t>daniel.loddenkemper@homag.com</w:t>
            </w:r>
          </w:p>
          <w:p w14:paraId="070805A7" w14:textId="77777777" w:rsidR="00452259" w:rsidRPr="00C834A7" w:rsidRDefault="00452259" w:rsidP="003F507C">
            <w:pPr>
              <w:pStyle w:val="Untertitel"/>
              <w:rPr>
                <w:lang w:val="en-US"/>
              </w:rPr>
            </w:pPr>
          </w:p>
        </w:tc>
      </w:tr>
    </w:tbl>
    <w:p w14:paraId="3AC21A3F" w14:textId="30C0D339" w:rsidR="003F507C" w:rsidRPr="00C834A7" w:rsidRDefault="003F507C" w:rsidP="000C0A17">
      <w:pPr>
        <w:pStyle w:val="Untertitel"/>
        <w:rPr>
          <w:lang w:val="en-US"/>
        </w:rPr>
      </w:pPr>
    </w:p>
    <w:sectPr w:rsidR="003F507C" w:rsidRPr="00C834A7" w:rsidSect="00FE18D8">
      <w:headerReference w:type="default" r:id="rId25"/>
      <w:footerReference w:type="default" r:id="rId26"/>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2A8E099" w14:textId="77777777" w:rsidR="00A068F2" w:rsidRDefault="00A068F2">
      <w:r>
        <w:separator/>
      </w:r>
    </w:p>
  </w:endnote>
  <w:endnote w:type="continuationSeparator" w:id="0">
    <w:p w14:paraId="255728B2" w14:textId="77777777" w:rsidR="00A068F2" w:rsidRDefault="00A068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Open Sans">
    <w:altName w:val="﷽﷽﷽﷽﷽﷽﷽﷽"/>
    <w:charset w:val="00"/>
    <w:family w:val="swiss"/>
    <w:pitch w:val="variable"/>
    <w:sig w:usb0="E00002EF" w:usb1="4000205B" w:usb2="00000028" w:usb3="00000000" w:csb0="000001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F23531" w14:textId="77777777" w:rsidR="00FB1893" w:rsidRDefault="00FB1893">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C97CCDE" w14:textId="77777777" w:rsidR="00A068F2" w:rsidRDefault="00A068F2">
      <w:r>
        <w:separator/>
      </w:r>
    </w:p>
  </w:footnote>
  <w:footnote w:type="continuationSeparator" w:id="0">
    <w:p w14:paraId="3AD50DF5" w14:textId="77777777" w:rsidR="00A068F2" w:rsidRDefault="00A068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0417995" w14:textId="1A5E6DD1" w:rsidR="00FB1893" w:rsidRDefault="00FB1893" w:rsidP="003F507C">
    <w:pPr>
      <w:pStyle w:val="Kopfzeile"/>
      <w:widowControl/>
      <w:tabs>
        <w:tab w:val="clear" w:pos="1418"/>
        <w:tab w:val="clear" w:pos="1560"/>
        <w:tab w:val="clear" w:pos="9072"/>
        <w:tab w:val="right" w:pos="9639"/>
      </w:tabs>
      <w:spacing w:line="240" w:lineRule="auto"/>
      <w:ind w:right="-2268"/>
      <w:rPr>
        <w:b/>
        <w:sz w:val="28"/>
      </w:rPr>
    </w:pPr>
    <w:r>
      <w:rPr>
        <w:sz w:val="32"/>
      </w:rPr>
      <w:t>Presentación preliminar para la prensa, HOMAG en vivo y en directo 2021</w:t>
    </w:r>
    <w:r>
      <w:rPr>
        <w:b/>
        <w:sz w:val="28"/>
      </w:rPr>
      <w:tab/>
    </w:r>
    <w:r>
      <w:rPr>
        <w:noProof/>
      </w:rPr>
      <w:drawing>
        <wp:inline distT="0" distB="0" distL="0" distR="0" wp14:anchorId="1882E77F" wp14:editId="70F7ACE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p w14:paraId="5AE21BC7" w14:textId="77777777" w:rsidR="00FB1893" w:rsidRDefault="00FB1893" w:rsidP="001C1F3B">
    <w:pPr>
      <w:pStyle w:val="Kopfzeile"/>
      <w:widowControl/>
      <w:tabs>
        <w:tab w:val="clear" w:pos="1418"/>
        <w:tab w:val="clear" w:pos="1560"/>
        <w:tab w:val="clear" w:pos="9072"/>
        <w:tab w:val="right" w:pos="9639"/>
      </w:tabs>
      <w:spacing w:after="1080"/>
      <w:ind w:right="-2268"/>
    </w:pPr>
    <w:r>
      <w:tab/>
    </w:r>
    <w:r>
      <w:rPr>
        <w:noProof/>
      </w:rPr>
      <w:drawing>
        <wp:inline distT="0" distB="0" distL="0" distR="0" wp14:anchorId="68B11BD7" wp14:editId="6D86061B">
          <wp:extent cx="8255" cy="8255"/>
          <wp:effectExtent l="0" t="0" r="0" b="0"/>
          <wp:docPr id="2" name="Bild 2" descr="anth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ntho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255" cy="8255"/>
                  </a:xfrm>
                  <a:prstGeom prst="rect">
                    <a:avLst/>
                  </a:prstGeom>
                  <a:noFill/>
                  <a:ln>
                    <a:noFill/>
                  </a:ln>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FB1893" w14:paraId="1B7DA3DD" w14:textId="77777777" w:rsidTr="00C74CDC">
      <w:tc>
        <w:tcPr>
          <w:tcW w:w="3402" w:type="dxa"/>
        </w:tcPr>
        <w:p w14:paraId="2F50792F" w14:textId="77777777" w:rsidR="00FB1893" w:rsidRDefault="00FB1893" w:rsidP="003F507C">
          <w:pPr>
            <w:pStyle w:val="Kopfzeile"/>
            <w:widowControl/>
            <w:tabs>
              <w:tab w:val="clear" w:pos="1418"/>
              <w:tab w:val="clear" w:pos="1560"/>
            </w:tabs>
            <w:spacing w:after="0" w:line="240" w:lineRule="auto"/>
            <w:rPr>
              <w:sz w:val="18"/>
            </w:rPr>
          </w:pPr>
          <w:r>
            <w:rPr>
              <w:sz w:val="18"/>
            </w:rPr>
            <w:t>Resumen</w:t>
          </w:r>
        </w:p>
        <w:p w14:paraId="3D45DC63" w14:textId="77777777" w:rsidR="00FB1893" w:rsidRDefault="00FB1893" w:rsidP="00FB1893">
          <w:pPr>
            <w:pStyle w:val="Kopfzeile"/>
            <w:widowControl/>
            <w:tabs>
              <w:tab w:val="clear" w:pos="1418"/>
              <w:tab w:val="clear" w:pos="1560"/>
            </w:tabs>
            <w:spacing w:after="0"/>
            <w:rPr>
              <w:sz w:val="18"/>
            </w:rPr>
          </w:pPr>
        </w:p>
      </w:tc>
      <w:tc>
        <w:tcPr>
          <w:tcW w:w="2268" w:type="dxa"/>
        </w:tcPr>
        <w:p w14:paraId="3C24936A" w14:textId="01652CC4" w:rsidR="00FB1893" w:rsidRDefault="00FB1893" w:rsidP="00FB1893">
          <w:pPr>
            <w:pStyle w:val="Kopfzeile"/>
            <w:widowControl/>
            <w:tabs>
              <w:tab w:val="clear" w:pos="1418"/>
              <w:tab w:val="clear" w:pos="1560"/>
            </w:tabs>
            <w:spacing w:after="0"/>
            <w:rPr>
              <w:sz w:val="18"/>
            </w:rPr>
          </w:pPr>
          <w:r>
            <w:rPr>
              <w:sz w:val="18"/>
            </w:rPr>
            <w:t xml:space="preserve">Página: </w:t>
          </w:r>
          <w:r>
            <w:rPr>
              <w:sz w:val="18"/>
            </w:rPr>
            <w:fldChar w:fldCharType="begin"/>
          </w:r>
          <w:r>
            <w:rPr>
              <w:sz w:val="18"/>
            </w:rPr>
            <w:instrText xml:space="preserve">PAGE </w:instrText>
          </w:r>
          <w:r>
            <w:rPr>
              <w:sz w:val="18"/>
            </w:rPr>
            <w:fldChar w:fldCharType="separate"/>
          </w:r>
          <w:r>
            <w:rPr>
              <w:sz w:val="18"/>
            </w:rPr>
            <w:t>3</w:t>
          </w:r>
          <w:r>
            <w:rPr>
              <w:sz w:val="18"/>
            </w:rPr>
            <w:fldChar w:fldCharType="end"/>
          </w:r>
          <w:r>
            <w:rPr>
              <w:sz w:val="18"/>
            </w:rPr>
            <w:t xml:space="preserve"> / </w:t>
          </w:r>
          <w:r w:rsidR="005823D5">
            <w:rPr>
              <w:sz w:val="18"/>
            </w:rPr>
            <w:t>29</w:t>
          </w:r>
        </w:p>
      </w:tc>
      <w:tc>
        <w:tcPr>
          <w:tcW w:w="3969" w:type="dxa"/>
        </w:tcPr>
        <w:p w14:paraId="62380DFE" w14:textId="7DDB4EB7" w:rsidR="00FB1893" w:rsidRDefault="00FB1893" w:rsidP="003723D7">
          <w:pPr>
            <w:pStyle w:val="Kopfzeile"/>
            <w:widowControl/>
            <w:tabs>
              <w:tab w:val="clear" w:pos="1418"/>
              <w:tab w:val="clear" w:pos="1560"/>
              <w:tab w:val="clear" w:pos="9072"/>
              <w:tab w:val="right" w:pos="1763"/>
            </w:tabs>
            <w:spacing w:after="0"/>
            <w:ind w:right="284"/>
            <w:rPr>
              <w:sz w:val="18"/>
            </w:rPr>
          </w:pPr>
          <w:r>
            <w:rPr>
              <w:sz w:val="18"/>
            </w:rPr>
            <w:tab/>
            <w:t>Marzo de 2021</w:t>
          </w:r>
        </w:p>
      </w:tc>
    </w:tr>
  </w:tbl>
  <w:p w14:paraId="3E041FEA" w14:textId="77777777" w:rsidR="00FB1893" w:rsidRPr="00F2656D" w:rsidRDefault="00FB1893">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anthon" style="width:7.5pt;height:7.5pt;visibility:visible;mso-wrap-style:square" o:bullet="t">
        <v:imagedata r:id="rId1" o:title="anthon"/>
      </v:shape>
    </w:pict>
  </w:numPicBullet>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3993DEC"/>
    <w:multiLevelType w:val="hybridMultilevel"/>
    <w:tmpl w:val="97645FCC"/>
    <w:lvl w:ilvl="0" w:tplc="F5D8E2CE">
      <w:numFmt w:val="bullet"/>
      <w:lvlText w:val="-"/>
      <w:lvlJc w:val="left"/>
      <w:pPr>
        <w:ind w:left="720" w:hanging="360"/>
      </w:pPr>
      <w:rPr>
        <w:rFonts w:ascii="Arial" w:eastAsia="Arial"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5"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0FB1375F"/>
    <w:multiLevelType w:val="hybridMultilevel"/>
    <w:tmpl w:val="237804D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3B96669"/>
    <w:multiLevelType w:val="hybridMultilevel"/>
    <w:tmpl w:val="1C984B5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9"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10"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1A5D1633"/>
    <w:multiLevelType w:val="hybridMultilevel"/>
    <w:tmpl w:val="9E5A6A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1CCB59F0"/>
    <w:multiLevelType w:val="hybridMultilevel"/>
    <w:tmpl w:val="08981B9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5" w15:restartNumberingAfterBreak="0">
    <w:nsid w:val="20812845"/>
    <w:multiLevelType w:val="hybridMultilevel"/>
    <w:tmpl w:val="10168DF8"/>
    <w:lvl w:ilvl="0" w:tplc="97508460">
      <w:start w:val="1"/>
      <w:numFmt w:val="bullet"/>
      <w:lvlText w:val=""/>
      <w:lvlJc w:val="left"/>
      <w:pPr>
        <w:ind w:left="720" w:hanging="360"/>
      </w:pPr>
      <w:rPr>
        <w:rFonts w:ascii="Wingdings" w:hAnsi="Wingdings" w:hint="default"/>
        <w:color w:val="FFFFFF"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7"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9"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2BBD2F3F"/>
    <w:multiLevelType w:val="hybridMultilevel"/>
    <w:tmpl w:val="92987534"/>
    <w:lvl w:ilvl="0" w:tplc="DFD8E0B2">
      <w:numFmt w:val="bullet"/>
      <w:lvlText w:val="-"/>
      <w:lvlJc w:val="left"/>
      <w:pPr>
        <w:ind w:left="360" w:hanging="360"/>
      </w:pPr>
      <w:rPr>
        <w:rFonts w:ascii="Arial" w:eastAsia="Times New Roman" w:hAnsi="Arial" w:cs="Arial" w:hint="default"/>
      </w:rPr>
    </w:lvl>
    <w:lvl w:ilvl="1" w:tplc="04070003" w:tentative="1">
      <w:start w:val="1"/>
      <w:numFmt w:val="bullet"/>
      <w:lvlText w:val="o"/>
      <w:lvlJc w:val="left"/>
      <w:pPr>
        <w:ind w:left="-690" w:hanging="360"/>
      </w:pPr>
      <w:rPr>
        <w:rFonts w:ascii="Courier New" w:hAnsi="Courier New" w:cs="Courier New" w:hint="default"/>
      </w:rPr>
    </w:lvl>
    <w:lvl w:ilvl="2" w:tplc="04070005" w:tentative="1">
      <w:start w:val="1"/>
      <w:numFmt w:val="bullet"/>
      <w:lvlText w:val=""/>
      <w:lvlJc w:val="left"/>
      <w:pPr>
        <w:ind w:left="30" w:hanging="360"/>
      </w:pPr>
      <w:rPr>
        <w:rFonts w:ascii="Wingdings" w:hAnsi="Wingdings" w:hint="default"/>
      </w:rPr>
    </w:lvl>
    <w:lvl w:ilvl="3" w:tplc="04070001" w:tentative="1">
      <w:start w:val="1"/>
      <w:numFmt w:val="bullet"/>
      <w:lvlText w:val=""/>
      <w:lvlJc w:val="left"/>
      <w:pPr>
        <w:ind w:left="750" w:hanging="360"/>
      </w:pPr>
      <w:rPr>
        <w:rFonts w:ascii="Symbol" w:hAnsi="Symbol" w:hint="default"/>
      </w:rPr>
    </w:lvl>
    <w:lvl w:ilvl="4" w:tplc="04070003" w:tentative="1">
      <w:start w:val="1"/>
      <w:numFmt w:val="bullet"/>
      <w:lvlText w:val="o"/>
      <w:lvlJc w:val="left"/>
      <w:pPr>
        <w:ind w:left="1470" w:hanging="360"/>
      </w:pPr>
      <w:rPr>
        <w:rFonts w:ascii="Courier New" w:hAnsi="Courier New" w:cs="Courier New" w:hint="default"/>
      </w:rPr>
    </w:lvl>
    <w:lvl w:ilvl="5" w:tplc="04070005" w:tentative="1">
      <w:start w:val="1"/>
      <w:numFmt w:val="bullet"/>
      <w:lvlText w:val=""/>
      <w:lvlJc w:val="left"/>
      <w:pPr>
        <w:ind w:left="2190" w:hanging="360"/>
      </w:pPr>
      <w:rPr>
        <w:rFonts w:ascii="Wingdings" w:hAnsi="Wingdings" w:hint="default"/>
      </w:rPr>
    </w:lvl>
    <w:lvl w:ilvl="6" w:tplc="04070001" w:tentative="1">
      <w:start w:val="1"/>
      <w:numFmt w:val="bullet"/>
      <w:lvlText w:val=""/>
      <w:lvlJc w:val="left"/>
      <w:pPr>
        <w:ind w:left="2910" w:hanging="360"/>
      </w:pPr>
      <w:rPr>
        <w:rFonts w:ascii="Symbol" w:hAnsi="Symbol" w:hint="default"/>
      </w:rPr>
    </w:lvl>
    <w:lvl w:ilvl="7" w:tplc="04070003" w:tentative="1">
      <w:start w:val="1"/>
      <w:numFmt w:val="bullet"/>
      <w:lvlText w:val="o"/>
      <w:lvlJc w:val="left"/>
      <w:pPr>
        <w:ind w:left="3630" w:hanging="360"/>
      </w:pPr>
      <w:rPr>
        <w:rFonts w:ascii="Courier New" w:hAnsi="Courier New" w:cs="Courier New" w:hint="default"/>
      </w:rPr>
    </w:lvl>
    <w:lvl w:ilvl="8" w:tplc="04070005" w:tentative="1">
      <w:start w:val="1"/>
      <w:numFmt w:val="bullet"/>
      <w:lvlText w:val=""/>
      <w:lvlJc w:val="left"/>
      <w:pPr>
        <w:ind w:left="4350" w:hanging="360"/>
      </w:pPr>
      <w:rPr>
        <w:rFonts w:ascii="Wingdings" w:hAnsi="Wingdings" w:hint="default"/>
      </w:rPr>
    </w:lvl>
  </w:abstractNum>
  <w:abstractNum w:abstractNumId="21"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30D4009B"/>
    <w:multiLevelType w:val="hybridMultilevel"/>
    <w:tmpl w:val="B84A8BC2"/>
    <w:lvl w:ilvl="0" w:tplc="D3866446">
      <w:start w:val="1"/>
      <w:numFmt w:val="bullet"/>
      <w:lvlText w:val=""/>
      <w:lvlJc w:val="left"/>
      <w:pPr>
        <w:ind w:left="360" w:hanging="360"/>
      </w:pPr>
      <w:rPr>
        <w:rFonts w:ascii="Wingdings" w:hAnsi="Wingdings" w:hint="default"/>
        <w:color w:val="FFFFFF" w:themeColor="background2"/>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3"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4"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5"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6" w15:restartNumberingAfterBreak="0">
    <w:nsid w:val="3C8E49DE"/>
    <w:multiLevelType w:val="hybridMultilevel"/>
    <w:tmpl w:val="3B50B640"/>
    <w:lvl w:ilvl="0" w:tplc="DFD8E0B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3E5570CF"/>
    <w:multiLevelType w:val="hybridMultilevel"/>
    <w:tmpl w:val="ED9C243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8"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0"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1"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3"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4"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5"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6"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7" w15:restartNumberingAfterBreak="0">
    <w:nsid w:val="63CC5CF1"/>
    <w:multiLevelType w:val="hybridMultilevel"/>
    <w:tmpl w:val="BB8C6A9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8"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9"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711800CA"/>
    <w:multiLevelType w:val="hybridMultilevel"/>
    <w:tmpl w:val="25824B74"/>
    <w:lvl w:ilvl="0" w:tplc="DFD8E0B2">
      <w:numFmt w:val="bullet"/>
      <w:lvlText w:val="-"/>
      <w:lvlJc w:val="left"/>
      <w:pPr>
        <w:ind w:left="800" w:hanging="360"/>
      </w:pPr>
      <w:rPr>
        <w:rFonts w:ascii="Arial" w:eastAsia="Times New Roman" w:hAnsi="Arial" w:cs="Arial" w:hint="default"/>
      </w:rPr>
    </w:lvl>
    <w:lvl w:ilvl="1" w:tplc="04070003" w:tentative="1">
      <w:start w:val="1"/>
      <w:numFmt w:val="bullet"/>
      <w:lvlText w:val="o"/>
      <w:lvlJc w:val="left"/>
      <w:pPr>
        <w:ind w:left="1520" w:hanging="360"/>
      </w:pPr>
      <w:rPr>
        <w:rFonts w:ascii="Courier New" w:hAnsi="Courier New" w:cs="Courier New" w:hint="default"/>
      </w:rPr>
    </w:lvl>
    <w:lvl w:ilvl="2" w:tplc="04070005" w:tentative="1">
      <w:start w:val="1"/>
      <w:numFmt w:val="bullet"/>
      <w:lvlText w:val=""/>
      <w:lvlJc w:val="left"/>
      <w:pPr>
        <w:ind w:left="2240" w:hanging="360"/>
      </w:pPr>
      <w:rPr>
        <w:rFonts w:ascii="Wingdings" w:hAnsi="Wingdings" w:hint="default"/>
      </w:rPr>
    </w:lvl>
    <w:lvl w:ilvl="3" w:tplc="04070001" w:tentative="1">
      <w:start w:val="1"/>
      <w:numFmt w:val="bullet"/>
      <w:lvlText w:val=""/>
      <w:lvlJc w:val="left"/>
      <w:pPr>
        <w:ind w:left="2960" w:hanging="360"/>
      </w:pPr>
      <w:rPr>
        <w:rFonts w:ascii="Symbol" w:hAnsi="Symbol" w:hint="default"/>
      </w:rPr>
    </w:lvl>
    <w:lvl w:ilvl="4" w:tplc="04070003" w:tentative="1">
      <w:start w:val="1"/>
      <w:numFmt w:val="bullet"/>
      <w:lvlText w:val="o"/>
      <w:lvlJc w:val="left"/>
      <w:pPr>
        <w:ind w:left="3680" w:hanging="360"/>
      </w:pPr>
      <w:rPr>
        <w:rFonts w:ascii="Courier New" w:hAnsi="Courier New" w:cs="Courier New" w:hint="default"/>
      </w:rPr>
    </w:lvl>
    <w:lvl w:ilvl="5" w:tplc="04070005" w:tentative="1">
      <w:start w:val="1"/>
      <w:numFmt w:val="bullet"/>
      <w:lvlText w:val=""/>
      <w:lvlJc w:val="left"/>
      <w:pPr>
        <w:ind w:left="4400" w:hanging="360"/>
      </w:pPr>
      <w:rPr>
        <w:rFonts w:ascii="Wingdings" w:hAnsi="Wingdings" w:hint="default"/>
      </w:rPr>
    </w:lvl>
    <w:lvl w:ilvl="6" w:tplc="04070001" w:tentative="1">
      <w:start w:val="1"/>
      <w:numFmt w:val="bullet"/>
      <w:lvlText w:val=""/>
      <w:lvlJc w:val="left"/>
      <w:pPr>
        <w:ind w:left="5120" w:hanging="360"/>
      </w:pPr>
      <w:rPr>
        <w:rFonts w:ascii="Symbol" w:hAnsi="Symbol" w:hint="default"/>
      </w:rPr>
    </w:lvl>
    <w:lvl w:ilvl="7" w:tplc="04070003" w:tentative="1">
      <w:start w:val="1"/>
      <w:numFmt w:val="bullet"/>
      <w:lvlText w:val="o"/>
      <w:lvlJc w:val="left"/>
      <w:pPr>
        <w:ind w:left="5840" w:hanging="360"/>
      </w:pPr>
      <w:rPr>
        <w:rFonts w:ascii="Courier New" w:hAnsi="Courier New" w:cs="Courier New" w:hint="default"/>
      </w:rPr>
    </w:lvl>
    <w:lvl w:ilvl="8" w:tplc="04070005" w:tentative="1">
      <w:start w:val="1"/>
      <w:numFmt w:val="bullet"/>
      <w:lvlText w:val=""/>
      <w:lvlJc w:val="left"/>
      <w:pPr>
        <w:ind w:left="6560" w:hanging="360"/>
      </w:pPr>
      <w:rPr>
        <w:rFonts w:ascii="Wingdings" w:hAnsi="Wingdings" w:hint="default"/>
      </w:rPr>
    </w:lvl>
  </w:abstractNum>
  <w:abstractNum w:abstractNumId="42"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3"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4"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5"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FDB4396"/>
    <w:multiLevelType w:val="hybridMultilevel"/>
    <w:tmpl w:val="41109378"/>
    <w:lvl w:ilvl="0" w:tplc="D660BDAA">
      <w:start w:val="1"/>
      <w:numFmt w:val="bullet"/>
      <w:lvlText w:val="•"/>
      <w:lvlJc w:val="left"/>
      <w:pPr>
        <w:tabs>
          <w:tab w:val="num" w:pos="720"/>
        </w:tabs>
        <w:ind w:left="720" w:hanging="360"/>
      </w:pPr>
      <w:rPr>
        <w:rFonts w:ascii="Arial" w:hAnsi="Arial" w:hint="default"/>
      </w:rPr>
    </w:lvl>
    <w:lvl w:ilvl="1" w:tplc="97BE042A" w:tentative="1">
      <w:start w:val="1"/>
      <w:numFmt w:val="bullet"/>
      <w:lvlText w:val="•"/>
      <w:lvlJc w:val="left"/>
      <w:pPr>
        <w:tabs>
          <w:tab w:val="num" w:pos="1440"/>
        </w:tabs>
        <w:ind w:left="1440" w:hanging="360"/>
      </w:pPr>
      <w:rPr>
        <w:rFonts w:ascii="Arial" w:hAnsi="Arial" w:hint="default"/>
      </w:rPr>
    </w:lvl>
    <w:lvl w:ilvl="2" w:tplc="0EC4EFD6" w:tentative="1">
      <w:start w:val="1"/>
      <w:numFmt w:val="bullet"/>
      <w:lvlText w:val="•"/>
      <w:lvlJc w:val="left"/>
      <w:pPr>
        <w:tabs>
          <w:tab w:val="num" w:pos="2160"/>
        </w:tabs>
        <w:ind w:left="2160" w:hanging="360"/>
      </w:pPr>
      <w:rPr>
        <w:rFonts w:ascii="Arial" w:hAnsi="Arial" w:hint="default"/>
      </w:rPr>
    </w:lvl>
    <w:lvl w:ilvl="3" w:tplc="AB66092A" w:tentative="1">
      <w:start w:val="1"/>
      <w:numFmt w:val="bullet"/>
      <w:lvlText w:val="•"/>
      <w:lvlJc w:val="left"/>
      <w:pPr>
        <w:tabs>
          <w:tab w:val="num" w:pos="2880"/>
        </w:tabs>
        <w:ind w:left="2880" w:hanging="360"/>
      </w:pPr>
      <w:rPr>
        <w:rFonts w:ascii="Arial" w:hAnsi="Arial" w:hint="default"/>
      </w:rPr>
    </w:lvl>
    <w:lvl w:ilvl="4" w:tplc="09E6236C" w:tentative="1">
      <w:start w:val="1"/>
      <w:numFmt w:val="bullet"/>
      <w:lvlText w:val="•"/>
      <w:lvlJc w:val="left"/>
      <w:pPr>
        <w:tabs>
          <w:tab w:val="num" w:pos="3600"/>
        </w:tabs>
        <w:ind w:left="3600" w:hanging="360"/>
      </w:pPr>
      <w:rPr>
        <w:rFonts w:ascii="Arial" w:hAnsi="Arial" w:hint="default"/>
      </w:rPr>
    </w:lvl>
    <w:lvl w:ilvl="5" w:tplc="3BE4F588" w:tentative="1">
      <w:start w:val="1"/>
      <w:numFmt w:val="bullet"/>
      <w:lvlText w:val="•"/>
      <w:lvlJc w:val="left"/>
      <w:pPr>
        <w:tabs>
          <w:tab w:val="num" w:pos="4320"/>
        </w:tabs>
        <w:ind w:left="4320" w:hanging="360"/>
      </w:pPr>
      <w:rPr>
        <w:rFonts w:ascii="Arial" w:hAnsi="Arial" w:hint="default"/>
      </w:rPr>
    </w:lvl>
    <w:lvl w:ilvl="6" w:tplc="FFD4F070" w:tentative="1">
      <w:start w:val="1"/>
      <w:numFmt w:val="bullet"/>
      <w:lvlText w:val="•"/>
      <w:lvlJc w:val="left"/>
      <w:pPr>
        <w:tabs>
          <w:tab w:val="num" w:pos="5040"/>
        </w:tabs>
        <w:ind w:left="5040" w:hanging="360"/>
      </w:pPr>
      <w:rPr>
        <w:rFonts w:ascii="Arial" w:hAnsi="Arial" w:hint="default"/>
      </w:rPr>
    </w:lvl>
    <w:lvl w:ilvl="7" w:tplc="830E51F6" w:tentative="1">
      <w:start w:val="1"/>
      <w:numFmt w:val="bullet"/>
      <w:lvlText w:val="•"/>
      <w:lvlJc w:val="left"/>
      <w:pPr>
        <w:tabs>
          <w:tab w:val="num" w:pos="5760"/>
        </w:tabs>
        <w:ind w:left="5760" w:hanging="360"/>
      </w:pPr>
      <w:rPr>
        <w:rFonts w:ascii="Arial" w:hAnsi="Arial" w:hint="default"/>
      </w:rPr>
    </w:lvl>
    <w:lvl w:ilvl="8" w:tplc="AEBE2F44" w:tentative="1">
      <w:start w:val="1"/>
      <w:numFmt w:val="bullet"/>
      <w:lvlText w:val="•"/>
      <w:lvlJc w:val="left"/>
      <w:pPr>
        <w:tabs>
          <w:tab w:val="num" w:pos="6480"/>
        </w:tabs>
        <w:ind w:left="6480" w:hanging="360"/>
      </w:pPr>
      <w:rPr>
        <w:rFonts w:ascii="Arial" w:hAnsi="Arial" w:hint="default"/>
      </w:rPr>
    </w:lvl>
  </w:abstractNum>
  <w:num w:numId="1">
    <w:abstractNumId w:val="0"/>
  </w:num>
  <w:num w:numId="2">
    <w:abstractNumId w:val="44"/>
  </w:num>
  <w:num w:numId="3">
    <w:abstractNumId w:val="19"/>
  </w:num>
  <w:num w:numId="4">
    <w:abstractNumId w:val="12"/>
  </w:num>
  <w:num w:numId="5">
    <w:abstractNumId w:val="34"/>
  </w:num>
  <w:num w:numId="6">
    <w:abstractNumId w:val="23"/>
  </w:num>
  <w:num w:numId="7">
    <w:abstractNumId w:val="24"/>
  </w:num>
  <w:num w:numId="8">
    <w:abstractNumId w:val="29"/>
  </w:num>
  <w:num w:numId="9">
    <w:abstractNumId w:val="30"/>
  </w:num>
  <w:num w:numId="10">
    <w:abstractNumId w:val="35"/>
  </w:num>
  <w:num w:numId="11">
    <w:abstractNumId w:val="33"/>
  </w:num>
  <w:num w:numId="12">
    <w:abstractNumId w:val="5"/>
  </w:num>
  <w:num w:numId="13">
    <w:abstractNumId w:val="25"/>
  </w:num>
  <w:num w:numId="14">
    <w:abstractNumId w:val="9"/>
  </w:num>
  <w:num w:numId="15">
    <w:abstractNumId w:val="8"/>
  </w:num>
  <w:num w:numId="16">
    <w:abstractNumId w:val="10"/>
  </w:num>
  <w:num w:numId="17">
    <w:abstractNumId w:val="36"/>
  </w:num>
  <w:num w:numId="18">
    <w:abstractNumId w:val="21"/>
  </w:num>
  <w:num w:numId="19">
    <w:abstractNumId w:val="38"/>
  </w:num>
  <w:num w:numId="20">
    <w:abstractNumId w:val="32"/>
  </w:num>
  <w:num w:numId="21">
    <w:abstractNumId w:val="42"/>
  </w:num>
  <w:num w:numId="22">
    <w:abstractNumId w:val="4"/>
  </w:num>
  <w:num w:numId="23">
    <w:abstractNumId w:val="14"/>
  </w:num>
  <w:num w:numId="24">
    <w:abstractNumId w:val="17"/>
  </w:num>
  <w:num w:numId="25">
    <w:abstractNumId w:val="43"/>
  </w:num>
  <w:num w:numId="26">
    <w:abstractNumId w:val="18"/>
  </w:num>
  <w:num w:numId="27">
    <w:abstractNumId w:val="31"/>
  </w:num>
  <w:num w:numId="28">
    <w:abstractNumId w:val="3"/>
  </w:num>
  <w:num w:numId="29">
    <w:abstractNumId w:val="28"/>
  </w:num>
  <w:num w:numId="30">
    <w:abstractNumId w:val="1"/>
  </w:num>
  <w:num w:numId="31">
    <w:abstractNumId w:val="45"/>
  </w:num>
  <w:num w:numId="32">
    <w:abstractNumId w:val="39"/>
  </w:num>
  <w:num w:numId="33">
    <w:abstractNumId w:val="40"/>
  </w:num>
  <w:num w:numId="34">
    <w:abstractNumId w:val="16"/>
  </w:num>
  <w:num w:numId="35">
    <w:abstractNumId w:val="2"/>
  </w:num>
  <w:num w:numId="36">
    <w:abstractNumId w:val="6"/>
  </w:num>
  <w:num w:numId="37">
    <w:abstractNumId w:val="20"/>
  </w:num>
  <w:num w:numId="38">
    <w:abstractNumId w:val="22"/>
  </w:num>
  <w:num w:numId="39">
    <w:abstractNumId w:val="41"/>
  </w:num>
  <w:num w:numId="40">
    <w:abstractNumId w:val="26"/>
  </w:num>
  <w:num w:numId="41">
    <w:abstractNumId w:val="37"/>
  </w:num>
  <w:num w:numId="42">
    <w:abstractNumId w:val="46"/>
  </w:num>
  <w:num w:numId="43">
    <w:abstractNumId w:val="7"/>
  </w:num>
  <w:num w:numId="44">
    <w:abstractNumId w:val="27"/>
  </w:num>
  <w:num w:numId="45">
    <w:abstractNumId w:val="15"/>
  </w:num>
  <w:num w:numId="46">
    <w:abstractNumId w:val="11"/>
  </w:num>
  <w:num w:numId="47">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3C0"/>
    <w:rsid w:val="00001DFB"/>
    <w:rsid w:val="0000680B"/>
    <w:rsid w:val="0001030D"/>
    <w:rsid w:val="00010C96"/>
    <w:rsid w:val="00024EE9"/>
    <w:rsid w:val="000250E3"/>
    <w:rsid w:val="00033178"/>
    <w:rsid w:val="0003732C"/>
    <w:rsid w:val="00043F1E"/>
    <w:rsid w:val="000471D4"/>
    <w:rsid w:val="000608C9"/>
    <w:rsid w:val="000626D3"/>
    <w:rsid w:val="00064DE4"/>
    <w:rsid w:val="00067689"/>
    <w:rsid w:val="00070D5B"/>
    <w:rsid w:val="00074234"/>
    <w:rsid w:val="000804A3"/>
    <w:rsid w:val="00080779"/>
    <w:rsid w:val="00087568"/>
    <w:rsid w:val="000936D6"/>
    <w:rsid w:val="00095A9B"/>
    <w:rsid w:val="00097F5A"/>
    <w:rsid w:val="000A1E37"/>
    <w:rsid w:val="000B40DB"/>
    <w:rsid w:val="000B470A"/>
    <w:rsid w:val="000C0221"/>
    <w:rsid w:val="000C0A17"/>
    <w:rsid w:val="000D1074"/>
    <w:rsid w:val="000D3EAE"/>
    <w:rsid w:val="000D5284"/>
    <w:rsid w:val="000E13E2"/>
    <w:rsid w:val="000E66EC"/>
    <w:rsid w:val="000F2F18"/>
    <w:rsid w:val="000F4375"/>
    <w:rsid w:val="000F5552"/>
    <w:rsid w:val="001009AB"/>
    <w:rsid w:val="00106960"/>
    <w:rsid w:val="00106A26"/>
    <w:rsid w:val="001133A3"/>
    <w:rsid w:val="001146DA"/>
    <w:rsid w:val="001234BA"/>
    <w:rsid w:val="00131B0C"/>
    <w:rsid w:val="001346DA"/>
    <w:rsid w:val="001352B5"/>
    <w:rsid w:val="001379FB"/>
    <w:rsid w:val="00144DE4"/>
    <w:rsid w:val="0015030D"/>
    <w:rsid w:val="001505C4"/>
    <w:rsid w:val="001544C1"/>
    <w:rsid w:val="001550FB"/>
    <w:rsid w:val="00161ACC"/>
    <w:rsid w:val="00171A90"/>
    <w:rsid w:val="00176C2B"/>
    <w:rsid w:val="00181328"/>
    <w:rsid w:val="00186609"/>
    <w:rsid w:val="00186EB4"/>
    <w:rsid w:val="00191B7B"/>
    <w:rsid w:val="00194866"/>
    <w:rsid w:val="00197C90"/>
    <w:rsid w:val="001A5D59"/>
    <w:rsid w:val="001A6C44"/>
    <w:rsid w:val="001A7968"/>
    <w:rsid w:val="001B44A6"/>
    <w:rsid w:val="001C0934"/>
    <w:rsid w:val="001C1F3B"/>
    <w:rsid w:val="001C3917"/>
    <w:rsid w:val="001D4DA6"/>
    <w:rsid w:val="001D7A81"/>
    <w:rsid w:val="001F4872"/>
    <w:rsid w:val="001F5936"/>
    <w:rsid w:val="001F5F23"/>
    <w:rsid w:val="001F6AB9"/>
    <w:rsid w:val="00213A46"/>
    <w:rsid w:val="0021633B"/>
    <w:rsid w:val="0021766B"/>
    <w:rsid w:val="00221545"/>
    <w:rsid w:val="0022697A"/>
    <w:rsid w:val="002318EA"/>
    <w:rsid w:val="002339ED"/>
    <w:rsid w:val="00237844"/>
    <w:rsid w:val="00241915"/>
    <w:rsid w:val="00245320"/>
    <w:rsid w:val="00254B45"/>
    <w:rsid w:val="00254CE1"/>
    <w:rsid w:val="002560A1"/>
    <w:rsid w:val="00256E8E"/>
    <w:rsid w:val="00257269"/>
    <w:rsid w:val="00262566"/>
    <w:rsid w:val="0026267D"/>
    <w:rsid w:val="00262EF5"/>
    <w:rsid w:val="00272217"/>
    <w:rsid w:val="00274D1F"/>
    <w:rsid w:val="00276C42"/>
    <w:rsid w:val="00285CC5"/>
    <w:rsid w:val="00286DAA"/>
    <w:rsid w:val="002A19F6"/>
    <w:rsid w:val="002A317D"/>
    <w:rsid w:val="002A50CF"/>
    <w:rsid w:val="002A557A"/>
    <w:rsid w:val="002B17CF"/>
    <w:rsid w:val="002B19A8"/>
    <w:rsid w:val="002C018E"/>
    <w:rsid w:val="002C485C"/>
    <w:rsid w:val="002C6337"/>
    <w:rsid w:val="002D2A2C"/>
    <w:rsid w:val="002E3A25"/>
    <w:rsid w:val="002E5309"/>
    <w:rsid w:val="002F1BCB"/>
    <w:rsid w:val="002F7088"/>
    <w:rsid w:val="003014A3"/>
    <w:rsid w:val="00301F0E"/>
    <w:rsid w:val="00302D8E"/>
    <w:rsid w:val="003063C0"/>
    <w:rsid w:val="00306DAB"/>
    <w:rsid w:val="00306F18"/>
    <w:rsid w:val="00310DDD"/>
    <w:rsid w:val="003136DD"/>
    <w:rsid w:val="00321923"/>
    <w:rsid w:val="003220C3"/>
    <w:rsid w:val="00322705"/>
    <w:rsid w:val="00337C11"/>
    <w:rsid w:val="00346010"/>
    <w:rsid w:val="00346344"/>
    <w:rsid w:val="003463D1"/>
    <w:rsid w:val="00351017"/>
    <w:rsid w:val="003559C9"/>
    <w:rsid w:val="003576F6"/>
    <w:rsid w:val="00364FE1"/>
    <w:rsid w:val="00367548"/>
    <w:rsid w:val="0037000C"/>
    <w:rsid w:val="003723D7"/>
    <w:rsid w:val="0037487C"/>
    <w:rsid w:val="003804F3"/>
    <w:rsid w:val="00381053"/>
    <w:rsid w:val="00386093"/>
    <w:rsid w:val="00387478"/>
    <w:rsid w:val="003903BD"/>
    <w:rsid w:val="00392213"/>
    <w:rsid w:val="003A0D46"/>
    <w:rsid w:val="003A12C4"/>
    <w:rsid w:val="003A1DD6"/>
    <w:rsid w:val="003A379D"/>
    <w:rsid w:val="003A464D"/>
    <w:rsid w:val="003A5751"/>
    <w:rsid w:val="003A656A"/>
    <w:rsid w:val="003B3279"/>
    <w:rsid w:val="003B48C1"/>
    <w:rsid w:val="003C1528"/>
    <w:rsid w:val="003C7A53"/>
    <w:rsid w:val="003E1736"/>
    <w:rsid w:val="003E3908"/>
    <w:rsid w:val="003F507C"/>
    <w:rsid w:val="00401216"/>
    <w:rsid w:val="00410570"/>
    <w:rsid w:val="00412E53"/>
    <w:rsid w:val="00415721"/>
    <w:rsid w:val="00417D28"/>
    <w:rsid w:val="00426635"/>
    <w:rsid w:val="004334A7"/>
    <w:rsid w:val="004401F4"/>
    <w:rsid w:val="004407DC"/>
    <w:rsid w:val="0044133E"/>
    <w:rsid w:val="00442925"/>
    <w:rsid w:val="00443069"/>
    <w:rsid w:val="004435D7"/>
    <w:rsid w:val="00445EF9"/>
    <w:rsid w:val="004464C8"/>
    <w:rsid w:val="00450CED"/>
    <w:rsid w:val="00452259"/>
    <w:rsid w:val="0045519E"/>
    <w:rsid w:val="004605F6"/>
    <w:rsid w:val="00462C8E"/>
    <w:rsid w:val="004651C9"/>
    <w:rsid w:val="0046535F"/>
    <w:rsid w:val="00473DEC"/>
    <w:rsid w:val="00474EFA"/>
    <w:rsid w:val="00481597"/>
    <w:rsid w:val="004817FB"/>
    <w:rsid w:val="004A229B"/>
    <w:rsid w:val="004A2787"/>
    <w:rsid w:val="004B1435"/>
    <w:rsid w:val="004B23F2"/>
    <w:rsid w:val="004B4E56"/>
    <w:rsid w:val="004C128E"/>
    <w:rsid w:val="004C6210"/>
    <w:rsid w:val="004D4148"/>
    <w:rsid w:val="004D5F11"/>
    <w:rsid w:val="00502303"/>
    <w:rsid w:val="00502FE7"/>
    <w:rsid w:val="00513A4B"/>
    <w:rsid w:val="00520897"/>
    <w:rsid w:val="0052332B"/>
    <w:rsid w:val="00523E5D"/>
    <w:rsid w:val="00537C82"/>
    <w:rsid w:val="0054012D"/>
    <w:rsid w:val="00543503"/>
    <w:rsid w:val="005475DE"/>
    <w:rsid w:val="00547750"/>
    <w:rsid w:val="00550FAA"/>
    <w:rsid w:val="00552006"/>
    <w:rsid w:val="0055270F"/>
    <w:rsid w:val="0055611A"/>
    <w:rsid w:val="005607A6"/>
    <w:rsid w:val="00562255"/>
    <w:rsid w:val="00570C27"/>
    <w:rsid w:val="0058077E"/>
    <w:rsid w:val="005823D5"/>
    <w:rsid w:val="00583C6A"/>
    <w:rsid w:val="0058611D"/>
    <w:rsid w:val="0058634F"/>
    <w:rsid w:val="00591788"/>
    <w:rsid w:val="00592E56"/>
    <w:rsid w:val="0059612A"/>
    <w:rsid w:val="005A0F55"/>
    <w:rsid w:val="005A43D1"/>
    <w:rsid w:val="005A5380"/>
    <w:rsid w:val="005B113C"/>
    <w:rsid w:val="005C1C46"/>
    <w:rsid w:val="005C5AA0"/>
    <w:rsid w:val="005C623C"/>
    <w:rsid w:val="005D1DD1"/>
    <w:rsid w:val="005D59E6"/>
    <w:rsid w:val="005D76A9"/>
    <w:rsid w:val="005F022F"/>
    <w:rsid w:val="005F3F60"/>
    <w:rsid w:val="00601FBC"/>
    <w:rsid w:val="00610F8E"/>
    <w:rsid w:val="006112DB"/>
    <w:rsid w:val="006143F9"/>
    <w:rsid w:val="00615E8A"/>
    <w:rsid w:val="00623204"/>
    <w:rsid w:val="006416DA"/>
    <w:rsid w:val="00652CF0"/>
    <w:rsid w:val="0065441E"/>
    <w:rsid w:val="00660661"/>
    <w:rsid w:val="00661097"/>
    <w:rsid w:val="0066716B"/>
    <w:rsid w:val="006821E9"/>
    <w:rsid w:val="006866C1"/>
    <w:rsid w:val="00687512"/>
    <w:rsid w:val="00697D14"/>
    <w:rsid w:val="006A0B44"/>
    <w:rsid w:val="006B064A"/>
    <w:rsid w:val="006C0775"/>
    <w:rsid w:val="006C15C6"/>
    <w:rsid w:val="006D5941"/>
    <w:rsid w:val="006D740D"/>
    <w:rsid w:val="006E1BAA"/>
    <w:rsid w:val="006E2890"/>
    <w:rsid w:val="006E3907"/>
    <w:rsid w:val="006E3F92"/>
    <w:rsid w:val="006F1125"/>
    <w:rsid w:val="006F49C6"/>
    <w:rsid w:val="0070039B"/>
    <w:rsid w:val="007036D2"/>
    <w:rsid w:val="00711157"/>
    <w:rsid w:val="007143F9"/>
    <w:rsid w:val="0073073A"/>
    <w:rsid w:val="00735FDB"/>
    <w:rsid w:val="00737128"/>
    <w:rsid w:val="007375ED"/>
    <w:rsid w:val="00742CE2"/>
    <w:rsid w:val="00744FEA"/>
    <w:rsid w:val="00750EAE"/>
    <w:rsid w:val="00752C08"/>
    <w:rsid w:val="00755DD0"/>
    <w:rsid w:val="0076147E"/>
    <w:rsid w:val="00764013"/>
    <w:rsid w:val="00766FC4"/>
    <w:rsid w:val="00772ED8"/>
    <w:rsid w:val="00773765"/>
    <w:rsid w:val="00774ABF"/>
    <w:rsid w:val="00787906"/>
    <w:rsid w:val="0079664A"/>
    <w:rsid w:val="00796C9F"/>
    <w:rsid w:val="007979AE"/>
    <w:rsid w:val="007A2EE0"/>
    <w:rsid w:val="007A4EF3"/>
    <w:rsid w:val="007A7574"/>
    <w:rsid w:val="007B0121"/>
    <w:rsid w:val="007C0B60"/>
    <w:rsid w:val="007C19CA"/>
    <w:rsid w:val="007C6153"/>
    <w:rsid w:val="007D24CF"/>
    <w:rsid w:val="007D7C1F"/>
    <w:rsid w:val="007E04CD"/>
    <w:rsid w:val="007E09CB"/>
    <w:rsid w:val="007E36B1"/>
    <w:rsid w:val="007F0D37"/>
    <w:rsid w:val="007F57D3"/>
    <w:rsid w:val="007F727D"/>
    <w:rsid w:val="007F7E9B"/>
    <w:rsid w:val="00802352"/>
    <w:rsid w:val="008030A6"/>
    <w:rsid w:val="008051FD"/>
    <w:rsid w:val="00807C59"/>
    <w:rsid w:val="00807D60"/>
    <w:rsid w:val="00811AF0"/>
    <w:rsid w:val="008153E6"/>
    <w:rsid w:val="008162F9"/>
    <w:rsid w:val="00816FB8"/>
    <w:rsid w:val="008200E4"/>
    <w:rsid w:val="008204E4"/>
    <w:rsid w:val="008216C0"/>
    <w:rsid w:val="008226CA"/>
    <w:rsid w:val="008250FF"/>
    <w:rsid w:val="008461E1"/>
    <w:rsid w:val="00846562"/>
    <w:rsid w:val="00850703"/>
    <w:rsid w:val="008547A0"/>
    <w:rsid w:val="00855815"/>
    <w:rsid w:val="0086372D"/>
    <w:rsid w:val="008714E4"/>
    <w:rsid w:val="00881A67"/>
    <w:rsid w:val="00884D83"/>
    <w:rsid w:val="00887A09"/>
    <w:rsid w:val="00891766"/>
    <w:rsid w:val="008956D2"/>
    <w:rsid w:val="00895CDB"/>
    <w:rsid w:val="008A4481"/>
    <w:rsid w:val="008B07C0"/>
    <w:rsid w:val="008B2525"/>
    <w:rsid w:val="008C0447"/>
    <w:rsid w:val="008C3C4E"/>
    <w:rsid w:val="008C5310"/>
    <w:rsid w:val="008C6760"/>
    <w:rsid w:val="008C726C"/>
    <w:rsid w:val="008E3BBA"/>
    <w:rsid w:val="008F514C"/>
    <w:rsid w:val="008F6793"/>
    <w:rsid w:val="00901691"/>
    <w:rsid w:val="009051A1"/>
    <w:rsid w:val="00917292"/>
    <w:rsid w:val="009178FE"/>
    <w:rsid w:val="00920D02"/>
    <w:rsid w:val="00925264"/>
    <w:rsid w:val="009256E2"/>
    <w:rsid w:val="0093011B"/>
    <w:rsid w:val="0093080F"/>
    <w:rsid w:val="009368F5"/>
    <w:rsid w:val="00944406"/>
    <w:rsid w:val="0094492A"/>
    <w:rsid w:val="00944CAE"/>
    <w:rsid w:val="009479AC"/>
    <w:rsid w:val="009564E6"/>
    <w:rsid w:val="0097142E"/>
    <w:rsid w:val="00973ED7"/>
    <w:rsid w:val="0097733B"/>
    <w:rsid w:val="0098681A"/>
    <w:rsid w:val="00997883"/>
    <w:rsid w:val="009A1B07"/>
    <w:rsid w:val="009A4FA6"/>
    <w:rsid w:val="009A6B10"/>
    <w:rsid w:val="009B7B28"/>
    <w:rsid w:val="009C0BC7"/>
    <w:rsid w:val="009C58AA"/>
    <w:rsid w:val="009C6698"/>
    <w:rsid w:val="009C73C6"/>
    <w:rsid w:val="009D5850"/>
    <w:rsid w:val="009E15B5"/>
    <w:rsid w:val="009E1946"/>
    <w:rsid w:val="009E1B64"/>
    <w:rsid w:val="009F50FD"/>
    <w:rsid w:val="009F7035"/>
    <w:rsid w:val="00A04D46"/>
    <w:rsid w:val="00A068F2"/>
    <w:rsid w:val="00A13CD6"/>
    <w:rsid w:val="00A15C08"/>
    <w:rsid w:val="00A16171"/>
    <w:rsid w:val="00A20F75"/>
    <w:rsid w:val="00A24BCC"/>
    <w:rsid w:val="00A3072D"/>
    <w:rsid w:val="00A322CE"/>
    <w:rsid w:val="00A35AB4"/>
    <w:rsid w:val="00A5004E"/>
    <w:rsid w:val="00A5108C"/>
    <w:rsid w:val="00A510AC"/>
    <w:rsid w:val="00A52262"/>
    <w:rsid w:val="00A6113C"/>
    <w:rsid w:val="00A627C3"/>
    <w:rsid w:val="00A7235B"/>
    <w:rsid w:val="00A73AAF"/>
    <w:rsid w:val="00A776E7"/>
    <w:rsid w:val="00A834CB"/>
    <w:rsid w:val="00A83D62"/>
    <w:rsid w:val="00A84EBA"/>
    <w:rsid w:val="00A9120C"/>
    <w:rsid w:val="00A93A17"/>
    <w:rsid w:val="00A942CA"/>
    <w:rsid w:val="00A968F9"/>
    <w:rsid w:val="00A97288"/>
    <w:rsid w:val="00A9766B"/>
    <w:rsid w:val="00AA3FF1"/>
    <w:rsid w:val="00AB056F"/>
    <w:rsid w:val="00AB6293"/>
    <w:rsid w:val="00AB73AA"/>
    <w:rsid w:val="00AC0A7D"/>
    <w:rsid w:val="00AC29F1"/>
    <w:rsid w:val="00AD5AB4"/>
    <w:rsid w:val="00AD69E4"/>
    <w:rsid w:val="00AD7894"/>
    <w:rsid w:val="00AE3F08"/>
    <w:rsid w:val="00AE4AC2"/>
    <w:rsid w:val="00AF0005"/>
    <w:rsid w:val="00AF3D8F"/>
    <w:rsid w:val="00B0470F"/>
    <w:rsid w:val="00B047C3"/>
    <w:rsid w:val="00B10596"/>
    <w:rsid w:val="00B16A61"/>
    <w:rsid w:val="00B1748C"/>
    <w:rsid w:val="00B2339B"/>
    <w:rsid w:val="00B23714"/>
    <w:rsid w:val="00B30F66"/>
    <w:rsid w:val="00B31D93"/>
    <w:rsid w:val="00B339C5"/>
    <w:rsid w:val="00B42D2F"/>
    <w:rsid w:val="00B431A0"/>
    <w:rsid w:val="00B439CE"/>
    <w:rsid w:val="00B47E74"/>
    <w:rsid w:val="00B52961"/>
    <w:rsid w:val="00B5316B"/>
    <w:rsid w:val="00B53937"/>
    <w:rsid w:val="00B541B8"/>
    <w:rsid w:val="00B57FAC"/>
    <w:rsid w:val="00B666E9"/>
    <w:rsid w:val="00B70013"/>
    <w:rsid w:val="00B7482B"/>
    <w:rsid w:val="00B74DE5"/>
    <w:rsid w:val="00B77143"/>
    <w:rsid w:val="00B8324A"/>
    <w:rsid w:val="00B84CEA"/>
    <w:rsid w:val="00B84DE0"/>
    <w:rsid w:val="00B85181"/>
    <w:rsid w:val="00B86C01"/>
    <w:rsid w:val="00B8799B"/>
    <w:rsid w:val="00B93C57"/>
    <w:rsid w:val="00B93E09"/>
    <w:rsid w:val="00BA3C3F"/>
    <w:rsid w:val="00BC015D"/>
    <w:rsid w:val="00BC229D"/>
    <w:rsid w:val="00BD09B0"/>
    <w:rsid w:val="00BE75F0"/>
    <w:rsid w:val="00BE7E26"/>
    <w:rsid w:val="00BF1A03"/>
    <w:rsid w:val="00BF1F0F"/>
    <w:rsid w:val="00BF46E5"/>
    <w:rsid w:val="00BF5A37"/>
    <w:rsid w:val="00BF7D73"/>
    <w:rsid w:val="00C10053"/>
    <w:rsid w:val="00C144DB"/>
    <w:rsid w:val="00C149DE"/>
    <w:rsid w:val="00C17557"/>
    <w:rsid w:val="00C27287"/>
    <w:rsid w:val="00C45AD8"/>
    <w:rsid w:val="00C50218"/>
    <w:rsid w:val="00C5297F"/>
    <w:rsid w:val="00C545D6"/>
    <w:rsid w:val="00C60AA7"/>
    <w:rsid w:val="00C61C2E"/>
    <w:rsid w:val="00C61E6B"/>
    <w:rsid w:val="00C635A3"/>
    <w:rsid w:val="00C64040"/>
    <w:rsid w:val="00C65530"/>
    <w:rsid w:val="00C70515"/>
    <w:rsid w:val="00C70873"/>
    <w:rsid w:val="00C74CDC"/>
    <w:rsid w:val="00C75D10"/>
    <w:rsid w:val="00C82789"/>
    <w:rsid w:val="00C834A7"/>
    <w:rsid w:val="00C846BC"/>
    <w:rsid w:val="00C86BD5"/>
    <w:rsid w:val="00C96136"/>
    <w:rsid w:val="00CA00A9"/>
    <w:rsid w:val="00CA791D"/>
    <w:rsid w:val="00CB1588"/>
    <w:rsid w:val="00CB55FA"/>
    <w:rsid w:val="00CC19D1"/>
    <w:rsid w:val="00CD1E96"/>
    <w:rsid w:val="00CE03B3"/>
    <w:rsid w:val="00CE608B"/>
    <w:rsid w:val="00CF6006"/>
    <w:rsid w:val="00CF622D"/>
    <w:rsid w:val="00D0150A"/>
    <w:rsid w:val="00D043C0"/>
    <w:rsid w:val="00D0461B"/>
    <w:rsid w:val="00D05F12"/>
    <w:rsid w:val="00D05F1A"/>
    <w:rsid w:val="00D071E6"/>
    <w:rsid w:val="00D0760A"/>
    <w:rsid w:val="00D113BA"/>
    <w:rsid w:val="00D11FDE"/>
    <w:rsid w:val="00D1489A"/>
    <w:rsid w:val="00D17A27"/>
    <w:rsid w:val="00D23C1B"/>
    <w:rsid w:val="00D322E6"/>
    <w:rsid w:val="00D40674"/>
    <w:rsid w:val="00D42A6A"/>
    <w:rsid w:val="00D4468B"/>
    <w:rsid w:val="00D50588"/>
    <w:rsid w:val="00D55918"/>
    <w:rsid w:val="00D6076C"/>
    <w:rsid w:val="00D65A21"/>
    <w:rsid w:val="00D70851"/>
    <w:rsid w:val="00D72330"/>
    <w:rsid w:val="00D743CB"/>
    <w:rsid w:val="00D7482C"/>
    <w:rsid w:val="00D774CE"/>
    <w:rsid w:val="00D850B8"/>
    <w:rsid w:val="00D85E10"/>
    <w:rsid w:val="00D86082"/>
    <w:rsid w:val="00D91191"/>
    <w:rsid w:val="00D915A1"/>
    <w:rsid w:val="00D97698"/>
    <w:rsid w:val="00DA3508"/>
    <w:rsid w:val="00DA7ADD"/>
    <w:rsid w:val="00DB501C"/>
    <w:rsid w:val="00DC5FA9"/>
    <w:rsid w:val="00DD063D"/>
    <w:rsid w:val="00DD469A"/>
    <w:rsid w:val="00DE07AF"/>
    <w:rsid w:val="00DE114A"/>
    <w:rsid w:val="00DE3D07"/>
    <w:rsid w:val="00DE45C0"/>
    <w:rsid w:val="00DE52F1"/>
    <w:rsid w:val="00DF2A9D"/>
    <w:rsid w:val="00DF3CEC"/>
    <w:rsid w:val="00E1172A"/>
    <w:rsid w:val="00E16955"/>
    <w:rsid w:val="00E22949"/>
    <w:rsid w:val="00E238E5"/>
    <w:rsid w:val="00E24340"/>
    <w:rsid w:val="00E3052F"/>
    <w:rsid w:val="00E35BC0"/>
    <w:rsid w:val="00E36539"/>
    <w:rsid w:val="00E37DAA"/>
    <w:rsid w:val="00E471E2"/>
    <w:rsid w:val="00E4780C"/>
    <w:rsid w:val="00E54363"/>
    <w:rsid w:val="00E621D1"/>
    <w:rsid w:val="00E7070B"/>
    <w:rsid w:val="00E81852"/>
    <w:rsid w:val="00E93B4F"/>
    <w:rsid w:val="00E94CBF"/>
    <w:rsid w:val="00EA0448"/>
    <w:rsid w:val="00EA3D1C"/>
    <w:rsid w:val="00EA6393"/>
    <w:rsid w:val="00EB2F6D"/>
    <w:rsid w:val="00EC1DBA"/>
    <w:rsid w:val="00ED718A"/>
    <w:rsid w:val="00EE0F86"/>
    <w:rsid w:val="00EE5B89"/>
    <w:rsid w:val="00EE7250"/>
    <w:rsid w:val="00F05208"/>
    <w:rsid w:val="00F06CA2"/>
    <w:rsid w:val="00F108DF"/>
    <w:rsid w:val="00F12542"/>
    <w:rsid w:val="00F214BC"/>
    <w:rsid w:val="00F23A94"/>
    <w:rsid w:val="00F24BB8"/>
    <w:rsid w:val="00F2656D"/>
    <w:rsid w:val="00F26FBF"/>
    <w:rsid w:val="00F27004"/>
    <w:rsid w:val="00F314D7"/>
    <w:rsid w:val="00F31FA9"/>
    <w:rsid w:val="00F323CA"/>
    <w:rsid w:val="00F35385"/>
    <w:rsid w:val="00F37260"/>
    <w:rsid w:val="00F37E88"/>
    <w:rsid w:val="00F42830"/>
    <w:rsid w:val="00F53A92"/>
    <w:rsid w:val="00F549C8"/>
    <w:rsid w:val="00F56F41"/>
    <w:rsid w:val="00F61503"/>
    <w:rsid w:val="00F64F03"/>
    <w:rsid w:val="00F653F8"/>
    <w:rsid w:val="00F73A4F"/>
    <w:rsid w:val="00F8560C"/>
    <w:rsid w:val="00F864BF"/>
    <w:rsid w:val="00F8685B"/>
    <w:rsid w:val="00F94FB5"/>
    <w:rsid w:val="00FA0E6E"/>
    <w:rsid w:val="00FA23C1"/>
    <w:rsid w:val="00FA3F41"/>
    <w:rsid w:val="00FB1893"/>
    <w:rsid w:val="00FB3B9C"/>
    <w:rsid w:val="00FB6D7C"/>
    <w:rsid w:val="00FC3C73"/>
    <w:rsid w:val="00FC6D4E"/>
    <w:rsid w:val="00FD4C03"/>
    <w:rsid w:val="00FE18D8"/>
    <w:rsid w:val="00FE486E"/>
    <w:rsid w:val="00FF037A"/>
    <w:rsid w:val="00FF0A5D"/>
    <w:rsid w:val="00FF2741"/>
    <w:rsid w:val="00FF291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1FFFECC"/>
  <w15:docId w15:val="{2209EA2A-04DF-471A-8C15-7283D4FB8F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s-ES"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84CEA"/>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qFormat/>
    <w:rsid w:val="00C45AD8"/>
    <w:pPr>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uiPriority w:val="39"/>
    <w:pPr>
      <w:tabs>
        <w:tab w:val="right" w:leader="dot" w:pos="9639"/>
      </w:tabs>
      <w:spacing w:before="120"/>
    </w:pPr>
    <w:rPr>
      <w:b/>
    </w:rPr>
  </w:style>
  <w:style w:type="paragraph" w:styleId="Verzeichnis2">
    <w:name w:val="toc 2"/>
    <w:basedOn w:val="Standard"/>
    <w:next w:val="Standard"/>
    <w:uiPriority w:val="39"/>
    <w:pPr>
      <w:tabs>
        <w:tab w:val="right" w:leader="dot" w:pos="9639"/>
      </w:tabs>
      <w:ind w:left="238"/>
    </w:pPr>
  </w:style>
  <w:style w:type="paragraph" w:styleId="Verzeichnis3">
    <w:name w:val="toc 3"/>
    <w:basedOn w:val="Standard"/>
    <w:next w:val="Standard"/>
    <w:uiPriority w:val="39"/>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660661"/>
    <w:pPr>
      <w:widowControl/>
      <w:spacing w:after="0" w:line="240" w:lineRule="auto"/>
      <w:ind w:left="720"/>
    </w:pPr>
    <w:rPr>
      <w:rFonts w:eastAsiaTheme="minorHAnsi" w:cs="Arial"/>
      <w:color w:val="auto"/>
      <w:szCs w:val="22"/>
      <w:lang w:eastAsia="en-US"/>
    </w:rPr>
  </w:style>
  <w:style w:type="character" w:styleId="Hyperlink">
    <w:name w:val="Hyperlink"/>
    <w:basedOn w:val="Absatz-Standardschriftart"/>
    <w:uiPriority w:val="99"/>
    <w:unhideWhenUsed/>
    <w:rsid w:val="003F507C"/>
    <w:rPr>
      <w:color w:val="FFFFFF" w:themeColor="hyperlink"/>
      <w:u w:val="single"/>
    </w:rPr>
  </w:style>
  <w:style w:type="character" w:styleId="Kommentarzeichen">
    <w:name w:val="annotation reference"/>
    <w:basedOn w:val="Absatz-Standardschriftart"/>
    <w:uiPriority w:val="99"/>
    <w:semiHidden/>
    <w:unhideWhenUsed/>
    <w:rsid w:val="0059612A"/>
    <w:rPr>
      <w:sz w:val="16"/>
      <w:szCs w:val="16"/>
    </w:rPr>
  </w:style>
  <w:style w:type="paragraph" w:styleId="Kommentartext">
    <w:name w:val="annotation text"/>
    <w:basedOn w:val="Standard"/>
    <w:link w:val="KommentartextZchn"/>
    <w:uiPriority w:val="99"/>
    <w:semiHidden/>
    <w:unhideWhenUsed/>
    <w:rsid w:val="0059612A"/>
    <w:pPr>
      <w:spacing w:line="240" w:lineRule="auto"/>
    </w:pPr>
    <w:rPr>
      <w:sz w:val="20"/>
    </w:rPr>
  </w:style>
  <w:style w:type="character" w:customStyle="1" w:styleId="KommentartextZchn">
    <w:name w:val="Kommentartext Zchn"/>
    <w:basedOn w:val="Absatz-Standardschriftart"/>
    <w:link w:val="Kommentartext"/>
    <w:uiPriority w:val="99"/>
    <w:semiHidden/>
    <w:rsid w:val="0059612A"/>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59612A"/>
    <w:rPr>
      <w:b/>
      <w:bCs/>
    </w:rPr>
  </w:style>
  <w:style w:type="character" w:customStyle="1" w:styleId="KommentarthemaZchn">
    <w:name w:val="Kommentarthema Zchn"/>
    <w:basedOn w:val="KommentartextZchn"/>
    <w:link w:val="Kommentarthema"/>
    <w:uiPriority w:val="99"/>
    <w:semiHidden/>
    <w:rsid w:val="0059612A"/>
    <w:rPr>
      <w:rFonts w:ascii="Arial" w:hAnsi="Arial"/>
      <w:b/>
      <w:bCs/>
      <w:color w:val="000000" w:themeColor="text1"/>
    </w:rPr>
  </w:style>
  <w:style w:type="table" w:styleId="Tabellenraster">
    <w:name w:val="Table Grid"/>
    <w:basedOn w:val="NormaleTabelle"/>
    <w:uiPriority w:val="59"/>
    <w:rsid w:val="00615E8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rschriftKapitel">
    <w:name w:val="Überschrift Kapitel"/>
    <w:basedOn w:val="Standard"/>
    <w:link w:val="berschriftKapitelZchn"/>
    <w:qFormat/>
    <w:rsid w:val="00B23714"/>
    <w:pPr>
      <w:spacing w:before="600" w:after="240"/>
    </w:pPr>
    <w:rPr>
      <w:b/>
      <w:color w:val="FFFFFF" w:themeColor="background2"/>
      <w:sz w:val="28"/>
    </w:rPr>
  </w:style>
  <w:style w:type="character" w:customStyle="1" w:styleId="berschriftKapitelZchn">
    <w:name w:val="Überschrift Kapitel Zchn"/>
    <w:basedOn w:val="Absatz-Standardschriftart"/>
    <w:link w:val="berschriftKapitel"/>
    <w:rsid w:val="00B23714"/>
    <w:rPr>
      <w:rFonts w:ascii="Arial" w:hAnsi="Arial"/>
      <w:b/>
      <w:color w:val="FFFFFF" w:themeColor="background2"/>
      <w:sz w:val="28"/>
    </w:rPr>
  </w:style>
  <w:style w:type="paragraph" w:styleId="Inhaltsverzeichnisberschrift">
    <w:name w:val="TOC Heading"/>
    <w:basedOn w:val="berschrift1"/>
    <w:next w:val="Standard"/>
    <w:uiPriority w:val="39"/>
    <w:unhideWhenUsed/>
    <w:qFormat/>
    <w:rsid w:val="00EE0F86"/>
    <w:pPr>
      <w:keepNext/>
      <w:keepLines/>
      <w:widowControl/>
      <w:spacing w:before="240" w:after="0" w:line="259" w:lineRule="auto"/>
      <w:outlineLvl w:val="9"/>
    </w:pPr>
    <w:rPr>
      <w:rFonts w:asciiTheme="majorHAnsi" w:eastAsiaTheme="majorEastAsia" w:hAnsiTheme="majorHAnsi" w:cstheme="majorBidi"/>
      <w:b w:val="0"/>
      <w:color w:val="0077A4" w:themeColor="accent1" w:themeShade="BF"/>
      <w:szCs w:val="32"/>
    </w:rPr>
  </w:style>
  <w:style w:type="paragraph" w:customStyle="1" w:styleId="paragraph">
    <w:name w:val="paragraph"/>
    <w:basedOn w:val="Standard"/>
    <w:rsid w:val="00FF2741"/>
    <w:pPr>
      <w:widowControl/>
      <w:spacing w:before="100" w:beforeAutospacing="1" w:after="100" w:afterAutospacing="1" w:line="240" w:lineRule="auto"/>
    </w:pPr>
    <w:rPr>
      <w:rFonts w:ascii="Times New Roman" w:hAnsi="Times New Roman"/>
      <w:color w:val="auto"/>
      <w:sz w:val="24"/>
      <w:szCs w:val="24"/>
    </w:rPr>
  </w:style>
  <w:style w:type="character" w:customStyle="1" w:styleId="normaltextrun">
    <w:name w:val="normaltextrun"/>
    <w:basedOn w:val="Absatz-Standardschriftart"/>
    <w:rsid w:val="00FF2741"/>
  </w:style>
  <w:style w:type="character" w:customStyle="1" w:styleId="eop">
    <w:name w:val="eop"/>
    <w:basedOn w:val="Absatz-Standardschriftart"/>
    <w:rsid w:val="00FF2741"/>
  </w:style>
  <w:style w:type="character" w:customStyle="1" w:styleId="scxw5583769">
    <w:name w:val="scxw5583769"/>
    <w:basedOn w:val="Absatz-Standardschriftart"/>
    <w:rsid w:val="00FF2741"/>
  </w:style>
  <w:style w:type="character" w:customStyle="1" w:styleId="scxw158466365">
    <w:name w:val="scxw158466365"/>
    <w:basedOn w:val="Absatz-Standardschriftart"/>
    <w:rsid w:val="00FF2741"/>
  </w:style>
  <w:style w:type="paragraph" w:styleId="StandardWeb">
    <w:name w:val="Normal (Web)"/>
    <w:basedOn w:val="Standard"/>
    <w:uiPriority w:val="99"/>
    <w:semiHidden/>
    <w:unhideWhenUsed/>
    <w:rsid w:val="009C0BC7"/>
    <w:pPr>
      <w:widowControl/>
      <w:spacing w:before="100" w:beforeAutospacing="1" w:after="100" w:afterAutospacing="1" w:line="240" w:lineRule="auto"/>
    </w:pPr>
    <w:rPr>
      <w:rFonts w:ascii="Times New Roman" w:hAnsi="Times New Roman"/>
      <w:color w:val="auto"/>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76358191">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1311331068">
      <w:bodyDiv w:val="1"/>
      <w:marLeft w:val="0"/>
      <w:marRight w:val="0"/>
      <w:marTop w:val="0"/>
      <w:marBottom w:val="0"/>
      <w:divBdr>
        <w:top w:val="none" w:sz="0" w:space="0" w:color="auto"/>
        <w:left w:val="none" w:sz="0" w:space="0" w:color="auto"/>
        <w:bottom w:val="none" w:sz="0" w:space="0" w:color="auto"/>
        <w:right w:val="none" w:sz="0" w:space="0" w:color="auto"/>
      </w:divBdr>
      <w:divsChild>
        <w:div w:id="1542403608">
          <w:marLeft w:val="446"/>
          <w:marRight w:val="0"/>
          <w:marTop w:val="0"/>
          <w:marBottom w:val="0"/>
          <w:divBdr>
            <w:top w:val="none" w:sz="0" w:space="0" w:color="auto"/>
            <w:left w:val="none" w:sz="0" w:space="0" w:color="auto"/>
            <w:bottom w:val="none" w:sz="0" w:space="0" w:color="auto"/>
            <w:right w:val="none" w:sz="0" w:space="0" w:color="auto"/>
          </w:divBdr>
        </w:div>
        <w:div w:id="1783304699">
          <w:marLeft w:val="446"/>
          <w:marRight w:val="0"/>
          <w:marTop w:val="0"/>
          <w:marBottom w:val="0"/>
          <w:divBdr>
            <w:top w:val="none" w:sz="0" w:space="0" w:color="auto"/>
            <w:left w:val="none" w:sz="0" w:space="0" w:color="auto"/>
            <w:bottom w:val="none" w:sz="0" w:space="0" w:color="auto"/>
            <w:right w:val="none" w:sz="0" w:space="0" w:color="auto"/>
          </w:divBdr>
        </w:div>
        <w:div w:id="1792476122">
          <w:marLeft w:val="446"/>
          <w:marRight w:val="0"/>
          <w:marTop w:val="0"/>
          <w:marBottom w:val="0"/>
          <w:divBdr>
            <w:top w:val="none" w:sz="0" w:space="0" w:color="auto"/>
            <w:left w:val="none" w:sz="0" w:space="0" w:color="auto"/>
            <w:bottom w:val="none" w:sz="0" w:space="0" w:color="auto"/>
            <w:right w:val="none" w:sz="0" w:space="0" w:color="auto"/>
          </w:divBdr>
        </w:div>
        <w:div w:id="212935644">
          <w:marLeft w:val="446"/>
          <w:marRight w:val="0"/>
          <w:marTop w:val="0"/>
          <w:marBottom w:val="0"/>
          <w:divBdr>
            <w:top w:val="none" w:sz="0" w:space="0" w:color="auto"/>
            <w:left w:val="none" w:sz="0" w:space="0" w:color="auto"/>
            <w:bottom w:val="none" w:sz="0" w:space="0" w:color="auto"/>
            <w:right w:val="none" w:sz="0" w:space="0" w:color="auto"/>
          </w:divBdr>
        </w:div>
        <w:div w:id="757865490">
          <w:marLeft w:val="446"/>
          <w:marRight w:val="0"/>
          <w:marTop w:val="0"/>
          <w:marBottom w:val="0"/>
          <w:divBdr>
            <w:top w:val="none" w:sz="0" w:space="0" w:color="auto"/>
            <w:left w:val="none" w:sz="0" w:space="0" w:color="auto"/>
            <w:bottom w:val="none" w:sz="0" w:space="0" w:color="auto"/>
            <w:right w:val="none" w:sz="0" w:space="0" w:color="auto"/>
          </w:divBdr>
        </w:div>
        <w:div w:id="857154778">
          <w:marLeft w:val="446"/>
          <w:marRight w:val="0"/>
          <w:marTop w:val="0"/>
          <w:marBottom w:val="0"/>
          <w:divBdr>
            <w:top w:val="none" w:sz="0" w:space="0" w:color="auto"/>
            <w:left w:val="none" w:sz="0" w:space="0" w:color="auto"/>
            <w:bottom w:val="none" w:sz="0" w:space="0" w:color="auto"/>
            <w:right w:val="none" w:sz="0" w:space="0" w:color="auto"/>
          </w:divBdr>
        </w:div>
      </w:divsChild>
    </w:div>
    <w:div w:id="1316454382">
      <w:bodyDiv w:val="1"/>
      <w:marLeft w:val="0"/>
      <w:marRight w:val="0"/>
      <w:marTop w:val="0"/>
      <w:marBottom w:val="0"/>
      <w:divBdr>
        <w:top w:val="none" w:sz="0" w:space="0" w:color="auto"/>
        <w:left w:val="none" w:sz="0" w:space="0" w:color="auto"/>
        <w:bottom w:val="none" w:sz="0" w:space="0" w:color="auto"/>
        <w:right w:val="none" w:sz="0" w:space="0" w:color="auto"/>
      </w:divBdr>
    </w:div>
    <w:div w:id="1837383853">
      <w:bodyDiv w:val="1"/>
      <w:marLeft w:val="0"/>
      <w:marRight w:val="0"/>
      <w:marTop w:val="0"/>
      <w:marBottom w:val="0"/>
      <w:divBdr>
        <w:top w:val="none" w:sz="0" w:space="0" w:color="auto"/>
        <w:left w:val="none" w:sz="0" w:space="0" w:color="auto"/>
        <w:bottom w:val="none" w:sz="0" w:space="0" w:color="auto"/>
        <w:right w:val="none" w:sz="0" w:space="0" w:color="auto"/>
      </w:divBdr>
    </w:div>
    <w:div w:id="1947539674">
      <w:bodyDiv w:val="1"/>
      <w:marLeft w:val="0"/>
      <w:marRight w:val="0"/>
      <w:marTop w:val="0"/>
      <w:marBottom w:val="0"/>
      <w:divBdr>
        <w:top w:val="none" w:sz="0" w:space="0" w:color="auto"/>
        <w:left w:val="none" w:sz="0" w:space="0" w:color="auto"/>
        <w:bottom w:val="none" w:sz="0" w:space="0" w:color="auto"/>
        <w:right w:val="none" w:sz="0" w:space="0" w:color="auto"/>
      </w:divBdr>
      <w:divsChild>
        <w:div w:id="619070986">
          <w:marLeft w:val="0"/>
          <w:marRight w:val="0"/>
          <w:marTop w:val="0"/>
          <w:marBottom w:val="0"/>
          <w:divBdr>
            <w:top w:val="none" w:sz="0" w:space="0" w:color="auto"/>
            <w:left w:val="none" w:sz="0" w:space="0" w:color="auto"/>
            <w:bottom w:val="none" w:sz="0" w:space="0" w:color="auto"/>
            <w:right w:val="none" w:sz="0" w:space="0" w:color="auto"/>
          </w:divBdr>
        </w:div>
        <w:div w:id="2096390197">
          <w:marLeft w:val="0"/>
          <w:marRight w:val="0"/>
          <w:marTop w:val="0"/>
          <w:marBottom w:val="0"/>
          <w:divBdr>
            <w:top w:val="none" w:sz="0" w:space="0" w:color="auto"/>
            <w:left w:val="none" w:sz="0" w:space="0" w:color="auto"/>
            <w:bottom w:val="none" w:sz="0" w:space="0" w:color="auto"/>
            <w:right w:val="none" w:sz="0" w:space="0" w:color="auto"/>
          </w:divBdr>
        </w:div>
        <w:div w:id="42140597">
          <w:marLeft w:val="0"/>
          <w:marRight w:val="0"/>
          <w:marTop w:val="0"/>
          <w:marBottom w:val="0"/>
          <w:divBdr>
            <w:top w:val="none" w:sz="0" w:space="0" w:color="auto"/>
            <w:left w:val="none" w:sz="0" w:space="0" w:color="auto"/>
            <w:bottom w:val="none" w:sz="0" w:space="0" w:color="auto"/>
            <w:right w:val="none" w:sz="0" w:space="0" w:color="auto"/>
          </w:divBdr>
        </w:div>
        <w:div w:id="1367023344">
          <w:marLeft w:val="0"/>
          <w:marRight w:val="0"/>
          <w:marTop w:val="0"/>
          <w:marBottom w:val="0"/>
          <w:divBdr>
            <w:top w:val="none" w:sz="0" w:space="0" w:color="auto"/>
            <w:left w:val="none" w:sz="0" w:space="0" w:color="auto"/>
            <w:bottom w:val="none" w:sz="0" w:space="0" w:color="auto"/>
            <w:right w:val="none" w:sz="0" w:space="0" w:color="auto"/>
          </w:divBdr>
        </w:div>
        <w:div w:id="2114740021">
          <w:marLeft w:val="0"/>
          <w:marRight w:val="0"/>
          <w:marTop w:val="0"/>
          <w:marBottom w:val="0"/>
          <w:divBdr>
            <w:top w:val="none" w:sz="0" w:space="0" w:color="auto"/>
            <w:left w:val="none" w:sz="0" w:space="0" w:color="auto"/>
            <w:bottom w:val="none" w:sz="0" w:space="0" w:color="auto"/>
            <w:right w:val="none" w:sz="0" w:space="0" w:color="auto"/>
          </w:divBdr>
        </w:div>
        <w:div w:id="380596489">
          <w:marLeft w:val="0"/>
          <w:marRight w:val="0"/>
          <w:marTop w:val="0"/>
          <w:marBottom w:val="0"/>
          <w:divBdr>
            <w:top w:val="none" w:sz="0" w:space="0" w:color="auto"/>
            <w:left w:val="none" w:sz="0" w:space="0" w:color="auto"/>
            <w:bottom w:val="none" w:sz="0" w:space="0" w:color="auto"/>
            <w:right w:val="none" w:sz="0" w:space="0" w:color="auto"/>
          </w:divBdr>
        </w:div>
        <w:div w:id="562375038">
          <w:marLeft w:val="0"/>
          <w:marRight w:val="0"/>
          <w:marTop w:val="0"/>
          <w:marBottom w:val="0"/>
          <w:divBdr>
            <w:top w:val="none" w:sz="0" w:space="0" w:color="auto"/>
            <w:left w:val="none" w:sz="0" w:space="0" w:color="auto"/>
            <w:bottom w:val="none" w:sz="0" w:space="0" w:color="auto"/>
            <w:right w:val="none" w:sz="0" w:space="0" w:color="auto"/>
          </w:divBdr>
        </w:div>
        <w:div w:id="1257322261">
          <w:marLeft w:val="0"/>
          <w:marRight w:val="0"/>
          <w:marTop w:val="0"/>
          <w:marBottom w:val="0"/>
          <w:divBdr>
            <w:top w:val="none" w:sz="0" w:space="0" w:color="auto"/>
            <w:left w:val="none" w:sz="0" w:space="0" w:color="auto"/>
            <w:bottom w:val="none" w:sz="0" w:space="0" w:color="auto"/>
            <w:right w:val="none" w:sz="0" w:space="0" w:color="auto"/>
          </w:divBdr>
        </w:div>
        <w:div w:id="1057244856">
          <w:marLeft w:val="0"/>
          <w:marRight w:val="0"/>
          <w:marTop w:val="0"/>
          <w:marBottom w:val="0"/>
          <w:divBdr>
            <w:top w:val="none" w:sz="0" w:space="0" w:color="auto"/>
            <w:left w:val="none" w:sz="0" w:space="0" w:color="auto"/>
            <w:bottom w:val="none" w:sz="0" w:space="0" w:color="auto"/>
            <w:right w:val="none" w:sz="0" w:space="0" w:color="auto"/>
          </w:divBdr>
        </w:div>
        <w:div w:id="541096708">
          <w:marLeft w:val="0"/>
          <w:marRight w:val="0"/>
          <w:marTop w:val="0"/>
          <w:marBottom w:val="0"/>
          <w:divBdr>
            <w:top w:val="none" w:sz="0" w:space="0" w:color="auto"/>
            <w:left w:val="none" w:sz="0" w:space="0" w:color="auto"/>
            <w:bottom w:val="none" w:sz="0" w:space="0" w:color="auto"/>
            <w:right w:val="none" w:sz="0" w:space="0" w:color="auto"/>
          </w:divBdr>
        </w:div>
        <w:div w:id="2101296647">
          <w:marLeft w:val="0"/>
          <w:marRight w:val="0"/>
          <w:marTop w:val="0"/>
          <w:marBottom w:val="0"/>
          <w:divBdr>
            <w:top w:val="none" w:sz="0" w:space="0" w:color="auto"/>
            <w:left w:val="none" w:sz="0" w:space="0" w:color="auto"/>
            <w:bottom w:val="none" w:sz="0" w:space="0" w:color="auto"/>
            <w:right w:val="none" w:sz="0" w:space="0" w:color="auto"/>
          </w:divBdr>
        </w:div>
        <w:div w:id="855583864">
          <w:marLeft w:val="0"/>
          <w:marRight w:val="0"/>
          <w:marTop w:val="0"/>
          <w:marBottom w:val="0"/>
          <w:divBdr>
            <w:top w:val="none" w:sz="0" w:space="0" w:color="auto"/>
            <w:left w:val="none" w:sz="0" w:space="0" w:color="auto"/>
            <w:bottom w:val="none" w:sz="0" w:space="0" w:color="auto"/>
            <w:right w:val="none" w:sz="0" w:space="0" w:color="auto"/>
          </w:divBdr>
        </w:div>
        <w:div w:id="226962285">
          <w:marLeft w:val="0"/>
          <w:marRight w:val="0"/>
          <w:marTop w:val="0"/>
          <w:marBottom w:val="0"/>
          <w:divBdr>
            <w:top w:val="none" w:sz="0" w:space="0" w:color="auto"/>
            <w:left w:val="none" w:sz="0" w:space="0" w:color="auto"/>
            <w:bottom w:val="none" w:sz="0" w:space="0" w:color="auto"/>
            <w:right w:val="none" w:sz="0" w:space="0" w:color="auto"/>
          </w:divBdr>
        </w:div>
        <w:div w:id="32194849">
          <w:marLeft w:val="0"/>
          <w:marRight w:val="0"/>
          <w:marTop w:val="0"/>
          <w:marBottom w:val="0"/>
          <w:divBdr>
            <w:top w:val="none" w:sz="0" w:space="0" w:color="auto"/>
            <w:left w:val="none" w:sz="0" w:space="0" w:color="auto"/>
            <w:bottom w:val="none" w:sz="0" w:space="0" w:color="auto"/>
            <w:right w:val="none" w:sz="0" w:space="0" w:color="auto"/>
          </w:divBdr>
        </w:div>
        <w:div w:id="505634779">
          <w:marLeft w:val="0"/>
          <w:marRight w:val="0"/>
          <w:marTop w:val="0"/>
          <w:marBottom w:val="0"/>
          <w:divBdr>
            <w:top w:val="none" w:sz="0" w:space="0" w:color="auto"/>
            <w:left w:val="none" w:sz="0" w:space="0" w:color="auto"/>
            <w:bottom w:val="none" w:sz="0" w:space="0" w:color="auto"/>
            <w:right w:val="none" w:sz="0" w:space="0" w:color="auto"/>
          </w:divBdr>
        </w:div>
      </w:divsChild>
    </w:div>
    <w:div w:id="2062248813">
      <w:bodyDiv w:val="1"/>
      <w:marLeft w:val="0"/>
      <w:marRight w:val="0"/>
      <w:marTop w:val="0"/>
      <w:marBottom w:val="0"/>
      <w:divBdr>
        <w:top w:val="none" w:sz="0" w:space="0" w:color="auto"/>
        <w:left w:val="none" w:sz="0" w:space="0" w:color="auto"/>
        <w:bottom w:val="none" w:sz="0" w:space="0" w:color="auto"/>
        <w:right w:val="none" w:sz="0" w:space="0" w:color="auto"/>
      </w:divBdr>
      <w:divsChild>
        <w:div w:id="1838963117">
          <w:marLeft w:val="0"/>
          <w:marRight w:val="0"/>
          <w:marTop w:val="0"/>
          <w:marBottom w:val="0"/>
          <w:divBdr>
            <w:top w:val="none" w:sz="0" w:space="0" w:color="auto"/>
            <w:left w:val="none" w:sz="0" w:space="0" w:color="auto"/>
            <w:bottom w:val="none" w:sz="0" w:space="0" w:color="auto"/>
            <w:right w:val="none" w:sz="0" w:space="0" w:color="auto"/>
          </w:divBdr>
        </w:div>
        <w:div w:id="1833058949">
          <w:marLeft w:val="0"/>
          <w:marRight w:val="0"/>
          <w:marTop w:val="0"/>
          <w:marBottom w:val="0"/>
          <w:divBdr>
            <w:top w:val="none" w:sz="0" w:space="0" w:color="auto"/>
            <w:left w:val="none" w:sz="0" w:space="0" w:color="auto"/>
            <w:bottom w:val="none" w:sz="0" w:space="0" w:color="auto"/>
            <w:right w:val="none" w:sz="0" w:space="0" w:color="auto"/>
          </w:divBdr>
        </w:div>
        <w:div w:id="206259695">
          <w:marLeft w:val="0"/>
          <w:marRight w:val="0"/>
          <w:marTop w:val="0"/>
          <w:marBottom w:val="0"/>
          <w:divBdr>
            <w:top w:val="none" w:sz="0" w:space="0" w:color="auto"/>
            <w:left w:val="none" w:sz="0" w:space="0" w:color="auto"/>
            <w:bottom w:val="none" w:sz="0" w:space="0" w:color="auto"/>
            <w:right w:val="none" w:sz="0" w:space="0" w:color="auto"/>
          </w:divBdr>
        </w:div>
        <w:div w:id="217933437">
          <w:marLeft w:val="0"/>
          <w:marRight w:val="0"/>
          <w:marTop w:val="0"/>
          <w:marBottom w:val="0"/>
          <w:divBdr>
            <w:top w:val="none" w:sz="0" w:space="0" w:color="auto"/>
            <w:left w:val="none" w:sz="0" w:space="0" w:color="auto"/>
            <w:bottom w:val="none" w:sz="0" w:space="0" w:color="auto"/>
            <w:right w:val="none" w:sz="0" w:space="0" w:color="auto"/>
          </w:divBdr>
        </w:div>
        <w:div w:id="1610431969">
          <w:marLeft w:val="0"/>
          <w:marRight w:val="0"/>
          <w:marTop w:val="0"/>
          <w:marBottom w:val="0"/>
          <w:divBdr>
            <w:top w:val="none" w:sz="0" w:space="0" w:color="auto"/>
            <w:left w:val="none" w:sz="0" w:space="0" w:color="auto"/>
            <w:bottom w:val="none" w:sz="0" w:space="0" w:color="auto"/>
            <w:right w:val="none" w:sz="0" w:space="0" w:color="auto"/>
          </w:divBdr>
        </w:div>
        <w:div w:id="220021119">
          <w:marLeft w:val="0"/>
          <w:marRight w:val="0"/>
          <w:marTop w:val="0"/>
          <w:marBottom w:val="0"/>
          <w:divBdr>
            <w:top w:val="none" w:sz="0" w:space="0" w:color="auto"/>
            <w:left w:val="none" w:sz="0" w:space="0" w:color="auto"/>
            <w:bottom w:val="none" w:sz="0" w:space="0" w:color="auto"/>
            <w:right w:val="none" w:sz="0" w:space="0" w:color="auto"/>
          </w:divBdr>
        </w:div>
        <w:div w:id="840589054">
          <w:marLeft w:val="0"/>
          <w:marRight w:val="0"/>
          <w:marTop w:val="0"/>
          <w:marBottom w:val="0"/>
          <w:divBdr>
            <w:top w:val="none" w:sz="0" w:space="0" w:color="auto"/>
            <w:left w:val="none" w:sz="0" w:space="0" w:color="auto"/>
            <w:bottom w:val="none" w:sz="0" w:space="0" w:color="auto"/>
            <w:right w:val="none" w:sz="0" w:space="0" w:color="auto"/>
          </w:divBdr>
        </w:div>
        <w:div w:id="1808468010">
          <w:marLeft w:val="0"/>
          <w:marRight w:val="0"/>
          <w:marTop w:val="0"/>
          <w:marBottom w:val="0"/>
          <w:divBdr>
            <w:top w:val="none" w:sz="0" w:space="0" w:color="auto"/>
            <w:left w:val="none" w:sz="0" w:space="0" w:color="auto"/>
            <w:bottom w:val="none" w:sz="0" w:space="0" w:color="auto"/>
            <w:right w:val="none" w:sz="0" w:space="0" w:color="auto"/>
          </w:divBdr>
        </w:div>
        <w:div w:id="1295987731">
          <w:marLeft w:val="0"/>
          <w:marRight w:val="0"/>
          <w:marTop w:val="0"/>
          <w:marBottom w:val="0"/>
          <w:divBdr>
            <w:top w:val="none" w:sz="0" w:space="0" w:color="auto"/>
            <w:left w:val="none" w:sz="0" w:space="0" w:color="auto"/>
            <w:bottom w:val="none" w:sz="0" w:space="0" w:color="auto"/>
            <w:right w:val="none" w:sz="0" w:space="0" w:color="auto"/>
          </w:divBdr>
        </w:div>
        <w:div w:id="1451700116">
          <w:marLeft w:val="0"/>
          <w:marRight w:val="0"/>
          <w:marTop w:val="0"/>
          <w:marBottom w:val="0"/>
          <w:divBdr>
            <w:top w:val="none" w:sz="0" w:space="0" w:color="auto"/>
            <w:left w:val="none" w:sz="0" w:space="0" w:color="auto"/>
            <w:bottom w:val="none" w:sz="0" w:space="0" w:color="auto"/>
            <w:right w:val="none" w:sz="0" w:space="0" w:color="auto"/>
          </w:divBdr>
        </w:div>
        <w:div w:id="1614097670">
          <w:marLeft w:val="0"/>
          <w:marRight w:val="0"/>
          <w:marTop w:val="0"/>
          <w:marBottom w:val="0"/>
          <w:divBdr>
            <w:top w:val="none" w:sz="0" w:space="0" w:color="auto"/>
            <w:left w:val="none" w:sz="0" w:space="0" w:color="auto"/>
            <w:bottom w:val="none" w:sz="0" w:space="0" w:color="auto"/>
            <w:right w:val="none" w:sz="0" w:space="0" w:color="auto"/>
          </w:divBdr>
        </w:div>
        <w:div w:id="1631129143">
          <w:marLeft w:val="0"/>
          <w:marRight w:val="0"/>
          <w:marTop w:val="0"/>
          <w:marBottom w:val="0"/>
          <w:divBdr>
            <w:top w:val="none" w:sz="0" w:space="0" w:color="auto"/>
            <w:left w:val="none" w:sz="0" w:space="0" w:color="auto"/>
            <w:bottom w:val="none" w:sz="0" w:space="0" w:color="auto"/>
            <w:right w:val="none" w:sz="0" w:space="0" w:color="auto"/>
          </w:divBdr>
        </w:div>
        <w:div w:id="1461261922">
          <w:marLeft w:val="0"/>
          <w:marRight w:val="0"/>
          <w:marTop w:val="0"/>
          <w:marBottom w:val="0"/>
          <w:divBdr>
            <w:top w:val="none" w:sz="0" w:space="0" w:color="auto"/>
            <w:left w:val="none" w:sz="0" w:space="0" w:color="auto"/>
            <w:bottom w:val="none" w:sz="0" w:space="0" w:color="auto"/>
            <w:right w:val="none" w:sz="0" w:space="0" w:color="auto"/>
          </w:divBdr>
        </w:div>
        <w:div w:id="762144762">
          <w:marLeft w:val="0"/>
          <w:marRight w:val="0"/>
          <w:marTop w:val="0"/>
          <w:marBottom w:val="0"/>
          <w:divBdr>
            <w:top w:val="none" w:sz="0" w:space="0" w:color="auto"/>
            <w:left w:val="none" w:sz="0" w:space="0" w:color="auto"/>
            <w:bottom w:val="none" w:sz="0" w:space="0" w:color="auto"/>
            <w:right w:val="none" w:sz="0" w:space="0" w:color="auto"/>
          </w:divBdr>
        </w:div>
        <w:div w:id="67070517">
          <w:marLeft w:val="0"/>
          <w:marRight w:val="0"/>
          <w:marTop w:val="0"/>
          <w:marBottom w:val="0"/>
          <w:divBdr>
            <w:top w:val="none" w:sz="0" w:space="0" w:color="auto"/>
            <w:left w:val="none" w:sz="0" w:space="0" w:color="auto"/>
            <w:bottom w:val="none" w:sz="0" w:space="0" w:color="auto"/>
            <w:right w:val="none" w:sz="0" w:space="0" w:color="auto"/>
          </w:divBdr>
        </w:div>
        <w:div w:id="773478613">
          <w:marLeft w:val="0"/>
          <w:marRight w:val="0"/>
          <w:marTop w:val="0"/>
          <w:marBottom w:val="0"/>
          <w:divBdr>
            <w:top w:val="none" w:sz="0" w:space="0" w:color="auto"/>
            <w:left w:val="none" w:sz="0" w:space="0" w:color="auto"/>
            <w:bottom w:val="none" w:sz="0" w:space="0" w:color="auto"/>
            <w:right w:val="none" w:sz="0" w:space="0" w:color="auto"/>
          </w:divBdr>
        </w:div>
        <w:div w:id="1938442474">
          <w:marLeft w:val="0"/>
          <w:marRight w:val="0"/>
          <w:marTop w:val="0"/>
          <w:marBottom w:val="0"/>
          <w:divBdr>
            <w:top w:val="none" w:sz="0" w:space="0" w:color="auto"/>
            <w:left w:val="none" w:sz="0" w:space="0" w:color="auto"/>
            <w:bottom w:val="none" w:sz="0" w:space="0" w:color="auto"/>
            <w:right w:val="none" w:sz="0" w:space="0" w:color="auto"/>
          </w:divBdr>
        </w:div>
        <w:div w:id="1497381898">
          <w:marLeft w:val="0"/>
          <w:marRight w:val="0"/>
          <w:marTop w:val="0"/>
          <w:marBottom w:val="0"/>
          <w:divBdr>
            <w:top w:val="none" w:sz="0" w:space="0" w:color="auto"/>
            <w:left w:val="none" w:sz="0" w:space="0" w:color="auto"/>
            <w:bottom w:val="none" w:sz="0" w:space="0" w:color="auto"/>
            <w:right w:val="none" w:sz="0" w:space="0" w:color="auto"/>
          </w:divBdr>
        </w:div>
        <w:div w:id="1653409445">
          <w:marLeft w:val="0"/>
          <w:marRight w:val="0"/>
          <w:marTop w:val="0"/>
          <w:marBottom w:val="0"/>
          <w:divBdr>
            <w:top w:val="none" w:sz="0" w:space="0" w:color="auto"/>
            <w:left w:val="none" w:sz="0" w:space="0" w:color="auto"/>
            <w:bottom w:val="none" w:sz="0" w:space="0" w:color="auto"/>
            <w:right w:val="none" w:sz="0" w:space="0" w:color="auto"/>
          </w:divBdr>
        </w:div>
      </w:divsChild>
    </w:div>
    <w:div w:id="2067490650">
      <w:bodyDiv w:val="1"/>
      <w:marLeft w:val="0"/>
      <w:marRight w:val="0"/>
      <w:marTop w:val="0"/>
      <w:marBottom w:val="0"/>
      <w:divBdr>
        <w:top w:val="none" w:sz="0" w:space="0" w:color="auto"/>
        <w:left w:val="none" w:sz="0" w:space="0" w:color="auto"/>
        <w:bottom w:val="none" w:sz="0" w:space="0" w:color="auto"/>
        <w:right w:val="none" w:sz="0" w:space="0" w:color="auto"/>
      </w:divBdr>
      <w:divsChild>
        <w:div w:id="1018047813">
          <w:marLeft w:val="0"/>
          <w:marRight w:val="0"/>
          <w:marTop w:val="0"/>
          <w:marBottom w:val="0"/>
          <w:divBdr>
            <w:top w:val="none" w:sz="0" w:space="0" w:color="auto"/>
            <w:left w:val="none" w:sz="0" w:space="0" w:color="auto"/>
            <w:bottom w:val="none" w:sz="0" w:space="0" w:color="auto"/>
            <w:right w:val="none" w:sz="0" w:space="0" w:color="auto"/>
          </w:divBdr>
        </w:div>
        <w:div w:id="922109267">
          <w:marLeft w:val="0"/>
          <w:marRight w:val="0"/>
          <w:marTop w:val="0"/>
          <w:marBottom w:val="0"/>
          <w:divBdr>
            <w:top w:val="none" w:sz="0" w:space="0" w:color="auto"/>
            <w:left w:val="none" w:sz="0" w:space="0" w:color="auto"/>
            <w:bottom w:val="none" w:sz="0" w:space="0" w:color="auto"/>
            <w:right w:val="none" w:sz="0" w:space="0" w:color="auto"/>
          </w:divBdr>
        </w:div>
        <w:div w:id="481771648">
          <w:marLeft w:val="0"/>
          <w:marRight w:val="0"/>
          <w:marTop w:val="0"/>
          <w:marBottom w:val="0"/>
          <w:divBdr>
            <w:top w:val="none" w:sz="0" w:space="0" w:color="auto"/>
            <w:left w:val="none" w:sz="0" w:space="0" w:color="auto"/>
            <w:bottom w:val="none" w:sz="0" w:space="0" w:color="auto"/>
            <w:right w:val="none" w:sz="0" w:space="0" w:color="auto"/>
          </w:divBdr>
        </w:div>
        <w:div w:id="191768625">
          <w:marLeft w:val="0"/>
          <w:marRight w:val="0"/>
          <w:marTop w:val="0"/>
          <w:marBottom w:val="0"/>
          <w:divBdr>
            <w:top w:val="none" w:sz="0" w:space="0" w:color="auto"/>
            <w:left w:val="none" w:sz="0" w:space="0" w:color="auto"/>
            <w:bottom w:val="none" w:sz="0" w:space="0" w:color="auto"/>
            <w:right w:val="none" w:sz="0" w:space="0" w:color="auto"/>
          </w:divBdr>
        </w:div>
        <w:div w:id="1717512389">
          <w:marLeft w:val="0"/>
          <w:marRight w:val="0"/>
          <w:marTop w:val="0"/>
          <w:marBottom w:val="0"/>
          <w:divBdr>
            <w:top w:val="none" w:sz="0" w:space="0" w:color="auto"/>
            <w:left w:val="none" w:sz="0" w:space="0" w:color="auto"/>
            <w:bottom w:val="none" w:sz="0" w:space="0" w:color="auto"/>
            <w:right w:val="none" w:sz="0" w:space="0" w:color="auto"/>
          </w:divBdr>
        </w:div>
        <w:div w:id="428963295">
          <w:marLeft w:val="0"/>
          <w:marRight w:val="0"/>
          <w:marTop w:val="0"/>
          <w:marBottom w:val="0"/>
          <w:divBdr>
            <w:top w:val="none" w:sz="0" w:space="0" w:color="auto"/>
            <w:left w:val="none" w:sz="0" w:space="0" w:color="auto"/>
            <w:bottom w:val="none" w:sz="0" w:space="0" w:color="auto"/>
            <w:right w:val="none" w:sz="0" w:space="0" w:color="auto"/>
          </w:divBdr>
        </w:div>
        <w:div w:id="598830551">
          <w:marLeft w:val="0"/>
          <w:marRight w:val="0"/>
          <w:marTop w:val="0"/>
          <w:marBottom w:val="0"/>
          <w:divBdr>
            <w:top w:val="none" w:sz="0" w:space="0" w:color="auto"/>
            <w:left w:val="none" w:sz="0" w:space="0" w:color="auto"/>
            <w:bottom w:val="none" w:sz="0" w:space="0" w:color="auto"/>
            <w:right w:val="none" w:sz="0" w:space="0" w:color="auto"/>
          </w:divBdr>
        </w:div>
        <w:div w:id="1783644237">
          <w:marLeft w:val="0"/>
          <w:marRight w:val="0"/>
          <w:marTop w:val="0"/>
          <w:marBottom w:val="0"/>
          <w:divBdr>
            <w:top w:val="none" w:sz="0" w:space="0" w:color="auto"/>
            <w:left w:val="none" w:sz="0" w:space="0" w:color="auto"/>
            <w:bottom w:val="none" w:sz="0" w:space="0" w:color="auto"/>
            <w:right w:val="none" w:sz="0" w:space="0" w:color="auto"/>
          </w:divBdr>
        </w:div>
        <w:div w:id="1817185258">
          <w:marLeft w:val="0"/>
          <w:marRight w:val="0"/>
          <w:marTop w:val="0"/>
          <w:marBottom w:val="0"/>
          <w:divBdr>
            <w:top w:val="none" w:sz="0" w:space="0" w:color="auto"/>
            <w:left w:val="none" w:sz="0" w:space="0" w:color="auto"/>
            <w:bottom w:val="none" w:sz="0" w:space="0" w:color="auto"/>
            <w:right w:val="none" w:sz="0" w:space="0" w:color="auto"/>
          </w:divBdr>
        </w:div>
        <w:div w:id="413553637">
          <w:marLeft w:val="0"/>
          <w:marRight w:val="0"/>
          <w:marTop w:val="0"/>
          <w:marBottom w:val="0"/>
          <w:divBdr>
            <w:top w:val="none" w:sz="0" w:space="0" w:color="auto"/>
            <w:left w:val="none" w:sz="0" w:space="0" w:color="auto"/>
            <w:bottom w:val="none" w:sz="0" w:space="0" w:color="auto"/>
            <w:right w:val="none" w:sz="0" w:space="0" w:color="auto"/>
          </w:divBdr>
        </w:div>
        <w:div w:id="654141538">
          <w:marLeft w:val="0"/>
          <w:marRight w:val="0"/>
          <w:marTop w:val="0"/>
          <w:marBottom w:val="0"/>
          <w:divBdr>
            <w:top w:val="none" w:sz="0" w:space="0" w:color="auto"/>
            <w:left w:val="none" w:sz="0" w:space="0" w:color="auto"/>
            <w:bottom w:val="none" w:sz="0" w:space="0" w:color="auto"/>
            <w:right w:val="none" w:sz="0" w:space="0" w:color="auto"/>
          </w:divBdr>
        </w:div>
        <w:div w:id="469134405">
          <w:marLeft w:val="0"/>
          <w:marRight w:val="0"/>
          <w:marTop w:val="0"/>
          <w:marBottom w:val="0"/>
          <w:divBdr>
            <w:top w:val="none" w:sz="0" w:space="0" w:color="auto"/>
            <w:left w:val="none" w:sz="0" w:space="0" w:color="auto"/>
            <w:bottom w:val="none" w:sz="0" w:space="0" w:color="auto"/>
            <w:right w:val="none" w:sz="0" w:space="0" w:color="auto"/>
          </w:divBdr>
        </w:div>
        <w:div w:id="875391612">
          <w:marLeft w:val="0"/>
          <w:marRight w:val="0"/>
          <w:marTop w:val="0"/>
          <w:marBottom w:val="0"/>
          <w:divBdr>
            <w:top w:val="none" w:sz="0" w:space="0" w:color="auto"/>
            <w:left w:val="none" w:sz="0" w:space="0" w:color="auto"/>
            <w:bottom w:val="none" w:sz="0" w:space="0" w:color="auto"/>
            <w:right w:val="none" w:sz="0" w:space="0" w:color="auto"/>
          </w:divBdr>
        </w:div>
        <w:div w:id="1204707244">
          <w:marLeft w:val="0"/>
          <w:marRight w:val="0"/>
          <w:marTop w:val="0"/>
          <w:marBottom w:val="0"/>
          <w:divBdr>
            <w:top w:val="none" w:sz="0" w:space="0" w:color="auto"/>
            <w:left w:val="none" w:sz="0" w:space="0" w:color="auto"/>
            <w:bottom w:val="none" w:sz="0" w:space="0" w:color="auto"/>
            <w:right w:val="none" w:sz="0" w:space="0" w:color="auto"/>
          </w:divBdr>
        </w:div>
        <w:div w:id="1800416544">
          <w:marLeft w:val="0"/>
          <w:marRight w:val="0"/>
          <w:marTop w:val="0"/>
          <w:marBottom w:val="0"/>
          <w:divBdr>
            <w:top w:val="none" w:sz="0" w:space="0" w:color="auto"/>
            <w:left w:val="none" w:sz="0" w:space="0" w:color="auto"/>
            <w:bottom w:val="none" w:sz="0" w:space="0" w:color="auto"/>
            <w:right w:val="none" w:sz="0" w:space="0" w:color="auto"/>
          </w:divBdr>
        </w:div>
        <w:div w:id="718170749">
          <w:marLeft w:val="0"/>
          <w:marRight w:val="0"/>
          <w:marTop w:val="0"/>
          <w:marBottom w:val="0"/>
          <w:divBdr>
            <w:top w:val="none" w:sz="0" w:space="0" w:color="auto"/>
            <w:left w:val="none" w:sz="0" w:space="0" w:color="auto"/>
            <w:bottom w:val="none" w:sz="0" w:space="0" w:color="auto"/>
            <w:right w:val="none" w:sz="0" w:space="0" w:color="auto"/>
          </w:divBdr>
        </w:div>
        <w:div w:id="1489982860">
          <w:marLeft w:val="0"/>
          <w:marRight w:val="0"/>
          <w:marTop w:val="0"/>
          <w:marBottom w:val="0"/>
          <w:divBdr>
            <w:top w:val="none" w:sz="0" w:space="0" w:color="auto"/>
            <w:left w:val="none" w:sz="0" w:space="0" w:color="auto"/>
            <w:bottom w:val="none" w:sz="0" w:space="0" w:color="auto"/>
            <w:right w:val="none" w:sz="0" w:space="0" w:color="auto"/>
          </w:divBdr>
        </w:div>
        <w:div w:id="163783991">
          <w:marLeft w:val="0"/>
          <w:marRight w:val="0"/>
          <w:marTop w:val="0"/>
          <w:marBottom w:val="0"/>
          <w:divBdr>
            <w:top w:val="none" w:sz="0" w:space="0" w:color="auto"/>
            <w:left w:val="none" w:sz="0" w:space="0" w:color="auto"/>
            <w:bottom w:val="none" w:sz="0" w:space="0" w:color="auto"/>
            <w:right w:val="none" w:sz="0" w:space="0" w:color="auto"/>
          </w:divBdr>
        </w:div>
        <w:div w:id="859123726">
          <w:marLeft w:val="0"/>
          <w:marRight w:val="0"/>
          <w:marTop w:val="0"/>
          <w:marBottom w:val="0"/>
          <w:divBdr>
            <w:top w:val="none" w:sz="0" w:space="0" w:color="auto"/>
            <w:left w:val="none" w:sz="0" w:space="0" w:color="auto"/>
            <w:bottom w:val="none" w:sz="0" w:space="0" w:color="auto"/>
            <w:right w:val="none" w:sz="0" w:space="0" w:color="auto"/>
          </w:divBdr>
        </w:div>
        <w:div w:id="644892460">
          <w:marLeft w:val="0"/>
          <w:marRight w:val="0"/>
          <w:marTop w:val="0"/>
          <w:marBottom w:val="0"/>
          <w:divBdr>
            <w:top w:val="none" w:sz="0" w:space="0" w:color="auto"/>
            <w:left w:val="none" w:sz="0" w:space="0" w:color="auto"/>
            <w:bottom w:val="none" w:sz="0" w:space="0" w:color="auto"/>
            <w:right w:val="none" w:sz="0" w:space="0" w:color="auto"/>
          </w:divBdr>
        </w:div>
        <w:div w:id="312830340">
          <w:marLeft w:val="0"/>
          <w:marRight w:val="0"/>
          <w:marTop w:val="0"/>
          <w:marBottom w:val="0"/>
          <w:divBdr>
            <w:top w:val="none" w:sz="0" w:space="0" w:color="auto"/>
            <w:left w:val="none" w:sz="0" w:space="0" w:color="auto"/>
            <w:bottom w:val="none" w:sz="0" w:space="0" w:color="auto"/>
            <w:right w:val="none" w:sz="0" w:space="0" w:color="auto"/>
          </w:divBdr>
        </w:div>
        <w:div w:id="158813169">
          <w:marLeft w:val="0"/>
          <w:marRight w:val="0"/>
          <w:marTop w:val="0"/>
          <w:marBottom w:val="0"/>
          <w:divBdr>
            <w:top w:val="none" w:sz="0" w:space="0" w:color="auto"/>
            <w:left w:val="none" w:sz="0" w:space="0" w:color="auto"/>
            <w:bottom w:val="none" w:sz="0" w:space="0" w:color="auto"/>
            <w:right w:val="none" w:sz="0" w:space="0" w:color="auto"/>
          </w:divBdr>
        </w:div>
        <w:div w:id="2052266806">
          <w:marLeft w:val="0"/>
          <w:marRight w:val="0"/>
          <w:marTop w:val="0"/>
          <w:marBottom w:val="0"/>
          <w:divBdr>
            <w:top w:val="none" w:sz="0" w:space="0" w:color="auto"/>
            <w:left w:val="none" w:sz="0" w:space="0" w:color="auto"/>
            <w:bottom w:val="none" w:sz="0" w:space="0" w:color="auto"/>
            <w:right w:val="none" w:sz="0" w:space="0" w:color="auto"/>
          </w:divBdr>
        </w:div>
        <w:div w:id="1888640573">
          <w:marLeft w:val="0"/>
          <w:marRight w:val="0"/>
          <w:marTop w:val="0"/>
          <w:marBottom w:val="0"/>
          <w:divBdr>
            <w:top w:val="none" w:sz="0" w:space="0" w:color="auto"/>
            <w:left w:val="none" w:sz="0" w:space="0" w:color="auto"/>
            <w:bottom w:val="none" w:sz="0" w:space="0" w:color="auto"/>
            <w:right w:val="none" w:sz="0" w:space="0" w:color="auto"/>
          </w:divBdr>
        </w:div>
        <w:div w:id="2044284348">
          <w:marLeft w:val="0"/>
          <w:marRight w:val="0"/>
          <w:marTop w:val="0"/>
          <w:marBottom w:val="0"/>
          <w:divBdr>
            <w:top w:val="none" w:sz="0" w:space="0" w:color="auto"/>
            <w:left w:val="none" w:sz="0" w:space="0" w:color="auto"/>
            <w:bottom w:val="none" w:sz="0" w:space="0" w:color="auto"/>
            <w:right w:val="none" w:sz="0" w:space="0" w:color="auto"/>
          </w:divBdr>
        </w:div>
        <w:div w:id="836189473">
          <w:marLeft w:val="0"/>
          <w:marRight w:val="0"/>
          <w:marTop w:val="0"/>
          <w:marBottom w:val="0"/>
          <w:divBdr>
            <w:top w:val="none" w:sz="0" w:space="0" w:color="auto"/>
            <w:left w:val="none" w:sz="0" w:space="0" w:color="auto"/>
            <w:bottom w:val="none" w:sz="0" w:space="0" w:color="auto"/>
            <w:right w:val="none" w:sz="0" w:space="0" w:color="auto"/>
          </w:divBdr>
        </w:div>
        <w:div w:id="1006978068">
          <w:marLeft w:val="0"/>
          <w:marRight w:val="0"/>
          <w:marTop w:val="0"/>
          <w:marBottom w:val="0"/>
          <w:divBdr>
            <w:top w:val="none" w:sz="0" w:space="0" w:color="auto"/>
            <w:left w:val="none" w:sz="0" w:space="0" w:color="auto"/>
            <w:bottom w:val="none" w:sz="0" w:space="0" w:color="auto"/>
            <w:right w:val="none" w:sz="0" w:space="0" w:color="auto"/>
          </w:divBdr>
        </w:div>
        <w:div w:id="1345940431">
          <w:marLeft w:val="0"/>
          <w:marRight w:val="0"/>
          <w:marTop w:val="0"/>
          <w:marBottom w:val="0"/>
          <w:divBdr>
            <w:top w:val="none" w:sz="0" w:space="0" w:color="auto"/>
            <w:left w:val="none" w:sz="0" w:space="0" w:color="auto"/>
            <w:bottom w:val="none" w:sz="0" w:space="0" w:color="auto"/>
            <w:right w:val="none" w:sz="0" w:space="0" w:color="auto"/>
          </w:divBdr>
        </w:div>
      </w:divsChild>
    </w:div>
    <w:div w:id="20758169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1.jpe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6.jpeg"/><Relationship Id="rId17" Type="http://schemas.openxmlformats.org/officeDocument/2006/relationships/image" Target="media/image10.jpe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jpe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hyperlink" Target="http://www.paqteq-shop.com" TargetMode="External"/><Relationship Id="rId23" Type="http://schemas.openxmlformats.org/officeDocument/2006/relationships/image" Target="media/image16.png"/><Relationship Id="rId28"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5.pn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19.gif"/><Relationship Id="rId1" Type="http://schemas.openxmlformats.org/officeDocument/2006/relationships/image" Target="media/image18.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Larissa">
  <a:themeElements>
    <a:clrScheme name="HOMAG NEW">
      <a:dk1>
        <a:sysClr val="windowText" lastClr="000000"/>
      </a:dk1>
      <a:lt1>
        <a:srgbClr val="FFFFFF"/>
      </a:lt1>
      <a:dk2>
        <a:srgbClr val="001941"/>
      </a:dk2>
      <a:lt2>
        <a:srgbClr val="FFFFFF"/>
      </a:lt2>
      <a:accent1>
        <a:srgbClr val="00A0DC"/>
      </a:accent1>
      <a:accent2>
        <a:srgbClr val="FFFFFF"/>
      </a:accent2>
      <a:accent3>
        <a:srgbClr val="FFFFFF"/>
      </a:accent3>
      <a:accent4>
        <a:srgbClr val="FFFFFF"/>
      </a:accent4>
      <a:accent5>
        <a:srgbClr val="FFFFFF"/>
      </a:accent5>
      <a:accent6>
        <a:srgbClr val="FFFFFF"/>
      </a:accent6>
      <a:hlink>
        <a:srgbClr val="FFFFFF"/>
      </a:hlink>
      <a:folHlink>
        <a:srgbClr val="FFFFFF"/>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FD5DF31-A727-4E70-8121-81D11CF96E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29</Pages>
  <Words>6161</Words>
  <Characters>33348</Characters>
  <Application>Microsoft Office Word</Application>
  <DocSecurity>0</DocSecurity>
  <Lines>277</Lines>
  <Paragraphs>78</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39431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Holzmann, Lena</cp:lastModifiedBy>
  <cp:revision>2</cp:revision>
  <cp:lastPrinted>2020-01-20T13:21:00Z</cp:lastPrinted>
  <dcterms:created xsi:type="dcterms:W3CDTF">2021-04-19T08:53:00Z</dcterms:created>
  <dcterms:modified xsi:type="dcterms:W3CDTF">2021-04-19T08:53:00Z</dcterms:modified>
</cp:coreProperties>
</file>