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BA0BDE" w14:textId="7ED4B731" w:rsidR="0037487C" w:rsidRPr="00BD09B0" w:rsidRDefault="00D55918" w:rsidP="00BD09B0">
      <w:pPr>
        <w:pStyle w:val="berschrift1"/>
        <w:spacing w:after="200"/>
        <w:rPr>
          <w:color w:val="auto"/>
          <w:sz w:val="22"/>
          <w:szCs w:val="22"/>
        </w:rPr>
      </w:pPr>
      <w:bookmarkStart w:id="0" w:name="_Hlk66887253"/>
      <w:bookmarkStart w:id="1" w:name="_Toc66803082"/>
      <w:bookmarkStart w:id="2" w:name="_Toc66861275"/>
      <w:bookmarkStart w:id="3" w:name="_Toc66886726"/>
      <w:bookmarkStart w:id="4" w:name="_Toc66941671"/>
      <w:bookmarkStart w:id="5" w:name="_Toc67320570"/>
      <w:bookmarkStart w:id="6" w:name="_Toc67477287"/>
      <w:bookmarkStart w:id="7" w:name="_Toc67507976"/>
      <w:bookmarkStart w:id="8" w:name="_Toc68592878"/>
      <w:bookmarkEnd w:id="0"/>
      <w:proofErr w:type="spellStart"/>
      <w:r>
        <w:rPr>
          <w:color w:val="auto"/>
          <w:sz w:val="22"/>
          <w:szCs w:val="22"/>
        </w:rPr>
        <w:t>Live.HOMAG</w:t>
      </w:r>
      <w:proofErr w:type="spellEnd"/>
      <w:r>
        <w:rPr>
          <w:color w:val="auto"/>
          <w:sz w:val="22"/>
          <w:szCs w:val="22"/>
        </w:rPr>
        <w:t xml:space="preserve"> 2021</w:t>
      </w:r>
      <w:bookmarkEnd w:id="1"/>
      <w:bookmarkEnd w:id="2"/>
      <w:bookmarkEnd w:id="3"/>
      <w:bookmarkEnd w:id="4"/>
      <w:bookmarkEnd w:id="5"/>
      <w:bookmarkEnd w:id="6"/>
      <w:bookmarkEnd w:id="7"/>
      <w:bookmarkEnd w:id="8"/>
    </w:p>
    <w:p w14:paraId="60BC5673" w14:textId="4DF99533" w:rsidR="00BD09B0" w:rsidRDefault="00BD09B0" w:rsidP="00787906">
      <w:pPr>
        <w:pStyle w:val="berschrift1"/>
        <w:spacing w:after="200"/>
      </w:pPr>
      <w:bookmarkStart w:id="9" w:name="_Toc67320571"/>
      <w:bookmarkStart w:id="10" w:name="_Toc67477288"/>
      <w:bookmarkStart w:id="11" w:name="_Toc67507977"/>
      <w:bookmarkStart w:id="12" w:name="_Toc66803083"/>
      <w:bookmarkStart w:id="13" w:name="_Toc66861276"/>
      <w:bookmarkStart w:id="14" w:name="_Toc66886727"/>
      <w:bookmarkStart w:id="15" w:name="_Toc66941672"/>
      <w:bookmarkStart w:id="16" w:name="_Toc68592879"/>
      <w:r>
        <w:t>Interaction. Made easy.</w:t>
      </w:r>
      <w:bookmarkEnd w:id="9"/>
      <w:bookmarkEnd w:id="10"/>
      <w:bookmarkEnd w:id="11"/>
      <w:bookmarkEnd w:id="16"/>
    </w:p>
    <w:p w14:paraId="1AB5A424" w14:textId="49B5DBC1" w:rsidR="0066716B" w:rsidRDefault="0037000C" w:rsidP="00BD09B0">
      <w:pPr>
        <w:pStyle w:val="berschrift3"/>
      </w:pPr>
      <w:bookmarkStart w:id="17" w:name="_Toc67317591"/>
      <w:bookmarkStart w:id="18" w:name="_Toc67320572"/>
      <w:bookmarkStart w:id="19" w:name="_Toc67477289"/>
      <w:bookmarkStart w:id="20" w:name="_Toc67507978"/>
      <w:bookmarkStart w:id="21" w:name="_Toc68592880"/>
      <w:r>
        <w:t>A variety of topics. New paths. An experience.</w:t>
      </w:r>
      <w:bookmarkEnd w:id="12"/>
      <w:bookmarkEnd w:id="13"/>
      <w:bookmarkEnd w:id="14"/>
      <w:bookmarkEnd w:id="15"/>
      <w:bookmarkEnd w:id="17"/>
      <w:bookmarkEnd w:id="18"/>
      <w:bookmarkEnd w:id="19"/>
      <w:bookmarkEnd w:id="20"/>
      <w:bookmarkEnd w:id="21"/>
    </w:p>
    <w:p w14:paraId="7AB15A15" w14:textId="16652B8E" w:rsidR="005607A6" w:rsidRDefault="00BD09B0" w:rsidP="0037000C">
      <w:pPr>
        <w:rPr>
          <w:rFonts w:cs="Open Sans"/>
        </w:rPr>
      </w:pPr>
      <w:r>
        <w:rPr>
          <w:rFonts w:cs="Open Sans"/>
        </w:rPr>
        <w:t xml:space="preserve">What we are all missing most in the current climate is personal interaction. That is why HOMAG has developed </w:t>
      </w:r>
      <w:proofErr w:type="spellStart"/>
      <w:r>
        <w:rPr>
          <w:rFonts w:cs="Open Sans"/>
        </w:rPr>
        <w:t>Live.HOMAG</w:t>
      </w:r>
      <w:proofErr w:type="spellEnd"/>
      <w:r>
        <w:rPr>
          <w:rFonts w:cs="Open Sans"/>
        </w:rPr>
        <w:t xml:space="preserve"> — a virtual event concept that enables greater connection by using webinars, live </w:t>
      </w:r>
      <w:proofErr w:type="gramStart"/>
      <w:r>
        <w:rPr>
          <w:rFonts w:cs="Open Sans"/>
        </w:rPr>
        <w:t>demonstrations</w:t>
      </w:r>
      <w:proofErr w:type="gramEnd"/>
      <w:r>
        <w:rPr>
          <w:rFonts w:cs="Open Sans"/>
        </w:rPr>
        <w:t xml:space="preserve"> and personal conversations. Attendees</w:t>
      </w:r>
      <w:r>
        <w:t xml:space="preserve"> have the flexibility to decide which topics interest them and which of the over 500 events they want to attend. Running from May 10 to June 10, the digital events will be broadcast live from </w:t>
      </w:r>
      <w:proofErr w:type="spellStart"/>
      <w:r>
        <w:t>Horb</w:t>
      </w:r>
      <w:proofErr w:type="spellEnd"/>
      <w:r>
        <w:t xml:space="preserve"> and </w:t>
      </w:r>
      <w:proofErr w:type="spellStart"/>
      <w:r>
        <w:t>Holzbronn</w:t>
      </w:r>
      <w:proofErr w:type="spellEnd"/>
      <w:r>
        <w:t xml:space="preserve"> (Germany) to provide attendees with first-hand information about HOMAG solutions, machines, plants, production technologies, </w:t>
      </w:r>
      <w:proofErr w:type="gramStart"/>
      <w:r>
        <w:t>concepts</w:t>
      </w:r>
      <w:proofErr w:type="gramEnd"/>
      <w:r>
        <w:t xml:space="preserve"> and software. At the heart of this concept are three topics </w:t>
      </w:r>
      <w:r>
        <w:rPr>
          <w:rFonts w:cs="Open Sans"/>
        </w:rPr>
        <w:t>that will shape the future of wood processing: apps and digital building blocks for workshops, production in batch size 1 and solutions for solid wood.</w:t>
      </w:r>
    </w:p>
    <w:p w14:paraId="500DDFA4" w14:textId="741493B5" w:rsidR="003576F6" w:rsidRPr="00BD09B0" w:rsidRDefault="003576F6" w:rsidP="003576F6">
      <w:pPr>
        <w:pStyle w:val="berschrift3"/>
      </w:pPr>
      <w:bookmarkStart w:id="22" w:name="_Toc67317592"/>
      <w:bookmarkStart w:id="23" w:name="_Toc67320573"/>
      <w:bookmarkStart w:id="24" w:name="_Toc67477290"/>
      <w:bookmarkStart w:id="25" w:name="_Toc67507979"/>
      <w:bookmarkStart w:id="26" w:name="_Toc68592881"/>
      <w:r>
        <w:t>Digital solutions</w:t>
      </w:r>
      <w:bookmarkEnd w:id="22"/>
      <w:r>
        <w:t>: so very simple.</w:t>
      </w:r>
      <w:bookmarkEnd w:id="23"/>
      <w:bookmarkEnd w:id="24"/>
      <w:bookmarkEnd w:id="25"/>
      <w:bookmarkEnd w:id="26"/>
    </w:p>
    <w:p w14:paraId="7EB8528F" w14:textId="1CCBF40B" w:rsidR="003576F6" w:rsidRPr="00BD09B0" w:rsidRDefault="003576F6" w:rsidP="003576F6">
      <w:r>
        <w:t xml:space="preserve">HOMAG wants to support all woodworkers in their day-to-day workshop tasks. </w:t>
      </w:r>
      <w:proofErr w:type="gramStart"/>
      <w:r>
        <w:t>With this in mind, practical</w:t>
      </w:r>
      <w:proofErr w:type="gramEnd"/>
      <w:r>
        <w:t xml:space="preserve"> digital assistants have been developed to make everyday tasks easier: Whether organizing edge or panel material, sorting parts and preparing them for assembly, or reducing waste and optimizing production, HOMAG has everything you need. At </w:t>
      </w:r>
      <w:proofErr w:type="spellStart"/>
      <w:r>
        <w:t>Live.HOMAG</w:t>
      </w:r>
      <w:proofErr w:type="spellEnd"/>
      <w:r>
        <w:t xml:space="preserve">, the world market leader in wood processing will showcase digital support solutions suitable for any workshop. Customers can easily try out these solutions free of charge. </w:t>
      </w:r>
    </w:p>
    <w:p w14:paraId="00442AAB" w14:textId="74819314" w:rsidR="003576F6" w:rsidRPr="00BD09B0" w:rsidRDefault="003576F6" w:rsidP="003576F6">
      <w:pPr>
        <w:pStyle w:val="berschrift3"/>
      </w:pPr>
      <w:bookmarkStart w:id="27" w:name="_Toc67317593"/>
      <w:bookmarkStart w:id="28" w:name="_Toc67320574"/>
      <w:bookmarkStart w:id="29" w:name="_Toc67477291"/>
      <w:bookmarkStart w:id="30" w:name="_Toc67507980"/>
      <w:bookmarkStart w:id="31" w:name="_Toc68592882"/>
      <w:r>
        <w:t>Solid wood</w:t>
      </w:r>
      <w:bookmarkEnd w:id="27"/>
      <w:r>
        <w:t>: everything from a single source.</w:t>
      </w:r>
      <w:bookmarkEnd w:id="28"/>
      <w:bookmarkEnd w:id="29"/>
      <w:bookmarkEnd w:id="30"/>
      <w:bookmarkEnd w:id="31"/>
    </w:p>
    <w:p w14:paraId="0772DA0D" w14:textId="616C81A7" w:rsidR="003576F6" w:rsidRPr="00BD09B0" w:rsidRDefault="003576F6" w:rsidP="003576F6">
      <w:r>
        <w:t>Together with the Danish specialist in solid wood, System TM, and the German expert in production systems for timber house construction, WEINMANN, HOMAG offers integrated solutions in the field of solid wood. From sizing and preparing wood to producing finished walls, HOMAG delivers everything from a single source for businesses specializing, or wanting to specialize, in timber construction elements.</w:t>
      </w:r>
    </w:p>
    <w:p w14:paraId="3D3CC629" w14:textId="77777777" w:rsidR="008200E4" w:rsidRDefault="008200E4">
      <w:pPr>
        <w:widowControl/>
        <w:spacing w:after="0" w:line="240" w:lineRule="auto"/>
        <w:rPr>
          <w:b/>
          <w:color w:val="001941" w:themeColor="text2"/>
        </w:rPr>
      </w:pPr>
      <w:bookmarkStart w:id="32" w:name="_Toc67317594"/>
      <w:bookmarkStart w:id="33" w:name="_Toc67320575"/>
      <w:bookmarkStart w:id="34" w:name="_Toc67477292"/>
      <w:r>
        <w:br w:type="page"/>
      </w:r>
    </w:p>
    <w:p w14:paraId="5C23E024" w14:textId="558DD54D" w:rsidR="003576F6" w:rsidRPr="00BD09B0" w:rsidRDefault="003576F6" w:rsidP="003576F6">
      <w:pPr>
        <w:pStyle w:val="berschrift3"/>
      </w:pPr>
      <w:bookmarkStart w:id="35" w:name="_Toc67507981"/>
      <w:bookmarkStart w:id="36" w:name="_Toc68592883"/>
      <w:r>
        <w:lastRenderedPageBreak/>
        <w:t>Batch size 1</w:t>
      </w:r>
      <w:bookmarkEnd w:id="32"/>
      <w:r>
        <w:t>: huge variety, low costs.</w:t>
      </w:r>
      <w:bookmarkEnd w:id="33"/>
      <w:bookmarkEnd w:id="34"/>
      <w:bookmarkEnd w:id="35"/>
      <w:bookmarkEnd w:id="36"/>
    </w:p>
    <w:p w14:paraId="675AA07D" w14:textId="671024DB" w:rsidR="003576F6" w:rsidRPr="00BD09B0" w:rsidRDefault="003576F6" w:rsidP="003576F6">
      <w:r>
        <w:t xml:space="preserve">Market-driven production costs resulting from optimal use of available resources, short production times and low on-hand inventory are crucial factors, particularly if you produce a wide variety of products. In this respect, HOMAG boasts industry expertise, many years of experience and comprehensive knowledge about the broadest range of production solutions. Modular concepts have been set up in </w:t>
      </w:r>
      <w:proofErr w:type="spellStart"/>
      <w:r>
        <w:t>Horb</w:t>
      </w:r>
      <w:proofErr w:type="spellEnd"/>
      <w:r>
        <w:t xml:space="preserve"> and </w:t>
      </w:r>
      <w:proofErr w:type="spellStart"/>
      <w:r>
        <w:t>Holzbronn</w:t>
      </w:r>
      <w:proofErr w:type="spellEnd"/>
      <w:r>
        <w:t>, to show live how easy it is to implement batch size 1 with HOMAG.</w:t>
      </w:r>
    </w:p>
    <w:p w14:paraId="7DB2D121" w14:textId="3948FDD6" w:rsidR="003576F6" w:rsidRDefault="00FB1893" w:rsidP="003576F6">
      <w:pPr>
        <w:pStyle w:val="berschrift3"/>
      </w:pPr>
      <w:bookmarkStart w:id="37" w:name="_Toc67317595"/>
      <w:bookmarkStart w:id="38" w:name="_Toc67320576"/>
      <w:bookmarkStart w:id="39" w:name="_Toc67477293"/>
      <w:bookmarkStart w:id="40" w:name="_Toc67507982"/>
      <w:bookmarkStart w:id="41" w:name="_Toc68592884"/>
      <w:r>
        <w:t xml:space="preserve">Live from </w:t>
      </w:r>
      <w:proofErr w:type="spellStart"/>
      <w:r>
        <w:t>Horb</w:t>
      </w:r>
      <w:proofErr w:type="spellEnd"/>
      <w:r>
        <w:t xml:space="preserve"> and </w:t>
      </w:r>
      <w:proofErr w:type="spellStart"/>
      <w:r>
        <w:t>Holzbronn</w:t>
      </w:r>
      <w:proofErr w:type="spellEnd"/>
      <w:r>
        <w:t>: highlights and innovations</w:t>
      </w:r>
      <w:bookmarkEnd w:id="37"/>
      <w:r>
        <w:t>.</w:t>
      </w:r>
      <w:bookmarkEnd w:id="38"/>
      <w:bookmarkEnd w:id="39"/>
      <w:bookmarkEnd w:id="40"/>
      <w:bookmarkEnd w:id="41"/>
    </w:p>
    <w:p w14:paraId="33D3FDA5" w14:textId="3DEFF6E5" w:rsidR="0037000C" w:rsidRDefault="005607A6" w:rsidP="0037000C">
      <w:proofErr w:type="spellStart"/>
      <w:r>
        <w:t>Live.HOMAG</w:t>
      </w:r>
      <w:proofErr w:type="spellEnd"/>
      <w:r>
        <w:t xml:space="preserve"> will provide knowledge for all woodworkers — and all events are available free of charge and in multiple languages. Participation is convenient and simple, all from the comfort of your office, </w:t>
      </w:r>
      <w:proofErr w:type="gramStart"/>
      <w:r>
        <w:t>workshop</w:t>
      </w:r>
      <w:proofErr w:type="gramEnd"/>
      <w:r>
        <w:t xml:space="preserve"> or home. Personal interaction is made so simple thanks to the different formats.</w:t>
      </w:r>
    </w:p>
    <w:p w14:paraId="0BE57591" w14:textId="01303EAD" w:rsidR="00BD09B0" w:rsidRPr="004C128E" w:rsidRDefault="004C128E" w:rsidP="00095A9B">
      <w:pPr>
        <w:pStyle w:val="berschrift3"/>
        <w:rPr>
          <w:color w:val="00A0DC" w:themeColor="accent1"/>
        </w:rPr>
      </w:pPr>
      <w:bookmarkStart w:id="42" w:name="_Toc67317596"/>
      <w:bookmarkStart w:id="43" w:name="_Toc67320577"/>
      <w:bookmarkStart w:id="44" w:name="_Toc67477294"/>
      <w:bookmarkStart w:id="45" w:name="_Toc67507983"/>
      <w:bookmarkStart w:id="46" w:name="_Toc68592885"/>
      <w:r>
        <w:t>The formats: something for everyone.</w:t>
      </w:r>
      <w:bookmarkEnd w:id="42"/>
      <w:bookmarkEnd w:id="43"/>
      <w:bookmarkEnd w:id="44"/>
      <w:bookmarkEnd w:id="45"/>
      <w:bookmarkEnd w:id="46"/>
    </w:p>
    <w:p w14:paraId="566D4AC6" w14:textId="600DF3D9" w:rsidR="00BD09B0" w:rsidRPr="00BD09B0" w:rsidRDefault="003576F6" w:rsidP="00BD09B0">
      <w:proofErr w:type="spellStart"/>
      <w:r>
        <w:t>Live.Explore</w:t>
      </w:r>
      <w:proofErr w:type="spellEnd"/>
      <w:r>
        <w:t xml:space="preserve"> provides a wide range of information to allow attendees to discover the benefits of HOMAG solutions for their business. </w:t>
      </w:r>
      <w:proofErr w:type="spellStart"/>
      <w:r>
        <w:t>Live.Webinar</w:t>
      </w:r>
      <w:proofErr w:type="spellEnd"/>
      <w:r>
        <w:t xml:space="preserve"> will provide participants the opportunity to see HOMAG experts explain the machines, </w:t>
      </w:r>
      <w:proofErr w:type="gramStart"/>
      <w:r>
        <w:t>technologies</w:t>
      </w:r>
      <w:proofErr w:type="gramEnd"/>
      <w:r>
        <w:t xml:space="preserve"> and production methods in various fields of application. The specialists will also be able to address any questions from participants. Questions will also be answered during </w:t>
      </w:r>
      <w:proofErr w:type="spellStart"/>
      <w:r>
        <w:t>Live.Forum</w:t>
      </w:r>
      <w:proofErr w:type="spellEnd"/>
      <w:r>
        <w:t xml:space="preserve"> sessions. Namely, questions on the major topics around the future of woodworking. There, leading experts will discuss the latest findings, current </w:t>
      </w:r>
      <w:proofErr w:type="gramStart"/>
      <w:r>
        <w:t>trends</w:t>
      </w:r>
      <w:proofErr w:type="gramEnd"/>
      <w:r>
        <w:t xml:space="preserve"> and key topics. </w:t>
      </w:r>
      <w:proofErr w:type="spellStart"/>
      <w:r>
        <w:t>Live.Connect</w:t>
      </w:r>
      <w:proofErr w:type="spellEnd"/>
      <w:r>
        <w:t xml:space="preserve"> is the ideal place for people who want to talk directly. HOMAG experts will provide personal, individual live demonstrations of the latest HOMAG solutions, and can answer individual questions posed by participants. What happens if you miss an exciting session? No problem at all: All </w:t>
      </w:r>
      <w:proofErr w:type="spellStart"/>
      <w:r>
        <w:t>Live.HOMAG</w:t>
      </w:r>
      <w:proofErr w:type="spellEnd"/>
      <w:r>
        <w:t xml:space="preserve"> events will be available free of charge in the </w:t>
      </w:r>
      <w:proofErr w:type="spellStart"/>
      <w:r>
        <w:t>Live.Collection</w:t>
      </w:r>
      <w:proofErr w:type="spellEnd"/>
      <w:r>
        <w:t xml:space="preserve"> library, after they have been presented.</w:t>
      </w:r>
    </w:p>
    <w:p w14:paraId="47AF76BB" w14:textId="5F0DF23E" w:rsidR="00F27004" w:rsidRDefault="00F27004" w:rsidP="0037000C"/>
    <w:p w14:paraId="351321D8" w14:textId="4220DEFA" w:rsidR="00511A92" w:rsidRDefault="00511A92">
      <w:pPr>
        <w:widowControl/>
        <w:spacing w:after="0" w:line="240" w:lineRule="auto"/>
      </w:pPr>
      <w:r>
        <w:br w:type="page"/>
      </w:r>
    </w:p>
    <w:sdt>
      <w:sdtPr>
        <w:rPr>
          <w:rFonts w:ascii="Arial" w:eastAsia="Times New Roman" w:hAnsi="Arial" w:cs="Times New Roman"/>
          <w:b/>
          <w:color w:val="000000" w:themeColor="text1"/>
          <w:sz w:val="22"/>
          <w:szCs w:val="20"/>
        </w:rPr>
        <w:id w:val="727037458"/>
        <w:docPartObj>
          <w:docPartGallery w:val="Table of Contents"/>
          <w:docPartUnique/>
        </w:docPartObj>
      </w:sdtPr>
      <w:sdtEndPr>
        <w:rPr>
          <w:bCs/>
        </w:rPr>
      </w:sdtEndPr>
      <w:sdtContent>
        <w:p w14:paraId="6261B819" w14:textId="77777777" w:rsidR="00E1246C" w:rsidRDefault="00F61503" w:rsidP="00FD4C03">
          <w:pPr>
            <w:pStyle w:val="Inhaltsverzeichnisberschrift"/>
            <w:rPr>
              <w:noProof/>
            </w:rPr>
          </w:pPr>
          <w:r>
            <w:rPr>
              <w:rFonts w:ascii="Arial" w:hAnsi="Arial" w:cs="Arial"/>
              <w:b/>
              <w:bCs/>
              <w:sz w:val="22"/>
              <w:szCs w:val="22"/>
            </w:rPr>
            <w:t xml:space="preserve">Topics </w:t>
          </w:r>
          <w:proofErr w:type="gramStart"/>
          <w:r>
            <w:rPr>
              <w:rFonts w:ascii="Arial" w:hAnsi="Arial" w:cs="Arial"/>
              <w:b/>
              <w:bCs/>
              <w:sz w:val="22"/>
              <w:szCs w:val="22"/>
            </w:rPr>
            <w:t>at a glance</w:t>
          </w:r>
          <w:proofErr w:type="gramEnd"/>
          <w:r w:rsidR="00EE0F86" w:rsidRPr="00F61503">
            <w:rPr>
              <w:rFonts w:ascii="Arial" w:hAnsi="Arial" w:cs="Arial"/>
              <w:b/>
              <w:bCs/>
              <w:sz w:val="22"/>
              <w:szCs w:val="22"/>
            </w:rPr>
            <w:fldChar w:fldCharType="begin"/>
          </w:r>
          <w:r w:rsidR="00EE0F86" w:rsidRPr="00F61503">
            <w:rPr>
              <w:rFonts w:ascii="Arial" w:hAnsi="Arial" w:cs="Arial"/>
              <w:b/>
              <w:bCs/>
              <w:sz w:val="22"/>
              <w:szCs w:val="22"/>
            </w:rPr>
            <w:instrText xml:space="preserve"> TOC \o "1-3" \h \z \u </w:instrText>
          </w:r>
          <w:r w:rsidR="00EE0F86" w:rsidRPr="00F61503">
            <w:rPr>
              <w:rFonts w:ascii="Arial" w:hAnsi="Arial" w:cs="Arial"/>
              <w:b/>
              <w:bCs/>
              <w:sz w:val="22"/>
              <w:szCs w:val="22"/>
            </w:rPr>
            <w:fldChar w:fldCharType="separate"/>
          </w:r>
        </w:p>
        <w:p w14:paraId="5BD22889" w14:textId="682148D0" w:rsidR="00E1246C" w:rsidRDefault="00E1246C">
          <w:pPr>
            <w:pStyle w:val="Verzeichnis1"/>
            <w:rPr>
              <w:rFonts w:asciiTheme="minorHAnsi" w:eastAsiaTheme="minorEastAsia" w:hAnsiTheme="minorHAnsi" w:cstheme="minorBidi"/>
              <w:b w:val="0"/>
              <w:noProof/>
              <w:color w:val="auto"/>
              <w:szCs w:val="22"/>
              <w:lang w:val="de-DE"/>
            </w:rPr>
          </w:pPr>
          <w:hyperlink w:anchor="_Toc68592887" w:history="1">
            <w:r w:rsidRPr="003075EF">
              <w:rPr>
                <w:rStyle w:val="Hyperlink"/>
                <w:noProof/>
              </w:rPr>
              <w:t>CNC: high-performance centers.</w:t>
            </w:r>
            <w:r>
              <w:rPr>
                <w:noProof/>
                <w:webHidden/>
              </w:rPr>
              <w:tab/>
            </w:r>
            <w:r>
              <w:rPr>
                <w:noProof/>
                <w:webHidden/>
              </w:rPr>
              <w:fldChar w:fldCharType="begin"/>
            </w:r>
            <w:r>
              <w:rPr>
                <w:noProof/>
                <w:webHidden/>
              </w:rPr>
              <w:instrText xml:space="preserve"> PAGEREF _Toc68592887 \h </w:instrText>
            </w:r>
            <w:r>
              <w:rPr>
                <w:noProof/>
                <w:webHidden/>
              </w:rPr>
            </w:r>
            <w:r>
              <w:rPr>
                <w:noProof/>
                <w:webHidden/>
              </w:rPr>
              <w:fldChar w:fldCharType="separate"/>
            </w:r>
            <w:r>
              <w:rPr>
                <w:noProof/>
                <w:webHidden/>
              </w:rPr>
              <w:t>4</w:t>
            </w:r>
            <w:r>
              <w:rPr>
                <w:noProof/>
                <w:webHidden/>
              </w:rPr>
              <w:fldChar w:fldCharType="end"/>
            </w:r>
          </w:hyperlink>
        </w:p>
        <w:p w14:paraId="7651E4F6" w14:textId="0FE7F12B" w:rsidR="00E1246C" w:rsidRDefault="00E1246C">
          <w:pPr>
            <w:pStyle w:val="Verzeichnis1"/>
            <w:rPr>
              <w:rFonts w:asciiTheme="minorHAnsi" w:eastAsiaTheme="minorEastAsia" w:hAnsiTheme="minorHAnsi" w:cstheme="minorBidi"/>
              <w:b w:val="0"/>
              <w:noProof/>
              <w:color w:val="auto"/>
              <w:szCs w:val="22"/>
              <w:lang w:val="de-DE"/>
            </w:rPr>
          </w:pPr>
          <w:hyperlink w:anchor="_Toc68592892" w:history="1">
            <w:r w:rsidRPr="003075EF">
              <w:rPr>
                <w:rStyle w:val="Hyperlink"/>
                <w:noProof/>
              </w:rPr>
              <w:t>Solid wood: boost your productivity.</w:t>
            </w:r>
            <w:r>
              <w:rPr>
                <w:noProof/>
                <w:webHidden/>
              </w:rPr>
              <w:tab/>
            </w:r>
            <w:r>
              <w:rPr>
                <w:noProof/>
                <w:webHidden/>
              </w:rPr>
              <w:fldChar w:fldCharType="begin"/>
            </w:r>
            <w:r>
              <w:rPr>
                <w:noProof/>
                <w:webHidden/>
              </w:rPr>
              <w:instrText xml:space="preserve"> PAGEREF _Toc68592892 \h </w:instrText>
            </w:r>
            <w:r>
              <w:rPr>
                <w:noProof/>
                <w:webHidden/>
              </w:rPr>
            </w:r>
            <w:r>
              <w:rPr>
                <w:noProof/>
                <w:webHidden/>
              </w:rPr>
              <w:fldChar w:fldCharType="separate"/>
            </w:r>
            <w:r>
              <w:rPr>
                <w:noProof/>
                <w:webHidden/>
              </w:rPr>
              <w:t>7</w:t>
            </w:r>
            <w:r>
              <w:rPr>
                <w:noProof/>
                <w:webHidden/>
              </w:rPr>
              <w:fldChar w:fldCharType="end"/>
            </w:r>
          </w:hyperlink>
        </w:p>
        <w:p w14:paraId="5BA254B8" w14:textId="54DC349A" w:rsidR="00E1246C" w:rsidRDefault="00E1246C">
          <w:pPr>
            <w:pStyle w:val="Verzeichnis1"/>
            <w:rPr>
              <w:rFonts w:asciiTheme="minorHAnsi" w:eastAsiaTheme="minorEastAsia" w:hAnsiTheme="minorHAnsi" w:cstheme="minorBidi"/>
              <w:b w:val="0"/>
              <w:noProof/>
              <w:color w:val="auto"/>
              <w:szCs w:val="22"/>
              <w:lang w:val="de-DE"/>
            </w:rPr>
          </w:pPr>
          <w:hyperlink w:anchor="_Toc68592894" w:history="1">
            <w:r w:rsidRPr="003075EF">
              <w:rPr>
                <w:rStyle w:val="Hyperlink"/>
                <w:noProof/>
              </w:rPr>
              <w:t>Edge processing: concepts to suit every production level.</w:t>
            </w:r>
            <w:r>
              <w:rPr>
                <w:noProof/>
                <w:webHidden/>
              </w:rPr>
              <w:tab/>
            </w:r>
            <w:r>
              <w:rPr>
                <w:noProof/>
                <w:webHidden/>
              </w:rPr>
              <w:fldChar w:fldCharType="begin"/>
            </w:r>
            <w:r>
              <w:rPr>
                <w:noProof/>
                <w:webHidden/>
              </w:rPr>
              <w:instrText xml:space="preserve"> PAGEREF _Toc68592894 \h </w:instrText>
            </w:r>
            <w:r>
              <w:rPr>
                <w:noProof/>
                <w:webHidden/>
              </w:rPr>
            </w:r>
            <w:r>
              <w:rPr>
                <w:noProof/>
                <w:webHidden/>
              </w:rPr>
              <w:fldChar w:fldCharType="separate"/>
            </w:r>
            <w:r>
              <w:rPr>
                <w:noProof/>
                <w:webHidden/>
              </w:rPr>
              <w:t>8</w:t>
            </w:r>
            <w:r>
              <w:rPr>
                <w:noProof/>
                <w:webHidden/>
              </w:rPr>
              <w:fldChar w:fldCharType="end"/>
            </w:r>
          </w:hyperlink>
        </w:p>
        <w:p w14:paraId="470EF0F1" w14:textId="4D66A9E7" w:rsidR="00E1246C" w:rsidRDefault="00E1246C">
          <w:pPr>
            <w:pStyle w:val="Verzeichnis1"/>
            <w:rPr>
              <w:rFonts w:asciiTheme="minorHAnsi" w:eastAsiaTheme="minorEastAsia" w:hAnsiTheme="minorHAnsi" w:cstheme="minorBidi"/>
              <w:b w:val="0"/>
              <w:noProof/>
              <w:color w:val="auto"/>
              <w:szCs w:val="22"/>
              <w:lang w:val="de-DE"/>
            </w:rPr>
          </w:pPr>
          <w:hyperlink w:anchor="_Toc68592900" w:history="1">
            <w:r w:rsidRPr="003075EF">
              <w:rPr>
                <w:rStyle w:val="Hyperlink"/>
                <w:noProof/>
              </w:rPr>
              <w:t>Panel dividing saws: from S to XXL.</w:t>
            </w:r>
            <w:r>
              <w:rPr>
                <w:noProof/>
                <w:webHidden/>
              </w:rPr>
              <w:tab/>
            </w:r>
            <w:r>
              <w:rPr>
                <w:noProof/>
                <w:webHidden/>
              </w:rPr>
              <w:fldChar w:fldCharType="begin"/>
            </w:r>
            <w:r>
              <w:rPr>
                <w:noProof/>
                <w:webHidden/>
              </w:rPr>
              <w:instrText xml:space="preserve"> PAGEREF _Toc68592900 \h </w:instrText>
            </w:r>
            <w:r>
              <w:rPr>
                <w:noProof/>
                <w:webHidden/>
              </w:rPr>
            </w:r>
            <w:r>
              <w:rPr>
                <w:noProof/>
                <w:webHidden/>
              </w:rPr>
              <w:fldChar w:fldCharType="separate"/>
            </w:r>
            <w:r>
              <w:rPr>
                <w:noProof/>
                <w:webHidden/>
              </w:rPr>
              <w:t>13</w:t>
            </w:r>
            <w:r>
              <w:rPr>
                <w:noProof/>
                <w:webHidden/>
              </w:rPr>
              <w:fldChar w:fldCharType="end"/>
            </w:r>
          </w:hyperlink>
        </w:p>
        <w:p w14:paraId="438450E3" w14:textId="319F4B8D" w:rsidR="00E1246C" w:rsidRDefault="00E1246C">
          <w:pPr>
            <w:pStyle w:val="Verzeichnis1"/>
            <w:rPr>
              <w:rFonts w:asciiTheme="minorHAnsi" w:eastAsiaTheme="minorEastAsia" w:hAnsiTheme="minorHAnsi" w:cstheme="minorBidi"/>
              <w:b w:val="0"/>
              <w:noProof/>
              <w:color w:val="auto"/>
              <w:szCs w:val="22"/>
              <w:lang w:val="de-DE"/>
            </w:rPr>
          </w:pPr>
          <w:hyperlink w:anchor="_Toc68592905" w:history="1">
            <w:r w:rsidRPr="003075EF">
              <w:rPr>
                <w:rStyle w:val="Hyperlink"/>
                <w:noProof/>
              </w:rPr>
              <w:t>Bespoke cardboard boxes: perfect protection in a small space.</w:t>
            </w:r>
            <w:r>
              <w:rPr>
                <w:noProof/>
                <w:webHidden/>
              </w:rPr>
              <w:tab/>
            </w:r>
            <w:r>
              <w:rPr>
                <w:noProof/>
                <w:webHidden/>
              </w:rPr>
              <w:fldChar w:fldCharType="begin"/>
            </w:r>
            <w:r>
              <w:rPr>
                <w:noProof/>
                <w:webHidden/>
              </w:rPr>
              <w:instrText xml:space="preserve"> PAGEREF _Toc68592905 \h </w:instrText>
            </w:r>
            <w:r>
              <w:rPr>
                <w:noProof/>
                <w:webHidden/>
              </w:rPr>
            </w:r>
            <w:r>
              <w:rPr>
                <w:noProof/>
                <w:webHidden/>
              </w:rPr>
              <w:fldChar w:fldCharType="separate"/>
            </w:r>
            <w:r>
              <w:rPr>
                <w:noProof/>
                <w:webHidden/>
              </w:rPr>
              <w:t>16</w:t>
            </w:r>
            <w:r>
              <w:rPr>
                <w:noProof/>
                <w:webHidden/>
              </w:rPr>
              <w:fldChar w:fldCharType="end"/>
            </w:r>
          </w:hyperlink>
        </w:p>
        <w:p w14:paraId="51A43C67" w14:textId="04BEA4A6" w:rsidR="00E1246C" w:rsidRDefault="00E1246C">
          <w:pPr>
            <w:pStyle w:val="Verzeichnis1"/>
            <w:rPr>
              <w:rFonts w:asciiTheme="minorHAnsi" w:eastAsiaTheme="minorEastAsia" w:hAnsiTheme="minorHAnsi" w:cstheme="minorBidi"/>
              <w:b w:val="0"/>
              <w:noProof/>
              <w:color w:val="auto"/>
              <w:szCs w:val="22"/>
              <w:lang w:val="de-DE"/>
            </w:rPr>
          </w:pPr>
          <w:hyperlink w:anchor="_Toc68592907" w:history="1">
            <w:r w:rsidRPr="003075EF">
              <w:rPr>
                <w:rStyle w:val="Hyperlink"/>
                <w:noProof/>
              </w:rPr>
              <w:t>Transport systems: A small tool with a big impact.</w:t>
            </w:r>
            <w:r>
              <w:rPr>
                <w:noProof/>
                <w:webHidden/>
              </w:rPr>
              <w:tab/>
            </w:r>
            <w:r>
              <w:rPr>
                <w:noProof/>
                <w:webHidden/>
              </w:rPr>
              <w:fldChar w:fldCharType="begin"/>
            </w:r>
            <w:r>
              <w:rPr>
                <w:noProof/>
                <w:webHidden/>
              </w:rPr>
              <w:instrText xml:space="preserve"> PAGEREF _Toc68592907 \h </w:instrText>
            </w:r>
            <w:r>
              <w:rPr>
                <w:noProof/>
                <w:webHidden/>
              </w:rPr>
            </w:r>
            <w:r>
              <w:rPr>
                <w:noProof/>
                <w:webHidden/>
              </w:rPr>
              <w:fldChar w:fldCharType="separate"/>
            </w:r>
            <w:r>
              <w:rPr>
                <w:noProof/>
                <w:webHidden/>
              </w:rPr>
              <w:t>18</w:t>
            </w:r>
            <w:r>
              <w:rPr>
                <w:noProof/>
                <w:webHidden/>
              </w:rPr>
              <w:fldChar w:fldCharType="end"/>
            </w:r>
          </w:hyperlink>
        </w:p>
        <w:p w14:paraId="49212C3B" w14:textId="5DCB1355" w:rsidR="00E1246C" w:rsidRDefault="00E1246C">
          <w:pPr>
            <w:pStyle w:val="Verzeichnis1"/>
            <w:rPr>
              <w:rFonts w:asciiTheme="minorHAnsi" w:eastAsiaTheme="minorEastAsia" w:hAnsiTheme="minorHAnsi" w:cstheme="minorBidi"/>
              <w:b w:val="0"/>
              <w:noProof/>
              <w:color w:val="auto"/>
              <w:szCs w:val="22"/>
              <w:lang w:val="de-DE"/>
            </w:rPr>
          </w:pPr>
          <w:hyperlink w:anchor="_Toc68592909" w:history="1">
            <w:r w:rsidRPr="003075EF">
              <w:rPr>
                <w:rStyle w:val="Hyperlink"/>
                <w:noProof/>
              </w:rPr>
              <w:t>Service: by your side at all times.</w:t>
            </w:r>
            <w:r>
              <w:rPr>
                <w:noProof/>
                <w:webHidden/>
              </w:rPr>
              <w:tab/>
            </w:r>
            <w:r>
              <w:rPr>
                <w:noProof/>
                <w:webHidden/>
              </w:rPr>
              <w:fldChar w:fldCharType="begin"/>
            </w:r>
            <w:r>
              <w:rPr>
                <w:noProof/>
                <w:webHidden/>
              </w:rPr>
              <w:instrText xml:space="preserve"> PAGEREF _Toc68592909 \h </w:instrText>
            </w:r>
            <w:r>
              <w:rPr>
                <w:noProof/>
                <w:webHidden/>
              </w:rPr>
            </w:r>
            <w:r>
              <w:rPr>
                <w:noProof/>
                <w:webHidden/>
              </w:rPr>
              <w:fldChar w:fldCharType="separate"/>
            </w:r>
            <w:r>
              <w:rPr>
                <w:noProof/>
                <w:webHidden/>
              </w:rPr>
              <w:t>20</w:t>
            </w:r>
            <w:r>
              <w:rPr>
                <w:noProof/>
                <w:webHidden/>
              </w:rPr>
              <w:fldChar w:fldCharType="end"/>
            </w:r>
          </w:hyperlink>
        </w:p>
        <w:p w14:paraId="2203D46C" w14:textId="7DAC9376" w:rsidR="00E1246C" w:rsidRDefault="00E1246C">
          <w:pPr>
            <w:pStyle w:val="Verzeichnis1"/>
            <w:rPr>
              <w:rFonts w:asciiTheme="minorHAnsi" w:eastAsiaTheme="minorEastAsia" w:hAnsiTheme="minorHAnsi" w:cstheme="minorBidi"/>
              <w:b w:val="0"/>
              <w:noProof/>
              <w:color w:val="auto"/>
              <w:szCs w:val="22"/>
              <w:lang w:val="de-DE"/>
            </w:rPr>
          </w:pPr>
          <w:hyperlink w:anchor="_Toc68592913" w:history="1">
            <w:r w:rsidRPr="003075EF">
              <w:rPr>
                <w:rStyle w:val="Hyperlink"/>
                <w:noProof/>
              </w:rPr>
              <w:t>Apps and digital building blocks: practical tools for workshops.</w:t>
            </w:r>
            <w:r>
              <w:rPr>
                <w:noProof/>
                <w:webHidden/>
              </w:rPr>
              <w:tab/>
            </w:r>
            <w:r>
              <w:rPr>
                <w:noProof/>
                <w:webHidden/>
              </w:rPr>
              <w:fldChar w:fldCharType="begin"/>
            </w:r>
            <w:r>
              <w:rPr>
                <w:noProof/>
                <w:webHidden/>
              </w:rPr>
              <w:instrText xml:space="preserve"> PAGEREF _Toc68592913 \h </w:instrText>
            </w:r>
            <w:r>
              <w:rPr>
                <w:noProof/>
                <w:webHidden/>
              </w:rPr>
            </w:r>
            <w:r>
              <w:rPr>
                <w:noProof/>
                <w:webHidden/>
              </w:rPr>
              <w:fldChar w:fldCharType="separate"/>
            </w:r>
            <w:r>
              <w:rPr>
                <w:noProof/>
                <w:webHidden/>
              </w:rPr>
              <w:t>22</w:t>
            </w:r>
            <w:r>
              <w:rPr>
                <w:noProof/>
                <w:webHidden/>
              </w:rPr>
              <w:fldChar w:fldCharType="end"/>
            </w:r>
          </w:hyperlink>
        </w:p>
        <w:p w14:paraId="72B1E1E9" w14:textId="44CE06F1" w:rsidR="00E1246C" w:rsidRDefault="00E1246C">
          <w:pPr>
            <w:pStyle w:val="Verzeichnis1"/>
            <w:rPr>
              <w:rFonts w:asciiTheme="minorHAnsi" w:eastAsiaTheme="minorEastAsia" w:hAnsiTheme="minorHAnsi" w:cstheme="minorBidi"/>
              <w:b w:val="0"/>
              <w:noProof/>
              <w:color w:val="auto"/>
              <w:szCs w:val="22"/>
              <w:lang w:val="de-DE"/>
            </w:rPr>
          </w:pPr>
          <w:hyperlink w:anchor="_Toc68592917" w:history="1">
            <w:r w:rsidRPr="003075EF">
              <w:rPr>
                <w:rStyle w:val="Hyperlink"/>
                <w:noProof/>
              </w:rPr>
              <w:t>Solid wood: holistic solutions.</w:t>
            </w:r>
            <w:r>
              <w:rPr>
                <w:noProof/>
                <w:webHidden/>
              </w:rPr>
              <w:tab/>
            </w:r>
            <w:r>
              <w:rPr>
                <w:noProof/>
                <w:webHidden/>
              </w:rPr>
              <w:fldChar w:fldCharType="begin"/>
            </w:r>
            <w:r>
              <w:rPr>
                <w:noProof/>
                <w:webHidden/>
              </w:rPr>
              <w:instrText xml:space="preserve"> PAGEREF _Toc68592917 \h </w:instrText>
            </w:r>
            <w:r>
              <w:rPr>
                <w:noProof/>
                <w:webHidden/>
              </w:rPr>
            </w:r>
            <w:r>
              <w:rPr>
                <w:noProof/>
                <w:webHidden/>
              </w:rPr>
              <w:fldChar w:fldCharType="separate"/>
            </w:r>
            <w:r>
              <w:rPr>
                <w:noProof/>
                <w:webHidden/>
              </w:rPr>
              <w:t>25</w:t>
            </w:r>
            <w:r>
              <w:rPr>
                <w:noProof/>
                <w:webHidden/>
              </w:rPr>
              <w:fldChar w:fldCharType="end"/>
            </w:r>
          </w:hyperlink>
        </w:p>
        <w:p w14:paraId="088B6E71" w14:textId="03E2FC97" w:rsidR="00EE0F86" w:rsidRPr="00FD4C03" w:rsidRDefault="00EE0F86" w:rsidP="00FD4C03">
          <w:pPr>
            <w:pStyle w:val="Verzeichnis1"/>
            <w:rPr>
              <w:rFonts w:asciiTheme="minorHAnsi" w:eastAsiaTheme="minorEastAsia" w:hAnsiTheme="minorHAnsi" w:cstheme="minorBidi"/>
              <w:b w:val="0"/>
              <w:color w:val="auto"/>
              <w:szCs w:val="22"/>
            </w:rPr>
          </w:pPr>
          <w:r w:rsidRPr="00F61503">
            <w:rPr>
              <w:rFonts w:cs="Arial"/>
              <w:b w:val="0"/>
              <w:bCs/>
              <w:szCs w:val="22"/>
            </w:rPr>
            <w:fldChar w:fldCharType="end"/>
          </w:r>
        </w:p>
      </w:sdtContent>
    </w:sdt>
    <w:p w14:paraId="51FAD169" w14:textId="77777777" w:rsidR="00442925" w:rsidRDefault="00442925" w:rsidP="00237844"/>
    <w:p w14:paraId="3975F1C3" w14:textId="4D203C5A" w:rsidR="008E3BBA" w:rsidRDefault="008E3BBA">
      <w:pPr>
        <w:widowControl/>
        <w:spacing w:after="0" w:line="240" w:lineRule="auto"/>
      </w:pPr>
      <w:r>
        <w:br w:type="page"/>
      </w:r>
    </w:p>
    <w:p w14:paraId="1720DD77" w14:textId="7708FCF7" w:rsidR="00322705" w:rsidRDefault="00322705" w:rsidP="00322705">
      <w:pPr>
        <w:pStyle w:val="berschrift3"/>
        <w:rPr>
          <w:rStyle w:val="normaltextrun"/>
        </w:rPr>
      </w:pPr>
      <w:bookmarkStart w:id="47" w:name="_Toc66886728"/>
      <w:bookmarkStart w:id="48" w:name="_Toc66941673"/>
      <w:bookmarkStart w:id="49" w:name="_Toc67317597"/>
      <w:bookmarkStart w:id="50" w:name="_Toc67320578"/>
      <w:bookmarkStart w:id="51" w:name="_Toc67477295"/>
      <w:bookmarkStart w:id="52" w:name="_Toc67507984"/>
      <w:bookmarkStart w:id="53" w:name="_Toc68592886"/>
      <w:proofErr w:type="spellStart"/>
      <w:r>
        <w:rPr>
          <w:rStyle w:val="normaltextrun"/>
        </w:rPr>
        <w:lastRenderedPageBreak/>
        <w:t>Live.HOMAG</w:t>
      </w:r>
      <w:proofErr w:type="spellEnd"/>
      <w:r>
        <w:rPr>
          <w:rStyle w:val="normaltextrun"/>
        </w:rPr>
        <w:t>: CNC machining centers</w:t>
      </w:r>
      <w:bookmarkEnd w:id="47"/>
      <w:bookmarkEnd w:id="48"/>
      <w:bookmarkEnd w:id="49"/>
      <w:bookmarkEnd w:id="50"/>
      <w:bookmarkEnd w:id="51"/>
      <w:bookmarkEnd w:id="52"/>
      <w:bookmarkEnd w:id="53"/>
    </w:p>
    <w:p w14:paraId="3F4A86E2" w14:textId="28D1E9C2" w:rsidR="00FF2741" w:rsidRDefault="007E04CD" w:rsidP="009C0BC7">
      <w:pPr>
        <w:pStyle w:val="berschrift1"/>
        <w:rPr>
          <w:rStyle w:val="normaltextrun"/>
        </w:rPr>
      </w:pPr>
      <w:bookmarkStart w:id="54" w:name="_Toc68592887"/>
      <w:r>
        <w:rPr>
          <w:rStyle w:val="normaltextrun"/>
        </w:rPr>
        <w:t>CNC: high-performance centers.</w:t>
      </w:r>
      <w:bookmarkEnd w:id="54"/>
    </w:p>
    <w:p w14:paraId="7F2F3122" w14:textId="2F31A96C" w:rsidR="0003732C" w:rsidRPr="0003732C" w:rsidRDefault="0003732C" w:rsidP="0003732C">
      <w:r>
        <w:t xml:space="preserve">In the CNC sector, HOMAG will be showcasing a number of innovations that make daily woodworking tasks more precise, more effective and, above all, </w:t>
      </w:r>
      <w:proofErr w:type="gramStart"/>
      <w:r>
        <w:t>more simple</w:t>
      </w:r>
      <w:proofErr w:type="gramEnd"/>
      <w:r>
        <w:t>.</w:t>
      </w:r>
    </w:p>
    <w:p w14:paraId="1ED37657" w14:textId="169F1129" w:rsidR="00322705" w:rsidRPr="00322705" w:rsidRDefault="007E04CD" w:rsidP="00322705">
      <w:pPr>
        <w:pStyle w:val="berschrift3"/>
      </w:pPr>
      <w:bookmarkStart w:id="55" w:name="_Toc66886730"/>
      <w:bookmarkStart w:id="56" w:name="_Toc66941675"/>
      <w:bookmarkStart w:id="57" w:name="_Toc67317599"/>
      <w:bookmarkStart w:id="58" w:name="_Toc67320580"/>
      <w:bookmarkStart w:id="59" w:name="_Toc67477297"/>
      <w:bookmarkStart w:id="60" w:name="_Toc67507986"/>
      <w:bookmarkStart w:id="61" w:name="_Toc68592888"/>
      <w:r>
        <w:t>DRILLTEQ V-200: expanding your options</w:t>
      </w:r>
      <w:bookmarkEnd w:id="55"/>
      <w:bookmarkEnd w:id="56"/>
      <w:r>
        <w:t>.</w:t>
      </w:r>
      <w:bookmarkEnd w:id="57"/>
      <w:bookmarkEnd w:id="58"/>
      <w:bookmarkEnd w:id="59"/>
      <w:bookmarkEnd w:id="60"/>
      <w:bookmarkEnd w:id="61"/>
    </w:p>
    <w:bookmarkStart w:id="62" w:name="_Toc66861280"/>
    <w:p w14:paraId="4AE814A6" w14:textId="7962242E" w:rsidR="00462C8E" w:rsidRPr="00FF2741" w:rsidRDefault="00426635" w:rsidP="00462C8E">
      <w:pPr>
        <w:rPr>
          <w:rFonts w:ascii="Segoe UI" w:hAnsi="Segoe UI" w:cs="Segoe UI"/>
          <w:szCs w:val="22"/>
        </w:rPr>
      </w:pPr>
      <w:r>
        <w:rPr>
          <w:b/>
          <w:noProof/>
          <w:color w:val="FFFFFF" w:themeColor="background2"/>
        </w:rPr>
        <mc:AlternateContent>
          <mc:Choice Requires="wpg">
            <w:drawing>
              <wp:anchor distT="0" distB="0" distL="114300" distR="114300" simplePos="0" relativeHeight="251675648" behindDoc="0" locked="0" layoutInCell="1" allowOverlap="1" wp14:anchorId="67B6D1FB" wp14:editId="4FE969F0">
                <wp:simplePos x="0" y="0"/>
                <wp:positionH relativeFrom="page">
                  <wp:align>right</wp:align>
                </wp:positionH>
                <wp:positionV relativeFrom="paragraph">
                  <wp:posOffset>793699</wp:posOffset>
                </wp:positionV>
                <wp:extent cx="1189990" cy="335280"/>
                <wp:effectExtent l="0" t="0" r="0" b="7620"/>
                <wp:wrapNone/>
                <wp:docPr id="15" name="Gruppieren 15"/>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6" name="Rechteck 16"/>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17"/>
                        <wps:cNvSpPr txBox="1">
                          <a:spLocks/>
                        </wps:cNvSpPr>
                        <wps:spPr>
                          <a:xfrm>
                            <a:off x="21142" y="36999"/>
                            <a:ext cx="805815" cy="263525"/>
                          </a:xfrm>
                          <a:prstGeom prst="rect">
                            <a:avLst/>
                          </a:prstGeom>
                          <a:noFill/>
                          <a:ln w="6350">
                            <a:noFill/>
                          </a:ln>
                          <a:effectLst/>
                        </wps:spPr>
                        <wps:txbx>
                          <w:txbxContent>
                            <w:p w14:paraId="7EBAD460" w14:textId="77777777" w:rsidR="00FB1893" w:rsidRPr="00CF405A" w:rsidRDefault="00FB1893" w:rsidP="009C0BC7">
                              <w:pPr>
                                <w:rPr>
                                  <w:b/>
                                  <w:color w:val="FFFFFF" w:themeColor="background1"/>
                                  <w:sz w:val="24"/>
                                  <w:szCs w:val="24"/>
                                </w:rPr>
                              </w:pPr>
                              <w:r>
                                <w:rPr>
                                  <w:b/>
                                  <w:color w:val="FFFFFF" w:themeColor="background1"/>
                                  <w:sz w:val="24"/>
                                  <w:szCs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7B6D1FB" id="Gruppieren 15" o:spid="_x0000_s1026" style="position:absolute;margin-left:42.5pt;margin-top:62.5pt;width:93.7pt;height:26.4pt;z-index:251675648;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">
                <v:rect id="Rechteck 16" o:spid="_x0000_s102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" fillcolor="#00a0dc" stroked="f" strokeweight="2pt"/>
                <v:shapetype id="_x0000_t202" coordsize="21600,21600" o:spt="202" path="m,l,21600r21600,l21600,xe">
                  <v:stroke joinstyle="miter"/>
                  <v:path gradientshapeok="t" o:connecttype="rect"/>
                </v:shapetype>
                <v:shape id="Textfeld 17" o:spid="_x0000_s102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" filled="f" stroked="f" strokeweight=".5pt">
                  <v:textbox>
                    <w:txbxContent>
                      <w:p w14:paraId="7EBAD460" w14:textId="77777777" w:rsidR="00FB1893" w:rsidRPr="00CF405A" w:rsidRDefault="00FB1893" w:rsidP="009C0BC7">
                        <w:pPr>
                          <w:rPr>
                            <w:b/>
                            <w:color w:val="FFFFFF" w:themeColor="background1"/>
                            <w:sz w:val="24"/>
                            <w:szCs w:val="24"/>
                          </w:rPr>
                        </w:pPr>
                        <w:r>
                          <w:rPr>
                            <w:b/>
                            <w:color w:val="FFFFFF" w:themeColor="background1"/>
                            <w:sz w:val="24"/>
                            <w:szCs w:val="24"/>
                          </w:rPr>
                          <w:t>NEW!</w:t>
                        </w:r>
                      </w:p>
                    </w:txbxContent>
                  </v:textbox>
                </v:shape>
                <w10:wrap anchorx="page"/>
              </v:group>
            </w:pict>
          </mc:Fallback>
        </mc:AlternateContent>
      </w:r>
      <w:r>
        <w:rPr>
          <w:rStyle w:val="normaltextrun"/>
          <w:rFonts w:cs="Arial"/>
          <w:color w:val="000000"/>
          <w:szCs w:val="22"/>
        </w:rPr>
        <w:t xml:space="preserve">Over 5000 </w:t>
      </w:r>
      <w:r>
        <w:rPr>
          <w:rStyle w:val="normaltextrun"/>
          <w:rFonts w:cs="Arial"/>
          <w:b/>
          <w:bCs/>
          <w:color w:val="000000"/>
          <w:szCs w:val="22"/>
        </w:rPr>
        <w:t>DRILLTEQ V-200</w:t>
      </w:r>
      <w:r>
        <w:rPr>
          <w:rStyle w:val="normaltextrun"/>
          <w:rFonts w:cs="Arial"/>
          <w:color w:val="000000"/>
          <w:szCs w:val="22"/>
        </w:rPr>
        <w:t xml:space="preserve"> machines have been sold, making it one of the most sought-after HOMAG solutions of the last ten years. This flexible machine for complete cabinet processing—with a footprint of less than 5 m²—continues to enjoy worldwide </w:t>
      </w:r>
      <w:r>
        <w:rPr>
          <w:rStyle w:val="normaltextrun"/>
          <w:rFonts w:cs="Arial"/>
          <w:color w:val="auto"/>
          <w:szCs w:val="22"/>
        </w:rPr>
        <w:t>popularity</w:t>
      </w:r>
      <w:r>
        <w:rPr>
          <w:rStyle w:val="normaltextrun"/>
          <w:rFonts w:cs="Arial"/>
          <w:szCs w:val="22"/>
        </w:rPr>
        <w:t>.</w:t>
      </w:r>
      <w:r>
        <w:rPr>
          <w:rStyle w:val="normaltextrun"/>
          <w:rFonts w:cs="Arial"/>
          <w:color w:val="auto"/>
          <w:szCs w:val="22"/>
        </w:rPr>
        <w:t xml:space="preserve"> The use of the </w:t>
      </w:r>
      <w:proofErr w:type="spellStart"/>
      <w:r>
        <w:rPr>
          <w:rStyle w:val="normaltextrun"/>
          <w:rFonts w:cs="Arial"/>
          <w:color w:val="auto"/>
          <w:szCs w:val="22"/>
        </w:rPr>
        <w:t>Clamex</w:t>
      </w:r>
      <w:proofErr w:type="spellEnd"/>
      <w:r>
        <w:rPr>
          <w:rStyle w:val="normaltextrun"/>
          <w:rFonts w:cs="Arial"/>
          <w:color w:val="auto"/>
          <w:szCs w:val="22"/>
        </w:rPr>
        <w:t xml:space="preserve"> P furniture connector and the precise placement of necessary grooves and holes is a new feature. The </w:t>
      </w:r>
      <w:r>
        <w:rPr>
          <w:rStyle w:val="normaltextrun"/>
          <w:rFonts w:cs="Arial"/>
          <w:color w:val="000000"/>
          <w:szCs w:val="22"/>
        </w:rPr>
        <w:t>LAMELLO connector does not use adhesive or screws, thus ensuring a secure connection</w:t>
      </w:r>
      <w:r>
        <w:rPr>
          <w:rStyle w:val="eop"/>
          <w:rFonts w:cs="Arial"/>
          <w:color w:val="000000"/>
          <w:szCs w:val="22"/>
        </w:rPr>
        <w:t>.</w:t>
      </w:r>
    </w:p>
    <w:p w14:paraId="6EC5DF04" w14:textId="4FF6565F" w:rsidR="00322705" w:rsidRPr="00322705" w:rsidRDefault="007E04CD" w:rsidP="00322705">
      <w:pPr>
        <w:pStyle w:val="berschrift3"/>
      </w:pPr>
      <w:bookmarkStart w:id="63" w:name="_Toc66886731"/>
      <w:bookmarkStart w:id="64" w:name="_Toc66941676"/>
      <w:bookmarkStart w:id="65" w:name="_Toc67317600"/>
      <w:bookmarkStart w:id="66" w:name="_Toc67320581"/>
      <w:bookmarkStart w:id="67" w:name="_Toc67477298"/>
      <w:bookmarkStart w:id="68" w:name="_Toc67507987"/>
      <w:bookmarkStart w:id="69" w:name="_Toc68592889"/>
      <w:r>
        <w:t>DRILLTEQ V-500: robot handling on a vertical processing center</w:t>
      </w:r>
      <w:bookmarkEnd w:id="63"/>
      <w:bookmarkEnd w:id="64"/>
      <w:r>
        <w:t>.</w:t>
      </w:r>
      <w:bookmarkEnd w:id="65"/>
      <w:bookmarkEnd w:id="66"/>
      <w:bookmarkEnd w:id="67"/>
      <w:bookmarkEnd w:id="68"/>
      <w:bookmarkEnd w:id="69"/>
    </w:p>
    <w:p w14:paraId="380995C3" w14:textId="31D9235C" w:rsidR="00322705" w:rsidRDefault="00322705" w:rsidP="00322705">
      <w:r>
        <w:t>With uptime of approximately 100%, high repeat accuracy and pinpoint part handling, robots are reliable partners and increase the cost-effectiveness of production. The reliable, integrated parts supply makes every CNC machine a high-performance center and therefore an optimal manufacturing cell for production.</w:t>
      </w:r>
    </w:p>
    <w:p w14:paraId="62C336AD" w14:textId="69C2525E" w:rsidR="00322705" w:rsidRDefault="00322705" w:rsidP="00322705">
      <w:r>
        <w:t xml:space="preserve">In </w:t>
      </w:r>
      <w:proofErr w:type="spellStart"/>
      <w:r>
        <w:t>Horb</w:t>
      </w:r>
      <w:proofErr w:type="spellEnd"/>
      <w:r>
        <w:t xml:space="preserve">, the </w:t>
      </w:r>
      <w:r>
        <w:rPr>
          <w:b/>
          <w:bCs/>
        </w:rPr>
        <w:t>FEEDBOT D-300</w:t>
      </w:r>
      <w:r>
        <w:t xml:space="preserve">, a six-axis robot, assumes automated parts handling for the </w:t>
      </w:r>
      <w:r>
        <w:rPr>
          <w:b/>
          <w:bCs/>
        </w:rPr>
        <w:t>DRILLTEQ V-500</w:t>
      </w:r>
      <w:r>
        <w:t xml:space="preserve"> vertical processing center. Integration into the cell control system allows intuitive operation of the robot and the machine. Additionally, functions such as aligning, </w:t>
      </w:r>
      <w:proofErr w:type="gramStart"/>
      <w:r>
        <w:t>validating</w:t>
      </w:r>
      <w:proofErr w:type="gramEnd"/>
      <w:r>
        <w:t xml:space="preserve"> and rotating of parts can easily be integrated into the process. It is also simple to implement new workpieces during the process. The clear advantages of robot handling are the space-saving concept, gentle and precise material and surface handling and a reduction in the number of personnel required. </w:t>
      </w:r>
    </w:p>
    <w:p w14:paraId="7D713BAF" w14:textId="77777777" w:rsidR="00DF3CEC" w:rsidRDefault="00DF3CEC">
      <w:pPr>
        <w:widowControl/>
        <w:spacing w:after="0" w:line="240" w:lineRule="auto"/>
        <w:rPr>
          <w:b/>
          <w:color w:val="001941" w:themeColor="text2"/>
        </w:rPr>
      </w:pPr>
      <w:bookmarkStart w:id="70" w:name="_Toc66886732"/>
      <w:bookmarkStart w:id="71" w:name="_Toc66941677"/>
      <w:bookmarkStart w:id="72" w:name="_Toc67317601"/>
      <w:bookmarkStart w:id="73" w:name="_Toc67320582"/>
      <w:bookmarkStart w:id="74" w:name="_Toc67477299"/>
      <w:bookmarkStart w:id="75" w:name="_Toc67507988"/>
      <w:r>
        <w:br w:type="page"/>
      </w:r>
    </w:p>
    <w:p w14:paraId="761566B5" w14:textId="4EE334E6" w:rsidR="00322705" w:rsidRPr="004B1E72" w:rsidRDefault="007E04CD" w:rsidP="00322705">
      <w:pPr>
        <w:pStyle w:val="berschrift3"/>
      </w:pPr>
      <w:bookmarkStart w:id="76" w:name="_Toc68592890"/>
      <w:r>
        <w:lastRenderedPageBreak/>
        <w:t>CENTATEQ P-210: a top balance between space requirements and performance</w:t>
      </w:r>
      <w:bookmarkEnd w:id="70"/>
      <w:bookmarkEnd w:id="71"/>
      <w:r>
        <w:t>.</w:t>
      </w:r>
      <w:bookmarkEnd w:id="72"/>
      <w:bookmarkEnd w:id="73"/>
      <w:bookmarkEnd w:id="74"/>
      <w:bookmarkEnd w:id="75"/>
      <w:bookmarkEnd w:id="76"/>
    </w:p>
    <w:p w14:paraId="2E12221E" w14:textId="376274E7" w:rsidR="00322705" w:rsidRPr="004B1E72" w:rsidRDefault="00322705" w:rsidP="00322705">
      <w:pPr>
        <w:rPr>
          <w:color w:val="000000"/>
        </w:rPr>
      </w:pPr>
      <w:r>
        <w:rPr>
          <w:color w:val="000000"/>
        </w:rPr>
        <w:t xml:space="preserve">The </w:t>
      </w:r>
      <w:r>
        <w:rPr>
          <w:b/>
          <w:bCs/>
          <w:color w:val="000000"/>
        </w:rPr>
        <w:t>CENTATEQ P-210</w:t>
      </w:r>
      <w:r>
        <w:rPr>
          <w:color w:val="000000"/>
        </w:rPr>
        <w:t xml:space="preserve"> series shows what it can do in </w:t>
      </w:r>
      <w:proofErr w:type="spellStart"/>
      <w:r>
        <w:rPr>
          <w:color w:val="000000"/>
        </w:rPr>
        <w:t>Horb</w:t>
      </w:r>
      <w:proofErr w:type="spellEnd"/>
      <w:r>
        <w:rPr>
          <w:color w:val="000000"/>
        </w:rPr>
        <w:t xml:space="preserve">. The CNC machine impresses </w:t>
      </w:r>
      <w:r>
        <w:rPr>
          <w:color w:val="auto"/>
        </w:rPr>
        <w:t xml:space="preserve">with a perfect balance between space requirements, performance, </w:t>
      </w:r>
      <w:proofErr w:type="gramStart"/>
      <w:r>
        <w:rPr>
          <w:color w:val="auto"/>
        </w:rPr>
        <w:t>handling</w:t>
      </w:r>
      <w:proofErr w:type="gramEnd"/>
      <w:r>
        <w:rPr>
          <w:color w:val="auto"/>
        </w:rPr>
        <w:t xml:space="preserve"> and flexibility. Here are the details: a gantry design with a drive unit on both sides, a drilling gear and trimming spindle arranged </w:t>
      </w:r>
      <w:r>
        <w:rPr>
          <w:color w:val="000000"/>
        </w:rPr>
        <w:t>separately with two independent Z axes, dynamic field division for shuttle operation and a dual-circuit vacuum system with double-lip technology for infinitely variable adjustment of the clamping equipment.</w:t>
      </w:r>
    </w:p>
    <w:p w14:paraId="00EE0045" w14:textId="7C0BAA7F" w:rsidR="00DF3CEC" w:rsidRDefault="00322705" w:rsidP="00322705">
      <w:pPr>
        <w:rPr>
          <w:color w:val="000000"/>
        </w:rPr>
      </w:pPr>
      <w:r>
        <w:rPr>
          <w:b/>
          <w:color w:val="000000"/>
        </w:rPr>
        <w:t>The CENTATEQ P-210</w:t>
      </w:r>
      <w:r>
        <w:rPr>
          <w:color w:val="000000"/>
        </w:rPr>
        <w:t xml:space="preserve"> features the </w:t>
      </w:r>
      <w:proofErr w:type="spellStart"/>
      <w:r>
        <w:rPr>
          <w:color w:val="000000"/>
        </w:rPr>
        <w:t>easyEdge</w:t>
      </w:r>
      <w:proofErr w:type="spellEnd"/>
      <w:r>
        <w:rPr>
          <w:color w:val="000000"/>
        </w:rPr>
        <w:t xml:space="preserve"> edge banding unit. This makes it the smallest edge banding machine in the world to enable banding of small of workpiece quantities with veneer edging, ABS edging, PP edging, melamine edging and thin PVC edging. The A-Flex table, which offers greater convenience and flexibility in arranging vacuum pods through automation, completes the range of parts offered.</w:t>
      </w:r>
    </w:p>
    <w:p w14:paraId="1CA16F28" w14:textId="77777777" w:rsidR="00DF3CEC" w:rsidRPr="00A6113C" w:rsidRDefault="00DF3CEC" w:rsidP="00DF3CEC">
      <w:pPr>
        <w:rPr>
          <w:rFonts w:cs="Arial"/>
          <w:color w:val="000000"/>
          <w:szCs w:val="22"/>
        </w:rPr>
      </w:pPr>
      <w:r>
        <w:rPr>
          <w:rStyle w:val="eop"/>
          <w:rFonts w:cs="Arial"/>
          <w:b/>
          <w:bCs/>
          <w:color w:val="000000"/>
          <w:szCs w:val="22"/>
        </w:rPr>
        <w:t>Images</w:t>
      </w:r>
      <w:r>
        <w:rPr>
          <w:rStyle w:val="eop"/>
          <w:rFonts w:cs="Arial"/>
          <w:b/>
          <w:bCs/>
          <w:color w:val="000000"/>
          <w:szCs w:val="22"/>
        </w:rPr>
        <w:br/>
      </w:r>
      <w:proofErr w:type="spellStart"/>
      <w:r>
        <w:rPr>
          <w:rStyle w:val="eop"/>
          <w:rFonts w:cs="Arial"/>
          <w:color w:val="000000"/>
          <w:szCs w:val="22"/>
        </w:rPr>
        <w:t>Images</w:t>
      </w:r>
      <w:proofErr w:type="spellEnd"/>
      <w:r>
        <w:rPr>
          <w:rStyle w:val="eop"/>
          <w:rFonts w:cs="Arial"/>
          <w:color w:val="000000"/>
          <w:szCs w:val="22"/>
        </w:rPr>
        <w:t xml:space="preserve"> courtesy of: HOMAG Group AG</w:t>
      </w:r>
      <w:r>
        <w:rPr>
          <w:sz w:val="20"/>
        </w:rPr>
        <w:t xml:space="preserve"> </w:t>
      </w:r>
    </w:p>
    <w:p w14:paraId="78320C32" w14:textId="77777777" w:rsidR="00DF3CEC" w:rsidRDefault="00DF3CEC" w:rsidP="00DF3CEC">
      <w:pPr>
        <w:pStyle w:val="KeinLeerraum"/>
        <w:rPr>
          <w:b w:val="0"/>
        </w:rPr>
      </w:pPr>
    </w:p>
    <w:p w14:paraId="330AE2FC" w14:textId="77777777" w:rsidR="00DF3CEC" w:rsidRDefault="00DF3CEC" w:rsidP="00DF3CEC">
      <w:pPr>
        <w:pStyle w:val="KeinLeerraum"/>
        <w:rPr>
          <w:b w:val="0"/>
        </w:rPr>
      </w:pPr>
      <w:r>
        <w:rPr>
          <w:b w:val="0"/>
          <w:noProof/>
        </w:rPr>
        <w:drawing>
          <wp:inline distT="0" distB="0" distL="0" distR="0" wp14:anchorId="2F439314" wp14:editId="4E6E2787">
            <wp:extent cx="2700154" cy="1800000"/>
            <wp:effectExtent l="0" t="0" r="5080" b="0"/>
            <wp:docPr id="13" name="Grafik 13" descr="Ein Bild, das Boden, drinn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oden, drinn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0154" cy="1800000"/>
                    </a:xfrm>
                    <a:prstGeom prst="rect">
                      <a:avLst/>
                    </a:prstGeom>
                  </pic:spPr>
                </pic:pic>
              </a:graphicData>
            </a:graphic>
          </wp:inline>
        </w:drawing>
      </w:r>
    </w:p>
    <w:p w14:paraId="43B2AB19" w14:textId="77777777" w:rsidR="00DF3CEC" w:rsidRPr="007375ED" w:rsidRDefault="00DF3CEC" w:rsidP="00DF3CEC">
      <w:pPr>
        <w:pStyle w:val="KeinLeerraum"/>
        <w:rPr>
          <w:rFonts w:cs="Arial"/>
          <w:b w:val="0"/>
        </w:rPr>
      </w:pPr>
    </w:p>
    <w:p w14:paraId="385AB7D9" w14:textId="55D91E0B" w:rsidR="00DF3CEC" w:rsidRPr="007375ED" w:rsidRDefault="00DF3CEC" w:rsidP="00DF3CEC">
      <w:pPr>
        <w:pStyle w:val="Titel"/>
        <w:ind w:right="567"/>
        <w:rPr>
          <w:rFonts w:cs="Arial"/>
          <w:b w:val="0"/>
          <w:bCs/>
          <w:color w:val="auto"/>
        </w:rPr>
      </w:pPr>
      <w:r>
        <w:rPr>
          <w:rFonts w:cs="Arial"/>
          <w:color w:val="auto"/>
        </w:rPr>
        <w:t xml:space="preserve">Image 1: </w:t>
      </w:r>
      <w:r>
        <w:rPr>
          <w:rFonts w:cs="Arial"/>
          <w:b w:val="0"/>
          <w:bCs/>
          <w:color w:val="auto"/>
        </w:rPr>
        <w:t xml:space="preserve">DRILLTEQ V-500 and FEEDBOT D-300 combine to form an efficient production cell.  </w:t>
      </w:r>
    </w:p>
    <w:p w14:paraId="0B4BCA8A" w14:textId="77777777" w:rsidR="00DF3CEC" w:rsidRDefault="00DF3CEC" w:rsidP="00DF3CEC"/>
    <w:p w14:paraId="75A5C747" w14:textId="77777777" w:rsidR="00DF3CEC" w:rsidRDefault="00DF3CEC" w:rsidP="00DF3CEC">
      <w:pPr>
        <w:rPr>
          <w:b/>
          <w:bCs/>
        </w:rPr>
      </w:pPr>
      <w:r>
        <w:rPr>
          <w:b/>
          <w:bCs/>
          <w:noProof/>
        </w:rPr>
        <w:lastRenderedPageBreak/>
        <w:drawing>
          <wp:inline distT="0" distB="0" distL="0" distR="0" wp14:anchorId="72EF47E6" wp14:editId="60A624EF">
            <wp:extent cx="1422275" cy="2131608"/>
            <wp:effectExtent l="0" t="0" r="6985" b="2540"/>
            <wp:docPr id="153" name="Grafik 15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7843" cy="2154940"/>
                    </a:xfrm>
                    <a:prstGeom prst="rect">
                      <a:avLst/>
                    </a:prstGeom>
                  </pic:spPr>
                </pic:pic>
              </a:graphicData>
            </a:graphic>
          </wp:inline>
        </w:drawing>
      </w:r>
    </w:p>
    <w:p w14:paraId="7F1F5D80" w14:textId="73DAE301" w:rsidR="00322705" w:rsidRDefault="00DF3CEC" w:rsidP="00DF3CEC">
      <w:pPr>
        <w:widowControl/>
        <w:spacing w:after="0" w:line="240" w:lineRule="auto"/>
        <w:rPr>
          <w:color w:val="000000"/>
        </w:rPr>
      </w:pPr>
      <w:r>
        <w:rPr>
          <w:rFonts w:cs="Arial"/>
          <w:b/>
          <w:bCs/>
          <w:sz w:val="20"/>
        </w:rPr>
        <w:t xml:space="preserve">Image 2: </w:t>
      </w:r>
      <w:r>
        <w:rPr>
          <w:rFonts w:cs="Arial"/>
          <w:sz w:val="20"/>
        </w:rPr>
        <w:t xml:space="preserve">New to the DRILLTEQ V-200 features is the LAMELLO </w:t>
      </w:r>
      <w:proofErr w:type="spellStart"/>
      <w:r>
        <w:rPr>
          <w:rFonts w:cs="Arial"/>
          <w:sz w:val="20"/>
        </w:rPr>
        <w:t>Clamex</w:t>
      </w:r>
      <w:proofErr w:type="spellEnd"/>
      <w:r>
        <w:rPr>
          <w:rFonts w:cs="Arial"/>
          <w:sz w:val="20"/>
        </w:rPr>
        <w:t xml:space="preserve"> P furniture connector for cabinet production</w:t>
      </w:r>
      <w:r>
        <w:rPr>
          <w:rFonts w:cs="Arial"/>
          <w:szCs w:val="22"/>
        </w:rPr>
        <w:t>.</w:t>
      </w:r>
      <w:r>
        <w:t xml:space="preserve"> </w:t>
      </w:r>
      <w:r>
        <w:br w:type="page"/>
      </w:r>
    </w:p>
    <w:p w14:paraId="340ACFB5" w14:textId="28B97420" w:rsidR="00322705" w:rsidRPr="00663A3F" w:rsidRDefault="00322705" w:rsidP="00322705">
      <w:pPr>
        <w:pStyle w:val="berschrift3"/>
      </w:pPr>
      <w:bookmarkStart w:id="77" w:name="_Toc66886733"/>
      <w:bookmarkStart w:id="78" w:name="_Toc66941678"/>
      <w:bookmarkStart w:id="79" w:name="_Toc67317602"/>
      <w:bookmarkStart w:id="80" w:name="_Toc67320583"/>
      <w:bookmarkStart w:id="81" w:name="_Toc67477300"/>
      <w:bookmarkStart w:id="82" w:name="_Toc67507989"/>
      <w:bookmarkStart w:id="83" w:name="_Toc68592891"/>
      <w:proofErr w:type="spellStart"/>
      <w:r>
        <w:lastRenderedPageBreak/>
        <w:t>Live.HOMAG</w:t>
      </w:r>
      <w:proofErr w:type="spellEnd"/>
      <w:r>
        <w:t xml:space="preserve">: Molding and </w:t>
      </w:r>
      <w:proofErr w:type="spellStart"/>
      <w:r>
        <w:t>planing</w:t>
      </w:r>
      <w:proofErr w:type="spellEnd"/>
      <w:r>
        <w:t xml:space="preserve"> machines</w:t>
      </w:r>
      <w:bookmarkEnd w:id="77"/>
      <w:bookmarkEnd w:id="78"/>
      <w:bookmarkEnd w:id="79"/>
      <w:bookmarkEnd w:id="80"/>
      <w:bookmarkEnd w:id="81"/>
      <w:bookmarkEnd w:id="82"/>
      <w:bookmarkEnd w:id="83"/>
    </w:p>
    <w:bookmarkStart w:id="84" w:name="_Toc68592892"/>
    <w:bookmarkEnd w:id="62"/>
    <w:p w14:paraId="7DD264F6" w14:textId="23079FC6" w:rsidR="00322705" w:rsidRPr="00322705" w:rsidRDefault="00426635" w:rsidP="00322705">
      <w:pPr>
        <w:pStyle w:val="berschrift1"/>
      </w:pPr>
      <w:r>
        <w:rPr>
          <w:b w:val="0"/>
          <w:noProof/>
          <w:color w:val="FFFFFF" w:themeColor="background2"/>
        </w:rPr>
        <mc:AlternateContent>
          <mc:Choice Requires="wpg">
            <w:drawing>
              <wp:anchor distT="0" distB="0" distL="114300" distR="114300" simplePos="0" relativeHeight="251687936" behindDoc="0" locked="0" layoutInCell="1" allowOverlap="1" wp14:anchorId="148989DA" wp14:editId="7112DEE8">
                <wp:simplePos x="0" y="0"/>
                <wp:positionH relativeFrom="page">
                  <wp:posOffset>6477741</wp:posOffset>
                </wp:positionH>
                <wp:positionV relativeFrom="paragraph">
                  <wp:posOffset>490814</wp:posOffset>
                </wp:positionV>
                <wp:extent cx="1189990" cy="335280"/>
                <wp:effectExtent l="0" t="0" r="0" b="7620"/>
                <wp:wrapNone/>
                <wp:docPr id="18" name="Gruppieren 18"/>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4" name="Rechteck 24"/>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Textfeld 25"/>
                        <wps:cNvSpPr txBox="1">
                          <a:spLocks/>
                        </wps:cNvSpPr>
                        <wps:spPr>
                          <a:xfrm>
                            <a:off x="21142" y="36999"/>
                            <a:ext cx="805815" cy="263525"/>
                          </a:xfrm>
                          <a:prstGeom prst="rect">
                            <a:avLst/>
                          </a:prstGeom>
                          <a:noFill/>
                          <a:ln w="6350">
                            <a:noFill/>
                          </a:ln>
                          <a:effectLst/>
                        </wps:spPr>
                        <wps:txbx>
                          <w:txbxContent>
                            <w:p w14:paraId="1973C528" w14:textId="77777777" w:rsidR="00426635" w:rsidRPr="00CF405A" w:rsidRDefault="00426635" w:rsidP="00426635">
                              <w:pPr>
                                <w:rPr>
                                  <w:b/>
                                  <w:color w:val="FFFFFF" w:themeColor="background1"/>
                                  <w:sz w:val="24"/>
                                  <w:szCs w:val="24"/>
                                </w:rPr>
                              </w:pPr>
                              <w:r>
                                <w:rPr>
                                  <w:b/>
                                  <w:color w:val="FFFFFF" w:themeColor="background1"/>
                                  <w:sz w:val="24"/>
                                  <w:szCs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8989DA" id="Gruppieren 18" o:spid="_x0000_s1029" style="position:absolute;margin-left:510.05pt;margin-top:38.65pt;width:93.7pt;height:26.4pt;z-index:251687936;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">
                <v:rect id="Rechteck 24" o:spid="_x0000_s103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" fillcolor="#00a0dc" stroked="f" strokeweight="2pt"/>
                <v:shape id="Textfeld 25" o:spid="_x0000_s103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" filled="f" stroked="f" strokeweight=".5pt">
                  <v:textbox>
                    <w:txbxContent>
                      <w:p w14:paraId="1973C528" w14:textId="77777777" w:rsidR="00426635" w:rsidRPr="00CF405A" w:rsidRDefault="00426635" w:rsidP="00426635">
                        <w:pPr>
                          <w:rPr>
                            <w:b/>
                            <w:color w:val="FFFFFF" w:themeColor="background1"/>
                            <w:sz w:val="24"/>
                            <w:szCs w:val="24"/>
                          </w:rPr>
                        </w:pPr>
                        <w:r>
                          <w:rPr>
                            <w:b/>
                            <w:color w:val="FFFFFF" w:themeColor="background1"/>
                            <w:sz w:val="24"/>
                            <w:szCs w:val="24"/>
                          </w:rPr>
                          <w:t>NEW!</w:t>
                        </w:r>
                      </w:p>
                    </w:txbxContent>
                  </v:textbox>
                </v:shape>
                <w10:wrap anchorx="page"/>
              </v:group>
            </w:pict>
          </mc:Fallback>
        </mc:AlternateContent>
      </w:r>
      <w:r>
        <w:rPr>
          <w:rStyle w:val="normaltextrun"/>
        </w:rPr>
        <w:t>Solid wood:</w:t>
      </w:r>
      <w:bookmarkStart w:id="85" w:name="_Toc66861285"/>
      <w:r>
        <w:rPr>
          <w:rStyle w:val="eop"/>
        </w:rPr>
        <w:t xml:space="preserve"> boost your productivity.</w:t>
      </w:r>
      <w:bookmarkEnd w:id="84"/>
    </w:p>
    <w:bookmarkEnd w:id="85"/>
    <w:p w14:paraId="65FA2E32" w14:textId="467D65E5" w:rsidR="00322705" w:rsidRPr="0083663F" w:rsidRDefault="00322705" w:rsidP="00322705">
      <w:pPr>
        <w:rPr>
          <w:iCs/>
        </w:rPr>
      </w:pPr>
      <w:r>
        <w:t xml:space="preserve">The new </w:t>
      </w:r>
      <w:r>
        <w:rPr>
          <w:b/>
          <w:bCs/>
        </w:rPr>
        <w:t>MOULDTEQ M-200</w:t>
      </w:r>
      <w:r>
        <w:t xml:space="preserve"> molder—equipped with six separately driven machining spindles—is celebrating its </w:t>
      </w:r>
      <w:r>
        <w:rPr>
          <w:iCs/>
          <w:color w:val="auto"/>
        </w:rPr>
        <w:t xml:space="preserve">world premiere at </w:t>
      </w:r>
      <w:proofErr w:type="spellStart"/>
      <w:r>
        <w:rPr>
          <w:iCs/>
          <w:color w:val="auto"/>
        </w:rPr>
        <w:t>Live.HOMAG</w:t>
      </w:r>
      <w:proofErr w:type="spellEnd"/>
      <w:r>
        <w:t xml:space="preserve">. This separation allows the speed to be adjusted individually. The spindles are fitted with the </w:t>
      </w:r>
      <w:proofErr w:type="spellStart"/>
      <w:r>
        <w:t>proLock</w:t>
      </w:r>
      <w:proofErr w:type="spellEnd"/>
      <w:r>
        <w:t xml:space="preserve"> clamping system and can therefore be changed quickly, making setup much faster and simpler. The big difference from other molders is how you operate the machine using simple push-button control. </w:t>
      </w:r>
    </w:p>
    <w:p w14:paraId="49CB1186" w14:textId="27F2A867" w:rsidR="00322705" w:rsidRPr="003119B8" w:rsidRDefault="00322705" w:rsidP="00322705">
      <w:pPr>
        <w:rPr>
          <w:iCs/>
        </w:rPr>
      </w:pPr>
      <w:r>
        <w:t xml:space="preserve">In addition, the </w:t>
      </w:r>
      <w:r>
        <w:rPr>
          <w:b/>
          <w:bCs/>
          <w:iCs/>
        </w:rPr>
        <w:t>MOULDTEQ M-300</w:t>
      </w:r>
      <w:r>
        <w:t xml:space="preserve"> molder will be on-site in </w:t>
      </w:r>
      <w:proofErr w:type="spellStart"/>
      <w:r>
        <w:t>Horb</w:t>
      </w:r>
      <w:proofErr w:type="spellEnd"/>
      <w:r>
        <w:t>. HOMAG will use it to introduce the "</w:t>
      </w:r>
      <w:proofErr w:type="spellStart"/>
      <w:r>
        <w:t>ProfileCenter</w:t>
      </w:r>
      <w:proofErr w:type="spellEnd"/>
      <w:r>
        <w:t xml:space="preserve">" profile management system. Using this system, the operator can easily and instantly produce window scantlings and the corresponding glass fixing rails via the </w:t>
      </w:r>
      <w:proofErr w:type="spellStart"/>
      <w:r>
        <w:t>powerTouch</w:t>
      </w:r>
      <w:proofErr w:type="spellEnd"/>
      <w:r>
        <w:t xml:space="preserve"> controller. All production steps, production dimensions and tools can be displayed in the "</w:t>
      </w:r>
      <w:proofErr w:type="spellStart"/>
      <w:r>
        <w:t>ProfileCenter</w:t>
      </w:r>
      <w:proofErr w:type="spellEnd"/>
      <w:r>
        <w:t xml:space="preserve">" machine controller. This visualization helps enormously in selecting the right tool, and machine programming is ultimately simplified over the longer term. Programming the universal spindle is shown as a 3D display via the controller, providing significant added value in programming the three possible axes. </w:t>
      </w:r>
    </w:p>
    <w:p w14:paraId="0D8B1DB8" w14:textId="3F5F0AA7" w:rsidR="007375ED" w:rsidRDefault="007375ED">
      <w:pPr>
        <w:widowControl/>
        <w:spacing w:after="0" w:line="240" w:lineRule="auto"/>
        <w:rPr>
          <w:rStyle w:val="eop"/>
          <w:rFonts w:cs="Arial"/>
          <w:b/>
          <w:bCs/>
          <w:color w:val="000000"/>
          <w:szCs w:val="22"/>
        </w:rPr>
      </w:pPr>
    </w:p>
    <w:p w14:paraId="738AE63D" w14:textId="77777777" w:rsidR="00DF3CEC" w:rsidRDefault="00DF3CEC">
      <w:pPr>
        <w:widowControl/>
        <w:spacing w:after="0" w:line="240" w:lineRule="auto"/>
        <w:rPr>
          <w:b/>
          <w:color w:val="001941" w:themeColor="text2"/>
        </w:rPr>
      </w:pPr>
      <w:bookmarkStart w:id="86" w:name="_Toc66886736"/>
      <w:bookmarkStart w:id="87" w:name="_Toc66941681"/>
      <w:bookmarkStart w:id="88" w:name="_Toc67317604"/>
      <w:bookmarkStart w:id="89" w:name="_Toc67320585"/>
      <w:bookmarkStart w:id="90" w:name="_Toc67477302"/>
      <w:bookmarkStart w:id="91" w:name="_Toc67507991"/>
      <w:r>
        <w:br w:type="page"/>
      </w:r>
    </w:p>
    <w:p w14:paraId="32C0BD89" w14:textId="33A59D28" w:rsidR="00322705" w:rsidRDefault="00322705" w:rsidP="00322705">
      <w:pPr>
        <w:pStyle w:val="berschrift3"/>
      </w:pPr>
      <w:bookmarkStart w:id="92" w:name="_Toc68592893"/>
      <w:proofErr w:type="spellStart"/>
      <w:r>
        <w:lastRenderedPageBreak/>
        <w:t>Live.HOMAG</w:t>
      </w:r>
      <w:proofErr w:type="spellEnd"/>
      <w:r>
        <w:t>: edge banding machines</w:t>
      </w:r>
      <w:bookmarkEnd w:id="86"/>
      <w:bookmarkEnd w:id="87"/>
      <w:bookmarkEnd w:id="88"/>
      <w:bookmarkEnd w:id="89"/>
      <w:bookmarkEnd w:id="90"/>
      <w:r>
        <w:t xml:space="preserve"> and </w:t>
      </w:r>
      <w:proofErr w:type="gramStart"/>
      <w:r>
        <w:t>double-end</w:t>
      </w:r>
      <w:proofErr w:type="gramEnd"/>
      <w:r>
        <w:t xml:space="preserve"> tenoners</w:t>
      </w:r>
      <w:bookmarkEnd w:id="91"/>
      <w:bookmarkEnd w:id="92"/>
    </w:p>
    <w:p w14:paraId="6713DDBD" w14:textId="5DBA622A" w:rsidR="00392213" w:rsidRDefault="00392213" w:rsidP="00392213">
      <w:pPr>
        <w:pStyle w:val="berschrift1"/>
      </w:pPr>
      <w:bookmarkStart w:id="93" w:name="_Toc68592894"/>
      <w:r>
        <w:t>Edge processing: concepts to suit every production level.</w:t>
      </w:r>
      <w:bookmarkEnd w:id="93"/>
    </w:p>
    <w:p w14:paraId="002E8444" w14:textId="4EB3ADDD" w:rsidR="00392213" w:rsidRDefault="00392213" w:rsidP="00392213">
      <w:r>
        <w:t xml:space="preserve">HOMAG edge banding machines will be presented live on </w:t>
      </w:r>
      <w:proofErr w:type="spellStart"/>
      <w:r>
        <w:t>Live.</w:t>
      </w:r>
      <w:r>
        <w:rPr>
          <w:b/>
          <w:bCs/>
        </w:rPr>
        <w:t>HOMAG</w:t>
      </w:r>
      <w:proofErr w:type="spellEnd"/>
      <w:r>
        <w:t xml:space="preserve">. They are integrated as cell solutions in different production concepts. The </w:t>
      </w:r>
      <w:r>
        <w:rPr>
          <w:b/>
        </w:rPr>
        <w:t>EDGETEQ S-380</w:t>
      </w:r>
      <w:r>
        <w:t xml:space="preserve"> series is combined with the </w:t>
      </w:r>
      <w:r>
        <w:rPr>
          <w:b/>
          <w:bCs/>
        </w:rPr>
        <w:t>LOOPTEQ O-300</w:t>
      </w:r>
      <w:r>
        <w:t xml:space="preserve"> return conveyor. The</w:t>
      </w:r>
      <w:r>
        <w:rPr>
          <w:b/>
          <w:bCs/>
        </w:rPr>
        <w:t xml:space="preserve"> EDGETEQ S-500</w:t>
      </w:r>
      <w:r>
        <w:t xml:space="preserve"> features the </w:t>
      </w:r>
      <w:r>
        <w:rPr>
          <w:b/>
          <w:bCs/>
        </w:rPr>
        <w:t>LOOPTEQ O-600</w:t>
      </w:r>
      <w:r>
        <w:t xml:space="preserve"> return conveyor with gantry. The resulting optimized workpiece return flow forms the basis for a lean, efficient production process.</w:t>
      </w:r>
    </w:p>
    <w:bookmarkStart w:id="94" w:name="_Toc66886738"/>
    <w:bookmarkStart w:id="95" w:name="_Toc66941683"/>
    <w:bookmarkStart w:id="96" w:name="_Toc67317606"/>
    <w:bookmarkStart w:id="97" w:name="_Toc67320587"/>
    <w:bookmarkStart w:id="98" w:name="_Toc67477304"/>
    <w:bookmarkStart w:id="99" w:name="_Toc67507993"/>
    <w:bookmarkStart w:id="100" w:name="_Toc68592895"/>
    <w:p w14:paraId="7E2075EE" w14:textId="27721D8A" w:rsidR="00392213" w:rsidRPr="00392213" w:rsidRDefault="00392213" w:rsidP="00392213">
      <w:pPr>
        <w:pStyle w:val="berschrift3"/>
      </w:pPr>
      <w:r>
        <w:rPr>
          <w:noProof/>
        </w:rPr>
        <mc:AlternateContent>
          <mc:Choice Requires="wpg">
            <w:drawing>
              <wp:anchor distT="0" distB="0" distL="114300" distR="114300" simplePos="0" relativeHeight="251661312" behindDoc="0" locked="0" layoutInCell="1" allowOverlap="1" wp14:anchorId="69309ED8" wp14:editId="677E640A">
                <wp:simplePos x="0" y="0"/>
                <wp:positionH relativeFrom="column">
                  <wp:posOffset>5736566</wp:posOffset>
                </wp:positionH>
                <wp:positionV relativeFrom="paragraph">
                  <wp:posOffset>386583</wp:posOffset>
                </wp:positionV>
                <wp:extent cx="1189990" cy="335280"/>
                <wp:effectExtent l="0" t="0" r="0" b="7620"/>
                <wp:wrapNone/>
                <wp:docPr id="149" name="Gruppieren 14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50" name="Rechteck 150"/>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feld 151"/>
                        <wps:cNvSpPr txBox="1">
                          <a:spLocks/>
                        </wps:cNvSpPr>
                        <wps:spPr>
                          <a:xfrm>
                            <a:off x="21142" y="36999"/>
                            <a:ext cx="805815" cy="263525"/>
                          </a:xfrm>
                          <a:prstGeom prst="rect">
                            <a:avLst/>
                          </a:prstGeom>
                          <a:noFill/>
                          <a:ln w="6350">
                            <a:noFill/>
                          </a:ln>
                          <a:effectLst/>
                        </wps:spPr>
                        <wps:txbx>
                          <w:txbxContent>
                            <w:p w14:paraId="47BF900B" w14:textId="77777777" w:rsidR="00FB1893" w:rsidRPr="005D7E10" w:rsidRDefault="00FB1893" w:rsidP="00392213">
                              <w:pPr>
                                <w:rPr>
                                  <w:b/>
                                  <w:color w:val="FFFFFF" w:themeColor="background1"/>
                                  <w:sz w:val="20"/>
                                </w:rPr>
                              </w:pPr>
                              <w:r>
                                <w:rPr>
                                  <w:b/>
                                  <w:color w:val="FFFFFF" w:themeColor="background1"/>
                                  <w:sz w:val="20"/>
                                </w:rPr>
                                <w:t>CELL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309ED8" id="Gruppieren 149" o:spid="_x0000_s1032" style="position:absolute;margin-left:451.7pt;margin-top:30.45pt;width:93.7pt;height:26.4pt;z-index:251661312"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">
                <v:rect id="Rechteck 150" o:spid="_x0000_s1033"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" fillcolor="#001941" stroked="f" strokeweight="2pt"/>
                <v:shape id="Textfeld 151" o:spid="_x0000_s1034"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" filled="f" stroked="f" strokeweight=".5pt">
                  <v:textbox>
                    <w:txbxContent>
                      <w:p w14:paraId="47BF900B" w14:textId="77777777" w:rsidR="00FB1893" w:rsidRPr="005D7E10" w:rsidRDefault="00FB1893" w:rsidP="00392213">
                        <w:pPr>
                          <w:rPr>
                            <w:b/>
                            <w:color w:val="FFFFFF" w:themeColor="background1"/>
                            <w:sz w:val="20"/>
                          </w:rPr>
                        </w:pPr>
                        <w:r>
                          <w:rPr>
                            <w:b/>
                            <w:color w:val="FFFFFF" w:themeColor="background1"/>
                            <w:sz w:val="20"/>
                          </w:rPr>
                          <w:t>CELL</w:t>
                        </w:r>
                      </w:p>
                    </w:txbxContent>
                  </v:textbox>
                </v:shape>
              </v:group>
            </w:pict>
          </mc:Fallback>
        </mc:AlternateContent>
      </w:r>
      <w:r>
        <w:rPr>
          <w:noProof/>
        </w:rPr>
        <mc:AlternateContent>
          <mc:Choice Requires="wpg">
            <w:drawing>
              <wp:anchor distT="0" distB="0" distL="114300" distR="114300" simplePos="0" relativeHeight="251663360" behindDoc="0" locked="0" layoutInCell="1" allowOverlap="1" wp14:anchorId="7AFBCC62" wp14:editId="28DCD7DE">
                <wp:simplePos x="0" y="0"/>
                <wp:positionH relativeFrom="column">
                  <wp:posOffset>5736566</wp:posOffset>
                </wp:positionH>
                <wp:positionV relativeFrom="paragraph">
                  <wp:posOffset>386583</wp:posOffset>
                </wp:positionV>
                <wp:extent cx="1189990" cy="335280"/>
                <wp:effectExtent l="0" t="0" r="0" b="7620"/>
                <wp:wrapNone/>
                <wp:docPr id="1" name="Gruppieren 1"/>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3" name="Rechteck 3"/>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feld 8"/>
                        <wps:cNvSpPr txBox="1">
                          <a:spLocks/>
                        </wps:cNvSpPr>
                        <wps:spPr>
                          <a:xfrm>
                            <a:off x="21142" y="36999"/>
                            <a:ext cx="805815" cy="263525"/>
                          </a:xfrm>
                          <a:prstGeom prst="rect">
                            <a:avLst/>
                          </a:prstGeom>
                          <a:noFill/>
                          <a:ln w="6350">
                            <a:noFill/>
                          </a:ln>
                          <a:effectLst/>
                        </wps:spPr>
                        <wps:txbx>
                          <w:txbxContent>
                            <w:p w14:paraId="29A4DBAC" w14:textId="77777777" w:rsidR="00FB1893" w:rsidRPr="005D7E10" w:rsidRDefault="00FB1893" w:rsidP="00392213">
                              <w:pPr>
                                <w:rPr>
                                  <w:b/>
                                  <w:color w:val="FFFFFF" w:themeColor="background1"/>
                                  <w:sz w:val="20"/>
                                </w:rPr>
                              </w:pPr>
                              <w:r>
                                <w:rPr>
                                  <w:b/>
                                  <w:color w:val="FFFFFF" w:themeColor="background1"/>
                                  <w:sz w:val="20"/>
                                </w:rPr>
                                <w:t>CELL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FBCC62" id="Gruppieren 1" o:spid="_x0000_s1035" style="position:absolute;margin-left:451.7pt;margin-top:30.45pt;width:93.7pt;height:26.4pt;z-index:251663360"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">
                <v:rect id="Rechteck 3" o:spid="_x0000_s1036"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" fillcolor="#001941" stroked="f" strokeweight="2pt"/>
                <v:shape id="Textfeld 8" o:spid="_x0000_s1037"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" filled="f" stroked="f" strokeweight=".5pt">
                  <v:textbox>
                    <w:txbxContent>
                      <w:p w14:paraId="29A4DBAC" w14:textId="77777777" w:rsidR="00FB1893" w:rsidRPr="005D7E10" w:rsidRDefault="00FB1893" w:rsidP="00392213">
                        <w:pPr>
                          <w:rPr>
                            <w:b/>
                            <w:color w:val="FFFFFF" w:themeColor="background1"/>
                            <w:sz w:val="20"/>
                          </w:rPr>
                        </w:pPr>
                        <w:r>
                          <w:rPr>
                            <w:b/>
                            <w:color w:val="FFFFFF" w:themeColor="background1"/>
                            <w:sz w:val="20"/>
                          </w:rPr>
                          <w:t>CELL</w:t>
                        </w:r>
                      </w:p>
                    </w:txbxContent>
                  </v:textbox>
                </v:shape>
              </v:group>
            </w:pict>
          </mc:Fallback>
        </mc:AlternateContent>
      </w:r>
      <w:r>
        <w:t>EDGETEQ S-380 with LOOPTEQ O-300: perfect edges</w:t>
      </w:r>
      <w:bookmarkEnd w:id="94"/>
      <w:bookmarkEnd w:id="95"/>
      <w:r>
        <w:t>.</w:t>
      </w:r>
      <w:bookmarkEnd w:id="96"/>
      <w:bookmarkEnd w:id="97"/>
      <w:bookmarkEnd w:id="98"/>
      <w:bookmarkEnd w:id="99"/>
      <w:bookmarkEnd w:id="100"/>
      <w:r>
        <w:t xml:space="preserve"> </w:t>
      </w:r>
    </w:p>
    <w:p w14:paraId="4DBDCAD6" w14:textId="408F5554" w:rsidR="00392213" w:rsidRDefault="00392213" w:rsidP="00392213">
      <w:r>
        <w:t xml:space="preserve">Sharp and blunt-angled parts, workpieces with longitudinal grooves or with hinge holes, workpiece thicknesses from 8 to 60 mm, sensitive surfaces and much more can all be optimally processed using the edge banding machine at a feed speed of 8 to 18 m/min. </w:t>
      </w:r>
    </w:p>
    <w:p w14:paraId="051B4D6B" w14:textId="60733B18" w:rsidR="00392213" w:rsidRDefault="00392213" w:rsidP="00392213">
      <w:r>
        <w:t xml:space="preserve">The </w:t>
      </w:r>
      <w:r>
        <w:rPr>
          <w:b/>
        </w:rPr>
        <w:t>EDGETEQ S-380</w:t>
      </w:r>
      <w:r>
        <w:t xml:space="preserve"> is well-equipped for perfect glue joints thanks to a joint trimming unit, the QA65N application unit and the easy-to-use PUR melting unit 2.5 to 4 kg/h. Post-processing is carried out with the HL61 two-motor snipping unit, the MS40 multi-stage trimming unit, the MF60 multi-function trimming unit, the MZ40 multi-stage profile scraper unit and the finishing units of glue joint scraper, cleaning agent spray unit and buffing unit. The multi-function profile trimming unit with two motors and the </w:t>
      </w:r>
      <w:proofErr w:type="spellStart"/>
      <w:r>
        <w:t>flexTrim</w:t>
      </w:r>
      <w:proofErr w:type="spellEnd"/>
      <w:r>
        <w:t xml:space="preserve"> changing device offers precise adjustment options for perfect corner processing. The K-base function also allows profile trimming of edges on raw panel corners. </w:t>
      </w:r>
    </w:p>
    <w:p w14:paraId="5398C193" w14:textId="3D63ADF5" w:rsidR="00750EAE" w:rsidRDefault="00392213" w:rsidP="00392213">
      <w:r>
        <w:t xml:space="preserve">The combination with the </w:t>
      </w:r>
      <w:r>
        <w:rPr>
          <w:b/>
          <w:bCs/>
        </w:rPr>
        <w:t>LOOPTEQ O-300</w:t>
      </w:r>
      <w:r>
        <w:t xml:space="preserve"> return conveyor boosts productivity of the edge banding machine and—depending on the size of the workpiece—can achieve an output of 300 to 500 processed parts per shift. The </w:t>
      </w:r>
      <w:r>
        <w:rPr>
          <w:b/>
          <w:bCs/>
        </w:rPr>
        <w:t xml:space="preserve">LOOPTEQ O-300 </w:t>
      </w:r>
      <w:r>
        <w:t xml:space="preserve">return is ideal for a wide range of parts, from small and light workpieces to large and heavy ones. The units are controlled intuitively, and the parameters are entered using </w:t>
      </w:r>
      <w:proofErr w:type="spellStart"/>
      <w:r>
        <w:t>powerTouch</w:t>
      </w:r>
      <w:proofErr w:type="spellEnd"/>
      <w:r>
        <w:t xml:space="preserve"> – the 24-inch multitouch system.</w:t>
      </w:r>
    </w:p>
    <w:p w14:paraId="34156965" w14:textId="77777777" w:rsidR="00750EAE" w:rsidRDefault="00750EAE">
      <w:pPr>
        <w:widowControl/>
        <w:spacing w:after="0" w:line="240" w:lineRule="auto"/>
      </w:pPr>
      <w:r>
        <w:br w:type="page"/>
      </w:r>
    </w:p>
    <w:bookmarkStart w:id="101" w:name="_Toc66886739"/>
    <w:bookmarkStart w:id="102" w:name="_Toc66941684"/>
    <w:bookmarkStart w:id="103" w:name="_Toc67317607"/>
    <w:bookmarkStart w:id="104" w:name="_Toc67320588"/>
    <w:bookmarkStart w:id="105" w:name="_Toc67477305"/>
    <w:bookmarkStart w:id="106" w:name="_Toc67507994"/>
    <w:bookmarkStart w:id="107" w:name="_Toc68592896"/>
    <w:p w14:paraId="26470D87" w14:textId="4E5A37BB" w:rsidR="00392213" w:rsidRDefault="00392213" w:rsidP="00392213">
      <w:pPr>
        <w:pStyle w:val="berschrift3"/>
      </w:pPr>
      <w:r>
        <w:rPr>
          <w:noProof/>
        </w:rPr>
        <w:lastRenderedPageBreak/>
        <mc:AlternateContent>
          <mc:Choice Requires="wpg">
            <w:drawing>
              <wp:anchor distT="0" distB="0" distL="114300" distR="114300" simplePos="0" relativeHeight="251660288" behindDoc="0" locked="0" layoutInCell="1" allowOverlap="1" wp14:anchorId="13CC9325" wp14:editId="3294F8B4">
                <wp:simplePos x="0" y="0"/>
                <wp:positionH relativeFrom="column">
                  <wp:posOffset>5927555</wp:posOffset>
                </wp:positionH>
                <wp:positionV relativeFrom="paragraph">
                  <wp:posOffset>11089</wp:posOffset>
                </wp:positionV>
                <wp:extent cx="1189990" cy="335280"/>
                <wp:effectExtent l="0" t="0" r="0" b="7620"/>
                <wp:wrapNone/>
                <wp:docPr id="132" name="Gruppieren 132"/>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4" name="Rechteck 134"/>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Textfeld 135"/>
                        <wps:cNvSpPr txBox="1">
                          <a:spLocks/>
                        </wps:cNvSpPr>
                        <wps:spPr>
                          <a:xfrm>
                            <a:off x="21142" y="36999"/>
                            <a:ext cx="805815" cy="263525"/>
                          </a:xfrm>
                          <a:prstGeom prst="rect">
                            <a:avLst/>
                          </a:prstGeom>
                          <a:noFill/>
                          <a:ln w="6350">
                            <a:noFill/>
                          </a:ln>
                          <a:effectLst/>
                        </wps:spPr>
                        <wps:txbx>
                          <w:txbxContent>
                            <w:p w14:paraId="47DDE39B" w14:textId="77777777" w:rsidR="00FB1893" w:rsidRPr="005D7E10" w:rsidRDefault="00FB1893" w:rsidP="00392213">
                              <w:pPr>
                                <w:rPr>
                                  <w:b/>
                                  <w:color w:val="FFFFFF" w:themeColor="background1"/>
                                  <w:sz w:val="20"/>
                                </w:rPr>
                              </w:pPr>
                              <w:r>
                                <w:rPr>
                                  <w:b/>
                                  <w:color w:val="FFFFFF" w:themeColor="background1"/>
                                  <w:sz w:val="20"/>
                                </w:rPr>
                                <w:t>CELL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CC9325" id="Gruppieren 132" o:spid="_x0000_s1038" style="position:absolute;margin-left:466.75pt;margin-top:.85pt;width:93.7pt;height:26.4pt;z-index:251660288"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">
                <v:rect id="Rechteck 134" o:spid="_x0000_s1039"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" fillcolor="#001941" stroked="f" strokeweight="2pt"/>
                <v:shape id="Textfeld 135" o:spid="_x0000_s1040"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" filled="f" stroked="f" strokeweight=".5pt">
                  <v:textbox>
                    <w:txbxContent>
                      <w:p w14:paraId="47DDE39B" w14:textId="77777777" w:rsidR="00FB1893" w:rsidRPr="005D7E10" w:rsidRDefault="00FB1893" w:rsidP="00392213">
                        <w:pPr>
                          <w:rPr>
                            <w:b/>
                            <w:color w:val="FFFFFF" w:themeColor="background1"/>
                            <w:sz w:val="20"/>
                          </w:rPr>
                        </w:pPr>
                        <w:r>
                          <w:rPr>
                            <w:b/>
                            <w:color w:val="FFFFFF" w:themeColor="background1"/>
                            <w:sz w:val="20"/>
                          </w:rPr>
                          <w:t>CELL</w:t>
                        </w:r>
                      </w:p>
                    </w:txbxContent>
                  </v:textbox>
                </v:shape>
              </v:group>
            </w:pict>
          </mc:Fallback>
        </mc:AlternateContent>
      </w:r>
      <w:r>
        <w:t>EDGETEQ S-500 with LOOPTEQ O-600: dimensionally accurate workpieces for discerning customers</w:t>
      </w:r>
      <w:bookmarkEnd w:id="101"/>
      <w:bookmarkEnd w:id="102"/>
      <w:r>
        <w:t>.</w:t>
      </w:r>
      <w:bookmarkEnd w:id="103"/>
      <w:bookmarkEnd w:id="104"/>
      <w:bookmarkEnd w:id="105"/>
      <w:bookmarkEnd w:id="106"/>
      <w:bookmarkEnd w:id="107"/>
    </w:p>
    <w:p w14:paraId="0EDEC7D1" w14:textId="692F158A" w:rsidR="00392213" w:rsidRDefault="00392213" w:rsidP="00392213">
      <w:pPr>
        <w:rPr>
          <w:rFonts w:cs="Arial"/>
          <w:szCs w:val="24"/>
        </w:rPr>
      </w:pPr>
      <w:r>
        <w:rPr>
          <w:b/>
          <w:noProof/>
          <w:color w:val="FFFFFF" w:themeColor="background2"/>
        </w:rPr>
        <mc:AlternateContent>
          <mc:Choice Requires="wpg">
            <w:drawing>
              <wp:anchor distT="0" distB="0" distL="114300" distR="114300" simplePos="0" relativeHeight="251659264" behindDoc="0" locked="0" layoutInCell="1" allowOverlap="1" wp14:anchorId="65F48802" wp14:editId="15484DFF">
                <wp:simplePos x="0" y="0"/>
                <wp:positionH relativeFrom="page">
                  <wp:align>right</wp:align>
                </wp:positionH>
                <wp:positionV relativeFrom="paragraph">
                  <wp:posOffset>15875</wp:posOffset>
                </wp:positionV>
                <wp:extent cx="1189990" cy="335280"/>
                <wp:effectExtent l="0" t="0" r="0" b="7620"/>
                <wp:wrapNone/>
                <wp:docPr id="9" name="Gruppieren 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0" name="Rechteck 10"/>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feld 11"/>
                        <wps:cNvSpPr txBox="1">
                          <a:spLocks/>
                        </wps:cNvSpPr>
                        <wps:spPr>
                          <a:xfrm>
                            <a:off x="21142" y="36999"/>
                            <a:ext cx="805815" cy="263525"/>
                          </a:xfrm>
                          <a:prstGeom prst="rect">
                            <a:avLst/>
                          </a:prstGeom>
                          <a:noFill/>
                          <a:ln w="6350">
                            <a:noFill/>
                          </a:ln>
                          <a:effectLst/>
                        </wps:spPr>
                        <wps:txbx>
                          <w:txbxContent>
                            <w:p w14:paraId="6CA38618" w14:textId="77777777" w:rsidR="00FB1893" w:rsidRPr="00CF405A" w:rsidRDefault="00FB1893" w:rsidP="00392213">
                              <w:pPr>
                                <w:rPr>
                                  <w:b/>
                                  <w:color w:val="FFFFFF" w:themeColor="background1"/>
                                  <w:sz w:val="24"/>
                                  <w:szCs w:val="24"/>
                                </w:rPr>
                              </w:pPr>
                              <w:r>
                                <w:rPr>
                                  <w:b/>
                                  <w:color w:val="FFFFFF" w:themeColor="background1"/>
                                  <w:sz w:val="24"/>
                                  <w:szCs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5F48802" id="Gruppieren 9" o:spid="_x0000_s1041" style="position:absolute;margin-left:42.5pt;margin-top:1.25pt;width:93.7pt;height:26.4pt;z-index:251659264;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">
                <v:rect id="Rechteck 10" o:spid="_x0000_s1042"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" fillcolor="#00a0dc" stroked="f" strokeweight="2pt"/>
                <v:shape id="Textfeld 11" o:spid="_x0000_s1043"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" filled="f" stroked="f" strokeweight=".5pt">
                  <v:textbox>
                    <w:txbxContent>
                      <w:p w14:paraId="6CA38618" w14:textId="77777777" w:rsidR="00FB1893" w:rsidRPr="00CF405A" w:rsidRDefault="00FB1893" w:rsidP="00392213">
                        <w:pPr>
                          <w:rPr>
                            <w:b/>
                            <w:color w:val="FFFFFF" w:themeColor="background1"/>
                            <w:sz w:val="24"/>
                            <w:szCs w:val="24"/>
                          </w:rPr>
                        </w:pPr>
                        <w:r>
                          <w:rPr>
                            <w:b/>
                            <w:color w:val="FFFFFF" w:themeColor="background1"/>
                            <w:sz w:val="24"/>
                            <w:szCs w:val="24"/>
                          </w:rPr>
                          <w:t>NEW!</w:t>
                        </w:r>
                      </w:p>
                    </w:txbxContent>
                  </v:textbox>
                </v:shape>
                <w10:wrap anchorx="page"/>
              </v:group>
            </w:pict>
          </mc:Fallback>
        </mc:AlternateContent>
      </w:r>
      <w:r>
        <w:rPr>
          <w:rFonts w:cs="Arial"/>
          <w:szCs w:val="24"/>
        </w:rPr>
        <w:t xml:space="preserve">The </w:t>
      </w:r>
      <w:r>
        <w:rPr>
          <w:rFonts w:cs="Arial"/>
          <w:b/>
          <w:bCs/>
          <w:szCs w:val="24"/>
        </w:rPr>
        <w:t>EDGETEQ S-500</w:t>
      </w:r>
      <w:r>
        <w:rPr>
          <w:rFonts w:cs="Arial"/>
          <w:szCs w:val="24"/>
        </w:rPr>
        <w:t xml:space="preserve"> edge banding machine series boasts the WZ14 workpiece feed system, which was previously only available for higher-level machine series. The extended push catches of the WZ14 guide the workpieces safely below the top roll pressure unit. The moving gantry ensures precise parallel cuts – as a prerequisite to obtain correct angles. This means that even rough-edged workpieces can be processed perfectly. </w:t>
      </w:r>
    </w:p>
    <w:p w14:paraId="221A8C2D" w14:textId="62A55D6A" w:rsidR="00392213" w:rsidRDefault="00392213" w:rsidP="00392213">
      <w:pPr>
        <w:rPr>
          <w:rFonts w:cs="Arial"/>
          <w:szCs w:val="24"/>
        </w:rPr>
      </w:pPr>
      <w:r>
        <w:rPr>
          <w:rFonts w:cs="Arial"/>
          <w:szCs w:val="24"/>
        </w:rPr>
        <w:t xml:space="preserve">The </w:t>
      </w:r>
      <w:r>
        <w:rPr>
          <w:rFonts w:cs="Arial"/>
          <w:b/>
          <w:bCs/>
          <w:szCs w:val="24"/>
        </w:rPr>
        <w:t>EDGETEQ S-500</w:t>
      </w:r>
      <w:r>
        <w:rPr>
          <w:rFonts w:cs="Arial"/>
          <w:szCs w:val="24"/>
        </w:rPr>
        <w:t xml:space="preserve"> features a joint trimming unit, which also allows the profiling of MDF by means of the horizontal adjustment. The gluing unit, together with the QA65P application unit, impresses with the program-controlled, automated glue dispensing. This saves time and ensures the production process when there is a large variety of materials and frequent changeovers. The emptying function in the machine simultaneously enables the flexible choice of different adhesive colors or of EVA and PUR.</w:t>
      </w:r>
    </w:p>
    <w:p w14:paraId="2D6C2D52" w14:textId="5099E3A5" w:rsidR="00392213" w:rsidRDefault="00392213" w:rsidP="00392213">
      <w:pPr>
        <w:rPr>
          <w:rFonts w:cs="Arial"/>
          <w:szCs w:val="24"/>
        </w:rPr>
      </w:pPr>
      <w:r>
        <w:rPr>
          <w:rFonts w:cs="Arial"/>
          <w:szCs w:val="24"/>
        </w:rPr>
        <w:t xml:space="preserve">The three-profile technology can also be used to automatically change between three profiles and chamfer. In addition to short set-up times, reproducible quality at the highest level is achieved on the MF21 multi-trimming unit, the FK3 profile trimming unit and the MN21 multi-scraper blade. Potential shiny marks are prevented by the rolling side tracing on the FK30 profile trimming unit, while the tracing roller can be easily and quickly adjusted during cross processing of items such as </w:t>
      </w:r>
      <w:proofErr w:type="spellStart"/>
      <w:r>
        <w:rPr>
          <w:rFonts w:cs="Arial"/>
          <w:szCs w:val="24"/>
        </w:rPr>
        <w:t>postforming</w:t>
      </w:r>
      <w:proofErr w:type="spellEnd"/>
      <w:r>
        <w:rPr>
          <w:rFonts w:cs="Arial"/>
          <w:szCs w:val="24"/>
        </w:rPr>
        <w:t xml:space="preserve"> panels.</w:t>
      </w:r>
    </w:p>
    <w:p w14:paraId="43BBB68C" w14:textId="782BECEA" w:rsidR="00392213" w:rsidRDefault="001146DA" w:rsidP="00392213">
      <w:pPr>
        <w:rPr>
          <w:rFonts w:cs="Arial"/>
          <w:szCs w:val="24"/>
        </w:rPr>
      </w:pPr>
      <w:r>
        <w:rPr>
          <w:rFonts w:cs="Arial"/>
          <w:szCs w:val="24"/>
        </w:rPr>
        <w:t xml:space="preserve">In addition, the SF21 standard trimming unit is also used for grooving, rabbet trimming and profiling. Efficient production in a single </w:t>
      </w:r>
      <w:proofErr w:type="spellStart"/>
      <w:r>
        <w:rPr>
          <w:rFonts w:cs="Arial"/>
          <w:szCs w:val="24"/>
        </w:rPr>
        <w:t>throughfeed</w:t>
      </w:r>
      <w:proofErr w:type="spellEnd"/>
      <w:r>
        <w:rPr>
          <w:rFonts w:cs="Arial"/>
          <w:szCs w:val="24"/>
        </w:rPr>
        <w:t xml:space="preserve"> – without any additional process steps — is guaranteed. In this case, and in all other workflows, possible plastic chips would be interference. </w:t>
      </w:r>
      <w:proofErr w:type="gramStart"/>
      <w:r>
        <w:rPr>
          <w:rFonts w:cs="Arial"/>
          <w:szCs w:val="24"/>
        </w:rPr>
        <w:t>This is why</w:t>
      </w:r>
      <w:proofErr w:type="gramEnd"/>
      <w:r>
        <w:rPr>
          <w:rFonts w:cs="Arial"/>
          <w:szCs w:val="24"/>
        </w:rPr>
        <w:t xml:space="preserve"> the pneumatic chip remover ensures safe and automatic removal of chips, after processing by the profile scraper. Automated control is also the correct term for switching between workpieces with and without protective film: This is ensured by the automated precision adjustment of the tracing on the FA20 Basic glue joint scraper. </w:t>
      </w:r>
    </w:p>
    <w:p w14:paraId="08A6DA58" w14:textId="34B185F3" w:rsidR="00392213" w:rsidRDefault="00392213" w:rsidP="00392213">
      <w:pPr>
        <w:rPr>
          <w:rFonts w:cs="Arial"/>
          <w:szCs w:val="24"/>
        </w:rPr>
      </w:pPr>
      <w:r>
        <w:rPr>
          <w:rFonts w:cs="Arial"/>
          <w:szCs w:val="24"/>
        </w:rPr>
        <w:t xml:space="preserve">The </w:t>
      </w:r>
      <w:r>
        <w:rPr>
          <w:rFonts w:cs="Arial"/>
          <w:b/>
          <w:bCs/>
          <w:szCs w:val="24"/>
        </w:rPr>
        <w:t>LOOPTEQ O-600</w:t>
      </w:r>
      <w:r>
        <w:rPr>
          <w:rFonts w:cs="Arial"/>
          <w:szCs w:val="24"/>
        </w:rPr>
        <w:t xml:space="preserve"> gantry return conveyor, which is part of the </w:t>
      </w:r>
      <w:r>
        <w:rPr>
          <w:rFonts w:cs="Arial"/>
          <w:b/>
          <w:bCs/>
          <w:szCs w:val="24"/>
        </w:rPr>
        <w:t>EDGETEQ S-500</w:t>
      </w:r>
      <w:r>
        <w:rPr>
          <w:rFonts w:cs="Arial"/>
          <w:szCs w:val="24"/>
        </w:rPr>
        <w:t xml:space="preserve">, is </w:t>
      </w:r>
      <w:r>
        <w:rPr>
          <w:rFonts w:cs="Arial"/>
          <w:szCs w:val="24"/>
        </w:rPr>
        <w:lastRenderedPageBreak/>
        <w:t>multi-talented as a workpiece return and stacking system. Intelligent automation forms the basis for a high-performance, interlinked material flow.</w:t>
      </w:r>
      <w:r>
        <w:rPr>
          <w:rFonts w:cs="Arial"/>
          <w:szCs w:val="24"/>
        </w:rPr>
        <w:br/>
        <w:t>This means that 800 to 1000 parts can be processed per shift. A process-oriented return is realized by the defined rotation when the workpieces are moved. Finished workpieces can be ejected or stacked.</w:t>
      </w:r>
    </w:p>
    <w:p w14:paraId="04130843" w14:textId="5E887AE3" w:rsidR="00392213" w:rsidRDefault="00392213" w:rsidP="00392213">
      <w:pPr>
        <w:rPr>
          <w:rFonts w:cs="Arial"/>
          <w:szCs w:val="24"/>
        </w:rPr>
      </w:pPr>
      <w:r>
        <w:rPr>
          <w:rFonts w:cs="Arial"/>
          <w:szCs w:val="24"/>
        </w:rPr>
        <w:t xml:space="preserve">The edge banding machine and the cell are controlled via powerTouch2. The </w:t>
      </w:r>
      <w:proofErr w:type="spellStart"/>
      <w:r>
        <w:rPr>
          <w:rFonts w:cs="Arial"/>
          <w:szCs w:val="24"/>
        </w:rPr>
        <w:t>woodCommander</w:t>
      </w:r>
      <w:proofErr w:type="spellEnd"/>
      <w:r>
        <w:rPr>
          <w:rFonts w:cs="Arial"/>
          <w:szCs w:val="24"/>
        </w:rPr>
        <w:t xml:space="preserve"> software controls the flexible edge sequence in the edge banding machine, while the </w:t>
      </w:r>
      <w:proofErr w:type="spellStart"/>
      <w:r>
        <w:rPr>
          <w:rFonts w:cs="Arial"/>
          <w:szCs w:val="24"/>
        </w:rPr>
        <w:t>woodFlex</w:t>
      </w:r>
      <w:proofErr w:type="spellEnd"/>
      <w:r>
        <w:rPr>
          <w:rFonts w:cs="Arial"/>
          <w:szCs w:val="24"/>
        </w:rPr>
        <w:t xml:space="preserve"> software controls the complete cell with barcode. And the best thing of all? Even though it boasts a wealth of functions, operation remains simple. An increase in productivity is therefore almost self-explanatory.</w:t>
      </w:r>
    </w:p>
    <w:p w14:paraId="7E5834B4" w14:textId="4A506F09" w:rsidR="0026267D" w:rsidRPr="00DE3D07" w:rsidRDefault="00DE3D07" w:rsidP="00DE3D07">
      <w:pPr>
        <w:pStyle w:val="berschrift3"/>
      </w:pPr>
      <w:bookmarkStart w:id="108" w:name="_Toc67317608"/>
      <w:bookmarkStart w:id="109" w:name="_Toc67320589"/>
      <w:bookmarkStart w:id="110" w:name="_Toc67477306"/>
      <w:bookmarkStart w:id="111" w:name="_Toc67507995"/>
      <w:bookmarkStart w:id="112" w:name="_Toc66941685"/>
      <w:bookmarkStart w:id="113" w:name="_Toc68592897"/>
      <w:r>
        <w:t>TENONTEQ D-500: double-end tenoner for furniture production.</w:t>
      </w:r>
      <w:bookmarkEnd w:id="108"/>
      <w:bookmarkEnd w:id="109"/>
      <w:bookmarkEnd w:id="110"/>
      <w:bookmarkEnd w:id="111"/>
      <w:bookmarkEnd w:id="113"/>
      <w:r>
        <w:t xml:space="preserve"> </w:t>
      </w:r>
      <w:bookmarkEnd w:id="112"/>
    </w:p>
    <w:p w14:paraId="18EAEC6E" w14:textId="74C3F36D" w:rsidR="0026267D" w:rsidRPr="009D3401" w:rsidRDefault="0026267D" w:rsidP="0026267D">
      <w:r>
        <w:t xml:space="preserve">The new HOMAG double-end tenoner, </w:t>
      </w:r>
      <w:r>
        <w:rPr>
          <w:b/>
          <w:bCs/>
        </w:rPr>
        <w:t>TENONTEQ D-500</w:t>
      </w:r>
      <w:r>
        <w:t xml:space="preserve">, creates the conditions for assembling furniture with a click system. In this sector, HOMAG utilizes robust and precise machine technology and its many years of experience with click profiles from floor production. </w:t>
      </w:r>
    </w:p>
    <w:p w14:paraId="077D085D" w14:textId="325427E2" w:rsidR="0026267D" w:rsidRPr="0026267D" w:rsidRDefault="0026267D" w:rsidP="002D2A2C">
      <w:pPr>
        <w:pStyle w:val="berschrift3"/>
      </w:pPr>
      <w:bookmarkStart w:id="114" w:name="_Toc67317609"/>
      <w:bookmarkStart w:id="115" w:name="_Toc67320590"/>
      <w:bookmarkStart w:id="116" w:name="_Toc67477307"/>
      <w:bookmarkStart w:id="117" w:name="_Toc67507996"/>
      <w:bookmarkStart w:id="118" w:name="_Toc68592898"/>
      <w:r>
        <w:t>Entry into the world of furniture click system: from floors to furniture.</w:t>
      </w:r>
      <w:bookmarkEnd w:id="114"/>
      <w:bookmarkEnd w:id="115"/>
      <w:bookmarkEnd w:id="116"/>
      <w:bookmarkEnd w:id="117"/>
      <w:bookmarkEnd w:id="118"/>
    </w:p>
    <w:p w14:paraId="62B68770" w14:textId="618AE3D7" w:rsidR="0026267D" w:rsidRDefault="00764013" w:rsidP="0026267D">
      <w:pPr>
        <w:rPr>
          <w:rFonts w:cs="Arial"/>
          <w:szCs w:val="24"/>
        </w:rPr>
      </w:pPr>
      <w:r>
        <w:rPr>
          <w:noProof/>
        </w:rPr>
        <mc:AlternateContent>
          <mc:Choice Requires="wpg">
            <w:drawing>
              <wp:anchor distT="0" distB="0" distL="114300" distR="114300" simplePos="0" relativeHeight="251683840" behindDoc="0" locked="0" layoutInCell="1" allowOverlap="1" wp14:anchorId="49825DA2" wp14:editId="285387AC">
                <wp:simplePos x="0" y="0"/>
                <wp:positionH relativeFrom="page">
                  <wp:align>right</wp:align>
                </wp:positionH>
                <wp:positionV relativeFrom="paragraph">
                  <wp:posOffset>129591</wp:posOffset>
                </wp:positionV>
                <wp:extent cx="1189990" cy="335280"/>
                <wp:effectExtent l="0" t="0" r="0" b="7620"/>
                <wp:wrapNone/>
                <wp:docPr id="4" name="Gruppieren 4"/>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7" name="Rechteck 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12"/>
                        <wps:cNvSpPr txBox="1">
                          <a:spLocks/>
                        </wps:cNvSpPr>
                        <wps:spPr>
                          <a:xfrm>
                            <a:off x="21142" y="36999"/>
                            <a:ext cx="805815" cy="263525"/>
                          </a:xfrm>
                          <a:prstGeom prst="rect">
                            <a:avLst/>
                          </a:prstGeom>
                          <a:noFill/>
                          <a:ln w="6350">
                            <a:noFill/>
                          </a:ln>
                          <a:effectLst/>
                        </wps:spPr>
                        <wps:txbx>
                          <w:txbxContent>
                            <w:p w14:paraId="717A16F5" w14:textId="77777777" w:rsidR="00FB1893" w:rsidRPr="00CF405A" w:rsidRDefault="00FB1893" w:rsidP="0026267D">
                              <w:pPr>
                                <w:rPr>
                                  <w:b/>
                                  <w:color w:val="FFFFFF" w:themeColor="background1"/>
                                  <w:sz w:val="24"/>
                                  <w:szCs w:val="24"/>
                                </w:rPr>
                              </w:pPr>
                              <w:r>
                                <w:rPr>
                                  <w:b/>
                                  <w:color w:val="FFFFFF" w:themeColor="background1"/>
                                  <w:sz w:val="24"/>
                                  <w:szCs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825DA2" id="Gruppieren 4" o:spid="_x0000_s1044" style="position:absolute;margin-left:42.5pt;margin-top:10.2pt;width:93.7pt;height:26.4pt;z-index:25168384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">
                <v:rect id="Rechteck 7" o:spid="_x0000_s1045"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" fillcolor="#00a0dc" stroked="f" strokeweight="2pt"/>
                <v:shape id="Textfeld 12" o:spid="_x0000_s1046"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" filled="f" stroked="f" strokeweight=".5pt">
                  <v:textbox>
                    <w:txbxContent>
                      <w:p w14:paraId="717A16F5" w14:textId="77777777" w:rsidR="00FB1893" w:rsidRPr="00CF405A" w:rsidRDefault="00FB1893" w:rsidP="0026267D">
                        <w:pPr>
                          <w:rPr>
                            <w:b/>
                            <w:color w:val="FFFFFF" w:themeColor="background1"/>
                            <w:sz w:val="24"/>
                            <w:szCs w:val="24"/>
                          </w:rPr>
                        </w:pPr>
                        <w:r>
                          <w:rPr>
                            <w:b/>
                            <w:color w:val="FFFFFF" w:themeColor="background1"/>
                            <w:sz w:val="24"/>
                            <w:szCs w:val="24"/>
                          </w:rPr>
                          <w:t>NEW!</w:t>
                        </w:r>
                      </w:p>
                    </w:txbxContent>
                  </v:textbox>
                </v:shape>
                <w10:wrap anchorx="page"/>
              </v:group>
            </w:pict>
          </mc:Fallback>
        </mc:AlternateContent>
      </w:r>
      <w:r>
        <w:rPr>
          <w:rFonts w:cs="Arial"/>
          <w:szCs w:val="24"/>
        </w:rPr>
        <w:t xml:space="preserve">Assemble furniture quickly and easily — without tools, screws, </w:t>
      </w:r>
      <w:proofErr w:type="gramStart"/>
      <w:r>
        <w:rPr>
          <w:rFonts w:cs="Arial"/>
          <w:szCs w:val="24"/>
        </w:rPr>
        <w:t>dowels</w:t>
      </w:r>
      <w:proofErr w:type="gramEnd"/>
      <w:r>
        <w:rPr>
          <w:rFonts w:cs="Arial"/>
          <w:szCs w:val="24"/>
        </w:rPr>
        <w:t xml:space="preserve"> or fittings: Is this even possible, while retaining a high degree of stability and quality? The solution is the furniture click system, which also allows simple subsequent dismantling.</w:t>
      </w:r>
    </w:p>
    <w:p w14:paraId="59EE430E" w14:textId="0A1D5788" w:rsidR="0026267D" w:rsidRDefault="0026267D" w:rsidP="0026267D">
      <w:pPr>
        <w:rPr>
          <w:rFonts w:cs="Arial"/>
          <w:szCs w:val="24"/>
        </w:rPr>
      </w:pPr>
      <w:r>
        <w:rPr>
          <w:rFonts w:cs="Arial"/>
          <w:szCs w:val="24"/>
        </w:rPr>
        <w:t xml:space="preserve">The concept comes from the flooring sector where click systems have long been established. The Swedish company </w:t>
      </w:r>
      <w:proofErr w:type="spellStart"/>
      <w:r>
        <w:rPr>
          <w:rFonts w:cs="Arial"/>
          <w:szCs w:val="24"/>
        </w:rPr>
        <w:t>Välinge</w:t>
      </w:r>
      <w:proofErr w:type="spellEnd"/>
      <w:r>
        <w:rPr>
          <w:rFonts w:cs="Arial"/>
          <w:szCs w:val="24"/>
        </w:rPr>
        <w:t xml:space="preserve"> is considered a pioneer in click floors and now also offers a click system for furniture construction. For more than 25 years, HOMAG has been developing and constructing machines in several performance classes for sophisticated floor-click profiles and working together with all the licensors of click profiles. Therefore, the obvious thing to do was develop a corresponding machine for furniture.</w:t>
      </w:r>
    </w:p>
    <w:p w14:paraId="5979C9E9" w14:textId="2E3A5AA2" w:rsidR="0026267D" w:rsidRPr="0026267D" w:rsidRDefault="0026267D" w:rsidP="0026267D">
      <w:pPr>
        <w:rPr>
          <w:rFonts w:cs="Arial"/>
          <w:szCs w:val="24"/>
        </w:rPr>
      </w:pPr>
      <w:r>
        <w:rPr>
          <w:rFonts w:cs="Arial"/>
          <w:szCs w:val="24"/>
        </w:rPr>
        <w:t xml:space="preserve">The double-end profilers — compact, double-sided format machines — are robust and achieve high levels of performance and manufacturing precision by using perfectly tailored units. At </w:t>
      </w:r>
      <w:proofErr w:type="spellStart"/>
      <w:r>
        <w:rPr>
          <w:rFonts w:cs="Arial"/>
          <w:szCs w:val="24"/>
        </w:rPr>
        <w:t>Live.HOMAG</w:t>
      </w:r>
      <w:proofErr w:type="spellEnd"/>
      <w:r>
        <w:rPr>
          <w:rFonts w:cs="Arial"/>
          <w:szCs w:val="24"/>
        </w:rPr>
        <w:t>,</w:t>
      </w:r>
      <w:r>
        <w:rPr>
          <w:rFonts w:cs="Arial"/>
          <w:b/>
          <w:bCs/>
          <w:szCs w:val="24"/>
        </w:rPr>
        <w:t xml:space="preserve"> </w:t>
      </w:r>
      <w:r>
        <w:rPr>
          <w:rFonts w:cs="Arial"/>
          <w:szCs w:val="24"/>
        </w:rPr>
        <w:t xml:space="preserve">HOMAG will be introducing an entry-level double-end profiler for furniture click profiles and demonstrating the possibilities of this technology </w:t>
      </w:r>
      <w:r>
        <w:rPr>
          <w:rFonts w:cs="Arial"/>
          <w:szCs w:val="24"/>
        </w:rPr>
        <w:lastRenderedPageBreak/>
        <w:t xml:space="preserve">in cooperation with </w:t>
      </w:r>
      <w:proofErr w:type="spellStart"/>
      <w:r>
        <w:rPr>
          <w:rFonts w:cs="Arial"/>
          <w:szCs w:val="24"/>
        </w:rPr>
        <w:t>Välinge</w:t>
      </w:r>
      <w:proofErr w:type="spellEnd"/>
      <w:r>
        <w:rPr>
          <w:rFonts w:cs="Arial"/>
          <w:szCs w:val="24"/>
        </w:rPr>
        <w:t xml:space="preserve">. In addition, HOMAG is familiar with all furniture production processes, offers machines for the entire process </w:t>
      </w:r>
      <w:proofErr w:type="gramStart"/>
      <w:r>
        <w:rPr>
          <w:rFonts w:cs="Arial"/>
          <w:szCs w:val="24"/>
        </w:rPr>
        <w:t>chain</w:t>
      </w:r>
      <w:proofErr w:type="gramEnd"/>
      <w:r>
        <w:rPr>
          <w:rFonts w:cs="Arial"/>
          <w:szCs w:val="24"/>
        </w:rPr>
        <w:t xml:space="preserve"> and can also build double-end profilers for furniture clicks in conjunction with edge banding machines.</w:t>
      </w:r>
    </w:p>
    <w:p w14:paraId="17154C49" w14:textId="5C78E706" w:rsidR="00750EAE" w:rsidRDefault="0026267D" w:rsidP="0026267D">
      <w:pPr>
        <w:rPr>
          <w:rFonts w:cs="Arial"/>
          <w:szCs w:val="24"/>
        </w:rPr>
      </w:pPr>
      <w:r>
        <w:rPr>
          <w:rFonts w:cs="Arial"/>
          <w:szCs w:val="24"/>
        </w:rPr>
        <w:t xml:space="preserve">The double-end profiler at </w:t>
      </w:r>
      <w:proofErr w:type="spellStart"/>
      <w:r>
        <w:rPr>
          <w:rFonts w:cs="Arial"/>
          <w:szCs w:val="24"/>
        </w:rPr>
        <w:t>Live.HOMAG</w:t>
      </w:r>
      <w:proofErr w:type="spellEnd"/>
      <w:r>
        <w:rPr>
          <w:rFonts w:cs="Arial"/>
          <w:szCs w:val="24"/>
        </w:rPr>
        <w:t xml:space="preserve"> is equipped with joining and groove trimming units as well as a special unit, the inserter, which inserts the plastic springs of the click system into the grooves. The furniture elements, such as floors, side walls, </w:t>
      </w:r>
      <w:proofErr w:type="gramStart"/>
      <w:r>
        <w:rPr>
          <w:rFonts w:cs="Arial"/>
          <w:szCs w:val="24"/>
        </w:rPr>
        <w:t>tops</w:t>
      </w:r>
      <w:proofErr w:type="gramEnd"/>
      <w:r>
        <w:rPr>
          <w:rFonts w:cs="Arial"/>
          <w:szCs w:val="24"/>
        </w:rPr>
        <w:t xml:space="preserve"> and rear walls, being processed with the </w:t>
      </w:r>
      <w:r>
        <w:rPr>
          <w:rFonts w:cs="Arial"/>
          <w:b/>
          <w:bCs/>
          <w:szCs w:val="24"/>
        </w:rPr>
        <w:t>TENOTEQ D-500</w:t>
      </w:r>
      <w:r>
        <w:rPr>
          <w:rFonts w:cs="Arial"/>
          <w:szCs w:val="24"/>
        </w:rPr>
        <w:t xml:space="preserve"> are already formatted or have edges. </w:t>
      </w:r>
      <w:r>
        <w:rPr>
          <w:rFonts w:cs="Arial"/>
          <w:bCs/>
          <w:szCs w:val="24"/>
        </w:rPr>
        <w:t xml:space="preserve">The </w:t>
      </w:r>
      <w:r>
        <w:rPr>
          <w:rFonts w:cs="Arial"/>
          <w:b/>
          <w:bCs/>
          <w:szCs w:val="24"/>
        </w:rPr>
        <w:t>TENONTEQ D-500</w:t>
      </w:r>
      <w:r>
        <w:rPr>
          <w:rFonts w:cs="Arial"/>
          <w:szCs w:val="24"/>
        </w:rPr>
        <w:t xml:space="preserve"> then profiles and grooves the individual elements, provides them with notches and incorporates the plastic springs. The elements can then be simply </w:t>
      </w:r>
      <w:proofErr w:type="gramStart"/>
      <w:r>
        <w:rPr>
          <w:rFonts w:cs="Arial"/>
          <w:szCs w:val="24"/>
        </w:rPr>
        <w:t>connected together</w:t>
      </w:r>
      <w:proofErr w:type="gramEnd"/>
      <w:r>
        <w:rPr>
          <w:rFonts w:cs="Arial"/>
          <w:szCs w:val="24"/>
        </w:rPr>
        <w:t>, locked using the plastic springs and held together for stability. If necessary, the furniture can be dismantled just as easily.</w:t>
      </w:r>
    </w:p>
    <w:p w14:paraId="046453AB" w14:textId="44F93134" w:rsidR="00750EAE" w:rsidRDefault="00750EAE" w:rsidP="00750EAE">
      <w:pPr>
        <w:rPr>
          <w:sz w:val="20"/>
        </w:rPr>
      </w:pPr>
      <w:r>
        <w:rPr>
          <w:rStyle w:val="eop"/>
          <w:rFonts w:cs="Arial"/>
          <w:b/>
          <w:bCs/>
          <w:color w:val="000000"/>
          <w:szCs w:val="22"/>
        </w:rPr>
        <w:t>Images</w:t>
      </w:r>
      <w:r>
        <w:rPr>
          <w:rStyle w:val="eop"/>
          <w:rFonts w:cs="Arial"/>
          <w:b/>
          <w:bCs/>
          <w:color w:val="000000"/>
          <w:szCs w:val="22"/>
        </w:rPr>
        <w:br/>
      </w:r>
      <w:proofErr w:type="spellStart"/>
      <w:r>
        <w:rPr>
          <w:rStyle w:val="eop"/>
          <w:rFonts w:cs="Arial"/>
          <w:color w:val="000000"/>
          <w:szCs w:val="22"/>
        </w:rPr>
        <w:t>Images</w:t>
      </w:r>
      <w:proofErr w:type="spellEnd"/>
      <w:r>
        <w:rPr>
          <w:rStyle w:val="eop"/>
          <w:rFonts w:cs="Arial"/>
          <w:color w:val="000000"/>
          <w:szCs w:val="22"/>
        </w:rPr>
        <w:t xml:space="preserve"> courtesy of: HOMAG Group AG</w:t>
      </w:r>
      <w:r>
        <w:rPr>
          <w:sz w:val="20"/>
        </w:rPr>
        <w:t xml:space="preserve"> </w:t>
      </w:r>
    </w:p>
    <w:p w14:paraId="26E170E8" w14:textId="31B54607" w:rsidR="00750EAE" w:rsidRPr="00A6113C" w:rsidRDefault="00750EAE" w:rsidP="00750EAE">
      <w:pPr>
        <w:rPr>
          <w:rFonts w:cs="Arial"/>
          <w:color w:val="000000"/>
          <w:szCs w:val="22"/>
        </w:rPr>
      </w:pPr>
      <w:r>
        <w:rPr>
          <w:rFonts w:cs="Arial"/>
          <w:noProof/>
          <w:szCs w:val="24"/>
        </w:rPr>
        <w:drawing>
          <wp:inline distT="0" distB="0" distL="0" distR="0" wp14:anchorId="124C5AE7" wp14:editId="16481A06">
            <wp:extent cx="2700000" cy="1476000"/>
            <wp:effectExtent l="0" t="0" r="5715" b="0"/>
            <wp:docPr id="147" name="Grafik 147" descr="Ein Bild, das Text, Elektronik, Dru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Elektronik, Drucker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2700000" cy="1476000"/>
                    </a:xfrm>
                    <a:prstGeom prst="rect">
                      <a:avLst/>
                    </a:prstGeom>
                  </pic:spPr>
                </pic:pic>
              </a:graphicData>
            </a:graphic>
          </wp:inline>
        </w:drawing>
      </w:r>
    </w:p>
    <w:p w14:paraId="1956D107" w14:textId="3AD6BAC4" w:rsidR="00750EAE" w:rsidRPr="007375ED" w:rsidRDefault="00750EAE" w:rsidP="00750EAE">
      <w:pPr>
        <w:spacing w:line="240" w:lineRule="auto"/>
        <w:rPr>
          <w:b/>
          <w:sz w:val="20"/>
        </w:rPr>
      </w:pPr>
      <w:r>
        <w:rPr>
          <w:b/>
          <w:sz w:val="20"/>
        </w:rPr>
        <w:t>Image 3:</w:t>
      </w:r>
      <w:r>
        <w:rPr>
          <w:sz w:val="20"/>
        </w:rPr>
        <w:t xml:space="preserve"> EDGETEQ S-380 edge banding machine at </w:t>
      </w:r>
      <w:proofErr w:type="spellStart"/>
      <w:r>
        <w:rPr>
          <w:sz w:val="20"/>
        </w:rPr>
        <w:t>Live.HOMAG</w:t>
      </w:r>
      <w:proofErr w:type="spellEnd"/>
      <w:r>
        <w:rPr>
          <w:sz w:val="20"/>
        </w:rPr>
        <w:t xml:space="preserve"> combined with the LOOPTEQ O-300 return conveyor. </w:t>
      </w:r>
    </w:p>
    <w:p w14:paraId="16A2BC9B" w14:textId="7A3E56D6" w:rsidR="00750EAE" w:rsidRDefault="00750EAE" w:rsidP="0026267D">
      <w:pPr>
        <w:rPr>
          <w:rFonts w:cs="Arial"/>
          <w:szCs w:val="24"/>
        </w:rPr>
      </w:pPr>
      <w:r>
        <w:rPr>
          <w:noProof/>
        </w:rPr>
        <w:drawing>
          <wp:inline distT="0" distB="0" distL="0" distR="0" wp14:anchorId="045AB426" wp14:editId="26BDDBA4">
            <wp:extent cx="2700000" cy="1645200"/>
            <wp:effectExtent l="0" t="0" r="5715" b="0"/>
            <wp:docPr id="148" name="Grafik 148" descr="Ein Bild, das Mikroskop, Arbeit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Mikroskop, Arbeitstisch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700000" cy="1645200"/>
                    </a:xfrm>
                    <a:prstGeom prst="rect">
                      <a:avLst/>
                    </a:prstGeom>
                  </pic:spPr>
                </pic:pic>
              </a:graphicData>
            </a:graphic>
          </wp:inline>
        </w:drawing>
      </w:r>
    </w:p>
    <w:p w14:paraId="44964CA6" w14:textId="5AC7D156" w:rsidR="00750EAE" w:rsidRDefault="00750EAE" w:rsidP="0026267D">
      <w:pPr>
        <w:rPr>
          <w:sz w:val="20"/>
        </w:rPr>
      </w:pPr>
      <w:r>
        <w:rPr>
          <w:b/>
          <w:sz w:val="20"/>
        </w:rPr>
        <w:t>Image 4:</w:t>
      </w:r>
      <w:r>
        <w:rPr>
          <w:sz w:val="20"/>
        </w:rPr>
        <w:t xml:space="preserve"> WZ14 workpiece feed system, </w:t>
      </w:r>
      <w:r>
        <w:rPr>
          <w:b/>
          <w:bCs/>
          <w:sz w:val="20"/>
        </w:rPr>
        <w:t>new</w:t>
      </w:r>
      <w:r>
        <w:rPr>
          <w:sz w:val="20"/>
        </w:rPr>
        <w:t xml:space="preserve"> to EDGETEQ S-500.</w:t>
      </w:r>
    </w:p>
    <w:p w14:paraId="09E18A93" w14:textId="095CAF02" w:rsidR="00750EAE" w:rsidRDefault="00750EAE" w:rsidP="0026267D">
      <w:pPr>
        <w:rPr>
          <w:rFonts w:cs="Arial"/>
          <w:szCs w:val="24"/>
        </w:rPr>
      </w:pPr>
      <w:r>
        <w:rPr>
          <w:noProof/>
        </w:rPr>
        <w:lastRenderedPageBreak/>
        <w:drawing>
          <wp:inline distT="0" distB="0" distL="0" distR="0" wp14:anchorId="43B287D0" wp14:editId="33111739">
            <wp:extent cx="2700000" cy="1800000"/>
            <wp:effectExtent l="0" t="0" r="5715" b="0"/>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BCADFA6" w14:textId="3EB6ABCE" w:rsidR="00750EAE" w:rsidRDefault="00750EAE" w:rsidP="00750EAE">
      <w:pPr>
        <w:spacing w:line="240" w:lineRule="auto"/>
        <w:rPr>
          <w:sz w:val="20"/>
        </w:rPr>
      </w:pPr>
      <w:r>
        <w:rPr>
          <w:b/>
          <w:sz w:val="20"/>
        </w:rPr>
        <w:t>Image 5:</w:t>
      </w:r>
      <w:r>
        <w:rPr>
          <w:sz w:val="20"/>
        </w:rPr>
        <w:t xml:space="preserve"> New TENONTEQ D-500 double-end tenoner for click furniture.</w:t>
      </w:r>
    </w:p>
    <w:p w14:paraId="7C8453D7" w14:textId="77777777" w:rsidR="00750EAE" w:rsidRDefault="00750EAE" w:rsidP="0026267D">
      <w:pPr>
        <w:rPr>
          <w:rFonts w:cs="Arial"/>
          <w:szCs w:val="24"/>
        </w:rPr>
      </w:pPr>
    </w:p>
    <w:p w14:paraId="0A8BF743" w14:textId="503CCDDE"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p>
    <w:p w14:paraId="4A0C9F12" w14:textId="204A9558"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r>
        <w:rPr>
          <w:rStyle w:val="eop"/>
          <w:rFonts w:ascii="Arial" w:hAnsi="Arial" w:cs="Arial"/>
          <w:color w:val="000000"/>
          <w:sz w:val="22"/>
          <w:szCs w:val="22"/>
        </w:rPr>
        <w:t> </w:t>
      </w:r>
    </w:p>
    <w:p w14:paraId="744FD03E" w14:textId="3CA593CD" w:rsidR="00FF2741" w:rsidRDefault="00FF2741" w:rsidP="00FF2741">
      <w:pPr>
        <w:rPr>
          <w:b/>
          <w:color w:val="00A0DC" w:themeColor="accent1"/>
          <w:sz w:val="32"/>
        </w:rPr>
      </w:pPr>
    </w:p>
    <w:p w14:paraId="32C2F589" w14:textId="793B321D" w:rsidR="00FF2741" w:rsidRDefault="00FF2741">
      <w:pPr>
        <w:widowControl/>
        <w:spacing w:after="0" w:line="240" w:lineRule="auto"/>
        <w:rPr>
          <w:b/>
          <w:color w:val="00A0DC" w:themeColor="accent1"/>
          <w:sz w:val="32"/>
        </w:rPr>
      </w:pPr>
      <w:r>
        <w:br w:type="page"/>
      </w:r>
    </w:p>
    <w:p w14:paraId="05A24E37" w14:textId="4C81F331" w:rsidR="00322705" w:rsidRDefault="00322705" w:rsidP="00322705">
      <w:pPr>
        <w:pStyle w:val="berschrift3"/>
      </w:pPr>
      <w:bookmarkStart w:id="119" w:name="_Toc66886740"/>
      <w:bookmarkStart w:id="120" w:name="_Toc66941686"/>
      <w:bookmarkStart w:id="121" w:name="_Toc67317611"/>
      <w:bookmarkStart w:id="122" w:name="_Toc67320592"/>
      <w:bookmarkStart w:id="123" w:name="_Toc67477308"/>
      <w:bookmarkStart w:id="124" w:name="_Toc67507997"/>
      <w:bookmarkStart w:id="125" w:name="_Hlk66865572"/>
      <w:bookmarkStart w:id="126" w:name="_Hlk67405822"/>
      <w:bookmarkStart w:id="127" w:name="_Toc68592899"/>
      <w:proofErr w:type="spellStart"/>
      <w:r>
        <w:lastRenderedPageBreak/>
        <w:t>Live.HOMAG</w:t>
      </w:r>
      <w:proofErr w:type="spellEnd"/>
      <w:r>
        <w:t>: panel dividing saws</w:t>
      </w:r>
      <w:bookmarkEnd w:id="119"/>
      <w:bookmarkEnd w:id="120"/>
      <w:bookmarkEnd w:id="121"/>
      <w:bookmarkEnd w:id="122"/>
      <w:bookmarkEnd w:id="123"/>
      <w:bookmarkEnd w:id="124"/>
      <w:bookmarkEnd w:id="127"/>
    </w:p>
    <w:p w14:paraId="4C6E63C4" w14:textId="04FFDE06" w:rsidR="00254CE1" w:rsidRDefault="00E238E5" w:rsidP="00EE0F86">
      <w:pPr>
        <w:pStyle w:val="berschrift1"/>
      </w:pPr>
      <w:bookmarkStart w:id="128" w:name="_Toc67317612"/>
      <w:bookmarkStart w:id="129" w:name="_Toc68592900"/>
      <w:r>
        <w:t>Panel dividing saws: from S to XXL.</w:t>
      </w:r>
      <w:bookmarkEnd w:id="128"/>
      <w:bookmarkEnd w:id="129"/>
    </w:p>
    <w:p w14:paraId="6F07E3B6" w14:textId="3D134F85" w:rsidR="00EE0F86" w:rsidRDefault="00EE0F86" w:rsidP="00EE0F86">
      <w:r>
        <w:t xml:space="preserve">Which saw best fits your production requirements? What support do HOMAG saws provide in times of shortage of skilled workers? And what role does the end-to-end data integration have from planning work and material storage to cutting and stacking? These and other questions will be answered at </w:t>
      </w:r>
      <w:proofErr w:type="spellStart"/>
      <w:r>
        <w:t>Live.HOMAG</w:t>
      </w:r>
      <w:proofErr w:type="spellEnd"/>
      <w:r>
        <w:t>.</w:t>
      </w:r>
    </w:p>
    <w:p w14:paraId="1428FB52" w14:textId="20B8D0B6" w:rsidR="00D6076C" w:rsidRDefault="00D6076C" w:rsidP="00387478">
      <w:pPr>
        <w:rPr>
          <w:szCs w:val="22"/>
        </w:rPr>
      </w:pPr>
      <w:r>
        <w:t xml:space="preserve">Easy machine operation coupled with maximum efficiency and flexibility in cutting — these strengths make HOMAG saws even more impressive. Fully equipped with the </w:t>
      </w:r>
      <w:proofErr w:type="spellStart"/>
      <w:r>
        <w:t>CADmatic</w:t>
      </w:r>
      <w:proofErr w:type="spellEnd"/>
      <w:r>
        <w:t xml:space="preserve"> 5 machine controller and the option of utilizing </w:t>
      </w:r>
      <w:proofErr w:type="spellStart"/>
      <w:r>
        <w:t>intelliDivide</w:t>
      </w:r>
      <w:proofErr w:type="spellEnd"/>
      <w:r>
        <w:t xml:space="preserve"> as a cloud optimization solution or Cut Rite as on-site optimization solution. </w:t>
      </w:r>
    </w:p>
    <w:p w14:paraId="6FA5454C" w14:textId="77777777" w:rsidR="007036D2" w:rsidRDefault="00EE0F86" w:rsidP="007036D2">
      <w:r>
        <w:t xml:space="preserve">In </w:t>
      </w:r>
      <w:proofErr w:type="spellStart"/>
      <w:r>
        <w:t>Horb</w:t>
      </w:r>
      <w:proofErr w:type="spellEnd"/>
      <w:r>
        <w:t xml:space="preserve"> and </w:t>
      </w:r>
      <w:proofErr w:type="spellStart"/>
      <w:r>
        <w:t>Holzbronn</w:t>
      </w:r>
      <w:proofErr w:type="spellEnd"/>
      <w:r>
        <w:t>, customers will learn everything about panel saw sizes from S to XXL. Whether single saws (</w:t>
      </w:r>
      <w:r>
        <w:rPr>
          <w:b/>
          <w:bCs/>
        </w:rPr>
        <w:t>SAWTEQ B-130</w:t>
      </w:r>
      <w:r>
        <w:t xml:space="preserve"> and </w:t>
      </w:r>
      <w:r>
        <w:rPr>
          <w:b/>
          <w:bCs/>
        </w:rPr>
        <w:t>SAWTEQ B-200</w:t>
      </w:r>
      <w:r>
        <w:t>) or saw cells (</w:t>
      </w:r>
      <w:r>
        <w:rPr>
          <w:b/>
          <w:bCs/>
        </w:rPr>
        <w:t>SAWTEQ B-300</w:t>
      </w:r>
      <w:r>
        <w:t xml:space="preserve"> with storage system </w:t>
      </w:r>
      <w:r>
        <w:rPr>
          <w:b/>
          <w:bCs/>
        </w:rPr>
        <w:t>STORTEQ S-200</w:t>
      </w:r>
      <w:r>
        <w:t xml:space="preserve">, or the robotic </w:t>
      </w:r>
      <w:r>
        <w:rPr>
          <w:b/>
          <w:bCs/>
        </w:rPr>
        <w:t xml:space="preserve">SAWTEQ B-300 </w:t>
      </w:r>
      <w:proofErr w:type="spellStart"/>
      <w:r>
        <w:rPr>
          <w:b/>
          <w:bCs/>
        </w:rPr>
        <w:t>flexTec</w:t>
      </w:r>
      <w:proofErr w:type="spellEnd"/>
      <w:r>
        <w:t xml:space="preserve"> and </w:t>
      </w:r>
      <w:r>
        <w:rPr>
          <w:b/>
          <w:bCs/>
        </w:rPr>
        <w:t xml:space="preserve">SAWTEQ B-320 </w:t>
      </w:r>
      <w:proofErr w:type="spellStart"/>
      <w:r>
        <w:rPr>
          <w:b/>
          <w:bCs/>
        </w:rPr>
        <w:t>flexTec</w:t>
      </w:r>
      <w:proofErr w:type="spellEnd"/>
      <w:r>
        <w:t xml:space="preserve">), basic equipment or with customized extras: HOMAG shows how customers can process their panel cutting orders with greater flexibility, faster and more economically. The focus is not only on cutting, but also on simplifying the upstream and downstream processes, thereby optimizing the smooth flow of parts. The intelligently integrated HOMAG software solutions also ensure lean processes and maximum material utilization. </w:t>
      </w:r>
      <w:bookmarkStart w:id="130" w:name="_Toc66861287"/>
      <w:bookmarkStart w:id="131" w:name="_Toc66886742"/>
      <w:bookmarkStart w:id="132" w:name="_Toc66941688"/>
      <w:bookmarkStart w:id="133" w:name="_Toc67317613"/>
      <w:bookmarkStart w:id="134" w:name="_Toc67320594"/>
      <w:bookmarkStart w:id="135" w:name="_Toc67477310"/>
      <w:bookmarkStart w:id="136" w:name="_Toc67507999"/>
    </w:p>
    <w:p w14:paraId="7E738B59" w14:textId="72277AF7" w:rsidR="00D4468B" w:rsidRDefault="00D6076C" w:rsidP="007036D2">
      <w:pPr>
        <w:pStyle w:val="berschrift3"/>
      </w:pPr>
      <w:bookmarkStart w:id="137" w:name="_Toc68592901"/>
      <w:r>
        <w:t>SAWTEQ B-130: simply efficient from the start</w:t>
      </w:r>
      <w:bookmarkEnd w:id="130"/>
      <w:bookmarkEnd w:id="131"/>
      <w:bookmarkEnd w:id="132"/>
      <w:r>
        <w:t>.</w:t>
      </w:r>
      <w:bookmarkEnd w:id="133"/>
      <w:bookmarkEnd w:id="134"/>
      <w:bookmarkEnd w:id="135"/>
      <w:bookmarkEnd w:id="136"/>
      <w:bookmarkEnd w:id="137"/>
    </w:p>
    <w:p w14:paraId="65149F77" w14:textId="4BF1FB0D" w:rsidR="00D4468B" w:rsidRPr="004C1F91" w:rsidRDefault="00D4468B" w:rsidP="00D4468B">
      <w:pPr>
        <w:rPr>
          <w:szCs w:val="22"/>
        </w:rPr>
      </w:pPr>
      <w:r>
        <w:t xml:space="preserve">It starts with the </w:t>
      </w:r>
      <w:r>
        <w:rPr>
          <w:b/>
          <w:bCs/>
          <w:szCs w:val="22"/>
        </w:rPr>
        <w:t>SAWTEQ B-130</w:t>
      </w:r>
      <w:r>
        <w:t xml:space="preserve">. It costs little more than a well-equipped sliding table saw, while providing a much more precise, efficient, </w:t>
      </w:r>
      <w:proofErr w:type="gramStart"/>
      <w:r>
        <w:t>ergonomic</w:t>
      </w:r>
      <w:proofErr w:type="gramEnd"/>
      <w:r>
        <w:t xml:space="preserve"> and safer cutting process. This is ensured by proven technologies combined with forward-looking solutions. </w:t>
      </w:r>
    </w:p>
    <w:p w14:paraId="29FA6CE7" w14:textId="618D999D" w:rsidR="00D4468B" w:rsidRDefault="006A0B44" w:rsidP="00D4468B">
      <w:pPr>
        <w:rPr>
          <w:szCs w:val="22"/>
        </w:rPr>
      </w:pPr>
      <w:r>
        <w:t xml:space="preserve">In addition to the standard of 3200 mm, the </w:t>
      </w:r>
      <w:r>
        <w:rPr>
          <w:b/>
          <w:bCs/>
          <w:szCs w:val="22"/>
        </w:rPr>
        <w:t>SAWTEQ B-130</w:t>
      </w:r>
      <w:r>
        <w:t xml:space="preserve"> is now available with an optional </w:t>
      </w:r>
      <w:r>
        <w:rPr>
          <w:color w:val="auto"/>
          <w:szCs w:val="22"/>
        </w:rPr>
        <w:t>cutting length of 3800 mm</w:t>
      </w:r>
      <w:r>
        <w:t xml:space="preserve">. This means that, if required, larger panel formats can be processed on the entry-level saw — easily and conveniently. A further benefit is that, with a cutting length of 3800 mm, the </w:t>
      </w:r>
      <w:r>
        <w:rPr>
          <w:b/>
          <w:bCs/>
          <w:szCs w:val="22"/>
        </w:rPr>
        <w:t>SAWTEQ B-130</w:t>
      </w:r>
      <w:r>
        <w:t xml:space="preserve"> can also be equipped with </w:t>
      </w:r>
      <w:r>
        <w:rPr>
          <w:color w:val="auto"/>
          <w:szCs w:val="22"/>
        </w:rPr>
        <w:t xml:space="preserve">Easy2Feed for </w:t>
      </w:r>
      <w:r>
        <w:t xml:space="preserve">automatic feeding. To enable this, a scissor lift table is integrated in the </w:t>
      </w:r>
      <w:r>
        <w:lastRenderedPageBreak/>
        <w:t>rear machine table. This can be conveniently loaded with entire panel packages from the rear machine area and thus ensures faster processes with a better flow.</w:t>
      </w:r>
    </w:p>
    <w:p w14:paraId="7B8F5E98" w14:textId="1132B7B5" w:rsidR="0098681A" w:rsidRPr="0026267D" w:rsidRDefault="009F7035" w:rsidP="0026267D">
      <w:pPr>
        <w:rPr>
          <w:szCs w:val="22"/>
        </w:rPr>
      </w:pPr>
      <w:r>
        <w:rPr>
          <w:noProof/>
        </w:rPr>
        <mc:AlternateContent>
          <mc:Choice Requires="wpg">
            <w:drawing>
              <wp:anchor distT="0" distB="0" distL="114300" distR="114300" simplePos="0" relativeHeight="251689984" behindDoc="0" locked="0" layoutInCell="1" allowOverlap="1" wp14:anchorId="537CD996" wp14:editId="221EE6DF">
                <wp:simplePos x="0" y="0"/>
                <wp:positionH relativeFrom="page">
                  <wp:posOffset>6356324</wp:posOffset>
                </wp:positionH>
                <wp:positionV relativeFrom="paragraph">
                  <wp:posOffset>523571</wp:posOffset>
                </wp:positionV>
                <wp:extent cx="1189990" cy="335280"/>
                <wp:effectExtent l="0" t="0" r="0" b="7620"/>
                <wp:wrapNone/>
                <wp:docPr id="26" name="Gruppieren 26"/>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7" name="Rechteck 2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feld 28"/>
                        <wps:cNvSpPr txBox="1">
                          <a:spLocks/>
                        </wps:cNvSpPr>
                        <wps:spPr>
                          <a:xfrm>
                            <a:off x="21142" y="36999"/>
                            <a:ext cx="805815" cy="263525"/>
                          </a:xfrm>
                          <a:prstGeom prst="rect">
                            <a:avLst/>
                          </a:prstGeom>
                          <a:noFill/>
                          <a:ln w="6350">
                            <a:noFill/>
                          </a:ln>
                          <a:effectLst/>
                        </wps:spPr>
                        <wps:txbx>
                          <w:txbxContent>
                            <w:p w14:paraId="32CDB02A" w14:textId="77777777" w:rsidR="008B2525" w:rsidRPr="00CF405A" w:rsidRDefault="008B2525" w:rsidP="008B2525">
                              <w:pPr>
                                <w:rPr>
                                  <w:b/>
                                  <w:color w:val="FFFFFF" w:themeColor="background1"/>
                                  <w:sz w:val="24"/>
                                  <w:szCs w:val="24"/>
                                </w:rPr>
                              </w:pPr>
                              <w:r>
                                <w:rPr>
                                  <w:b/>
                                  <w:color w:val="FFFFFF" w:themeColor="background1"/>
                                  <w:sz w:val="24"/>
                                  <w:szCs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37CD996" id="Gruppieren 26" o:spid="_x0000_s1047" style="position:absolute;margin-left:500.5pt;margin-top:41.25pt;width:93.7pt;height:26.4pt;z-index:251689984;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">
                <v:rect id="Rechteck 27" o:spid="_x0000_s1048"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" fillcolor="#00a0dc" stroked="f" strokeweight="2pt"/>
                <v:shape id="Textfeld 28" o:spid="_x0000_s1049"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" filled="f" stroked="f" strokeweight=".5pt">
                  <v:textbox>
                    <w:txbxContent>
                      <w:p w14:paraId="32CDB02A" w14:textId="77777777" w:rsidR="008B2525" w:rsidRPr="00CF405A" w:rsidRDefault="008B2525" w:rsidP="008B2525">
                        <w:pPr>
                          <w:rPr>
                            <w:b/>
                            <w:color w:val="FFFFFF" w:themeColor="background1"/>
                            <w:sz w:val="24"/>
                            <w:szCs w:val="24"/>
                          </w:rPr>
                        </w:pPr>
                        <w:r>
                          <w:rPr>
                            <w:b/>
                            <w:color w:val="FFFFFF" w:themeColor="background1"/>
                            <w:sz w:val="24"/>
                            <w:szCs w:val="24"/>
                          </w:rPr>
                          <w:t>NEW!</w:t>
                        </w:r>
                      </w:p>
                    </w:txbxContent>
                  </v:textbox>
                </v:shape>
                <w10:wrap anchorx="page"/>
              </v:group>
            </w:pict>
          </mc:Fallback>
        </mc:AlternateContent>
      </w:r>
      <w:r>
        <w:t xml:space="preserve">To ensure an intuitive and faultless cutting process, the </w:t>
      </w:r>
      <w:r>
        <w:rPr>
          <w:b/>
          <w:szCs w:val="22"/>
        </w:rPr>
        <w:t xml:space="preserve">SAWTEQ B-130 </w:t>
      </w:r>
      <w:r>
        <w:t xml:space="preserve">is already available with the intelligent </w:t>
      </w:r>
      <w:proofErr w:type="spellStart"/>
      <w:r>
        <w:t>intelliGuide</w:t>
      </w:r>
      <w:proofErr w:type="spellEnd"/>
      <w:r>
        <w:t xml:space="preserve"> basic operator guidance. In addition, customers can look forward to the </w:t>
      </w:r>
      <w:r>
        <w:rPr>
          <w:b/>
          <w:szCs w:val="22"/>
        </w:rPr>
        <w:t>SAWTEQ B-130</w:t>
      </w:r>
      <w:r>
        <w:t xml:space="preserve"> and </w:t>
      </w:r>
      <w:r>
        <w:rPr>
          <w:b/>
          <w:szCs w:val="22"/>
        </w:rPr>
        <w:t>SAWTEQ B-200</w:t>
      </w:r>
      <w:r>
        <w:t xml:space="preserve"> being a highlight at LIGNA. Although we cannot reveal too much, cutting will be even more efficient.</w:t>
      </w:r>
    </w:p>
    <w:p w14:paraId="607CD95B" w14:textId="2515A2F4" w:rsidR="00262566" w:rsidRPr="00E309D3" w:rsidRDefault="00262566" w:rsidP="00262566">
      <w:pPr>
        <w:pStyle w:val="berschrift3"/>
      </w:pPr>
      <w:bookmarkStart w:id="138" w:name="_Toc66861289"/>
      <w:bookmarkStart w:id="139" w:name="_Toc66886744"/>
      <w:bookmarkStart w:id="140" w:name="_Toc66941689"/>
      <w:bookmarkStart w:id="141" w:name="_Toc67317614"/>
      <w:bookmarkStart w:id="142" w:name="_Toc67320595"/>
      <w:bookmarkStart w:id="143" w:name="_Toc67477311"/>
      <w:bookmarkStart w:id="144" w:name="_Toc67508000"/>
      <w:bookmarkStart w:id="145" w:name="_Toc68592902"/>
      <w:r>
        <w:t xml:space="preserve">SAWTEQ B-300: storage system integration and </w:t>
      </w:r>
      <w:proofErr w:type="spellStart"/>
      <w:r>
        <w:t>intelliGuide</w:t>
      </w:r>
      <w:proofErr w:type="spellEnd"/>
      <w:r>
        <w:t xml:space="preserve"> professional</w:t>
      </w:r>
      <w:bookmarkEnd w:id="138"/>
      <w:bookmarkEnd w:id="139"/>
      <w:bookmarkEnd w:id="140"/>
      <w:r>
        <w:t>.</w:t>
      </w:r>
      <w:bookmarkEnd w:id="141"/>
      <w:bookmarkEnd w:id="142"/>
      <w:bookmarkEnd w:id="143"/>
      <w:bookmarkEnd w:id="144"/>
      <w:bookmarkEnd w:id="145"/>
    </w:p>
    <w:p w14:paraId="28D48751" w14:textId="232F78D5" w:rsidR="00D0461B" w:rsidRDefault="00262566" w:rsidP="00D0461B">
      <w:pPr>
        <w:rPr>
          <w:rFonts w:cs="Arial"/>
          <w:szCs w:val="24"/>
        </w:rPr>
      </w:pPr>
      <w:r>
        <w:rPr>
          <w:rFonts w:cs="Arial"/>
          <w:szCs w:val="24"/>
        </w:rPr>
        <w:t xml:space="preserve">The </w:t>
      </w:r>
      <w:r>
        <w:rPr>
          <w:rFonts w:cs="Arial"/>
          <w:b/>
          <w:bCs/>
          <w:szCs w:val="24"/>
        </w:rPr>
        <w:t>SAWTEQ B-300</w:t>
      </w:r>
      <w:r>
        <w:rPr>
          <w:rFonts w:cs="Arial"/>
          <w:szCs w:val="24"/>
        </w:rPr>
        <w:t xml:space="preserve"> with automatic storage system integration goes a step further. Customers will be able to see</w:t>
      </w:r>
      <w:r>
        <w:rPr>
          <w:rFonts w:cs="Arial"/>
          <w:bCs/>
          <w:szCs w:val="24"/>
        </w:rPr>
        <w:t xml:space="preserve"> </w:t>
      </w:r>
      <w:r>
        <w:rPr>
          <w:rFonts w:cs="Arial"/>
          <w:szCs w:val="24"/>
        </w:rPr>
        <w:t xml:space="preserve">this live in a complete version boasting numerous extras for high material throughput and ergonomics. These include the </w:t>
      </w:r>
      <w:r>
        <w:rPr>
          <w:rFonts w:cs="Arial"/>
          <w:b/>
          <w:bCs/>
          <w:szCs w:val="24"/>
        </w:rPr>
        <w:t>STORETEQ S-200</w:t>
      </w:r>
      <w:r>
        <w:rPr>
          <w:rFonts w:cs="Arial"/>
          <w:szCs w:val="24"/>
        </w:rPr>
        <w:t xml:space="preserve"> automatic storage system, an integrated pre-stacking table with panel labeling system, Power Concept professional, the fully equipped </w:t>
      </w:r>
      <w:proofErr w:type="spellStart"/>
      <w:r>
        <w:rPr>
          <w:rFonts w:cs="Arial"/>
          <w:szCs w:val="24"/>
        </w:rPr>
        <w:t>intelliGuide</w:t>
      </w:r>
      <w:proofErr w:type="spellEnd"/>
      <w:r>
        <w:rPr>
          <w:rFonts w:cs="Arial"/>
          <w:szCs w:val="24"/>
        </w:rPr>
        <w:t xml:space="preserve"> professional operator assistance system and the LITE </w:t>
      </w:r>
      <w:proofErr w:type="spellStart"/>
      <w:r>
        <w:rPr>
          <w:rFonts w:cs="Arial"/>
          <w:szCs w:val="24"/>
        </w:rPr>
        <w:t>destacking</w:t>
      </w:r>
      <w:proofErr w:type="spellEnd"/>
      <w:r>
        <w:rPr>
          <w:rFonts w:cs="Arial"/>
          <w:szCs w:val="24"/>
        </w:rPr>
        <w:t xml:space="preserve"> module.</w:t>
      </w:r>
      <w:bookmarkEnd w:id="125"/>
      <w:r>
        <w:rPr>
          <w:rFonts w:cs="Arial"/>
          <w:szCs w:val="24"/>
        </w:rPr>
        <w:t xml:space="preserve"> These solutions work together to ensure an optimal process flow and increased productivity.</w:t>
      </w:r>
    </w:p>
    <w:p w14:paraId="0FFFFDEB" w14:textId="3288C4FD" w:rsidR="00D0461B" w:rsidRPr="003B3356" w:rsidRDefault="003B3279" w:rsidP="00D0461B">
      <w:pPr>
        <w:pStyle w:val="berschrift3"/>
      </w:pPr>
      <w:bookmarkStart w:id="146" w:name="_Toc67317615"/>
      <w:bookmarkStart w:id="147" w:name="_Toc67320596"/>
      <w:bookmarkStart w:id="148" w:name="_Toc67477312"/>
      <w:bookmarkStart w:id="149" w:name="_Toc67508001"/>
      <w:bookmarkStart w:id="150" w:name="_Toc66941690"/>
      <w:bookmarkStart w:id="151" w:name="_Toc68592903"/>
      <w:r>
        <w:t xml:space="preserve">SAWTEQ B-300 </w:t>
      </w:r>
      <w:proofErr w:type="spellStart"/>
      <w:r>
        <w:t>flexTec</w:t>
      </w:r>
      <w:proofErr w:type="spellEnd"/>
      <w:r>
        <w:t>: the robot saw for woodworking shops — efficient and flexible.</w:t>
      </w:r>
      <w:bookmarkEnd w:id="146"/>
      <w:bookmarkEnd w:id="147"/>
      <w:bookmarkEnd w:id="148"/>
      <w:bookmarkEnd w:id="149"/>
      <w:bookmarkEnd w:id="151"/>
      <w:r>
        <w:t xml:space="preserve"> </w:t>
      </w:r>
      <w:bookmarkEnd w:id="150"/>
    </w:p>
    <w:p w14:paraId="6ABCE78D" w14:textId="47BF942F" w:rsidR="00D0461B" w:rsidRPr="003B3356" w:rsidRDefault="005A43D1" w:rsidP="00D0461B">
      <w:pPr>
        <w:rPr>
          <w:szCs w:val="22"/>
        </w:rPr>
      </w:pPr>
      <w:r>
        <w:t xml:space="preserve">Maximum flexibility is one of the most important skills in woodworking shops: First off, many batch </w:t>
      </w:r>
      <w:proofErr w:type="gramStart"/>
      <w:r>
        <w:t>size</w:t>
      </w:r>
      <w:proofErr w:type="gramEnd"/>
      <w:r>
        <w:t xml:space="preserve"> 1 orders are on the agenda, which must be processed as automatically as possible. Another situation may require series production jobs, with large batch sizes in a package. And in between there are always express jobs. So, what a benefit it is that HOMAG offers, in the</w:t>
      </w:r>
      <w:r>
        <w:rPr>
          <w:b/>
          <w:bCs/>
          <w:szCs w:val="22"/>
        </w:rPr>
        <w:t xml:space="preserve"> SAWTEQ B-300 </w:t>
      </w:r>
      <w:proofErr w:type="spellStart"/>
      <w:r>
        <w:rPr>
          <w:b/>
          <w:bCs/>
          <w:szCs w:val="22"/>
        </w:rPr>
        <w:t>flexTec</w:t>
      </w:r>
      <w:proofErr w:type="spellEnd"/>
      <w:r>
        <w:t>, a saw that covers the entire range of requirements.</w:t>
      </w:r>
    </w:p>
    <w:p w14:paraId="27E1D770" w14:textId="04CB7B10" w:rsidR="00D0461B" w:rsidRDefault="00D0461B" w:rsidP="00D0461B">
      <w:pPr>
        <w:rPr>
          <w:szCs w:val="22"/>
        </w:rPr>
      </w:pPr>
      <w:r>
        <w:t>The saw is equipped with an industrial robot that completes cutting in batch size 1 over long lines completely autonomously — up to 800 parts are produced per shift. If required, the operator can simply switch the saw to manual operation. This is because the saw has all the functions of a classic HOMAG panel saw.</w:t>
      </w:r>
    </w:p>
    <w:p w14:paraId="203585A8" w14:textId="698F761D" w:rsidR="00F31FA9" w:rsidRDefault="00F31FA9" w:rsidP="00D0461B">
      <w:pPr>
        <w:rPr>
          <w:szCs w:val="22"/>
        </w:rPr>
      </w:pPr>
      <w:r>
        <w:t xml:space="preserve">But: How can the special machine concept be optimally utilized, and which optimization options are offered? This will be demonstrated by HOMAG in </w:t>
      </w:r>
      <w:proofErr w:type="spellStart"/>
      <w:r>
        <w:t>Horb</w:t>
      </w:r>
      <w:proofErr w:type="spellEnd"/>
      <w:r>
        <w:t xml:space="preserve"> and </w:t>
      </w:r>
      <w:proofErr w:type="spellStart"/>
      <w:r>
        <w:t>Holzbronn</w:t>
      </w:r>
      <w:proofErr w:type="spellEnd"/>
      <w:r>
        <w:t xml:space="preserve">: from defining the customer-specific stacking strategy and optimized work preparation, </w:t>
      </w:r>
      <w:r>
        <w:lastRenderedPageBreak/>
        <w:t xml:space="preserve">to boosting output through potential ghost shifts or automatic stack removal. </w:t>
      </w:r>
    </w:p>
    <w:bookmarkEnd w:id="126"/>
    <w:p w14:paraId="089236F9" w14:textId="0F6D880C" w:rsidR="00262566" w:rsidRDefault="00387478" w:rsidP="00D0461B">
      <w:pPr>
        <w:rPr>
          <w:szCs w:val="22"/>
        </w:rPr>
      </w:pPr>
      <w:r>
        <w:rPr>
          <w:b/>
          <w:bCs/>
          <w:szCs w:val="22"/>
        </w:rPr>
        <w:t>Images:</w:t>
      </w:r>
      <w:r>
        <w:rPr>
          <w:b/>
          <w:bCs/>
          <w:szCs w:val="22"/>
        </w:rPr>
        <w:br/>
      </w:r>
      <w:r>
        <w:t>Images courtesy of: HOMAG Group AG</w:t>
      </w:r>
    </w:p>
    <w:p w14:paraId="5BE7AB60" w14:textId="553AF569" w:rsidR="008F6793" w:rsidRDefault="008F6793">
      <w:pPr>
        <w:widowControl/>
        <w:spacing w:after="0" w:line="240" w:lineRule="auto"/>
        <w:rPr>
          <w:noProof/>
          <w:szCs w:val="24"/>
        </w:rPr>
      </w:pPr>
      <w:r>
        <w:rPr>
          <w:noProof/>
        </w:rPr>
        <w:drawing>
          <wp:inline distT="0" distB="0" distL="0" distR="0" wp14:anchorId="342BBCEA" wp14:editId="72A9D304">
            <wp:extent cx="2606337" cy="1726387"/>
            <wp:effectExtent l="0" t="0" r="3810" b="7620"/>
            <wp:docPr id="139" name="Grafi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6436" cy="1746324"/>
                    </a:xfrm>
                    <a:prstGeom prst="rect">
                      <a:avLst/>
                    </a:prstGeom>
                    <a:noFill/>
                    <a:ln>
                      <a:noFill/>
                    </a:ln>
                  </pic:spPr>
                </pic:pic>
              </a:graphicData>
            </a:graphic>
          </wp:inline>
        </w:drawing>
      </w:r>
    </w:p>
    <w:p w14:paraId="4A9FB909" w14:textId="0FC3ED30" w:rsidR="008F6793" w:rsidRPr="00474EFA" w:rsidRDefault="008F6793">
      <w:pPr>
        <w:widowControl/>
        <w:spacing w:after="0" w:line="240" w:lineRule="auto"/>
        <w:rPr>
          <w:noProof/>
          <w:sz w:val="20"/>
        </w:rPr>
      </w:pPr>
      <w:r>
        <w:rPr>
          <w:b/>
          <w:bCs/>
          <w:sz w:val="20"/>
        </w:rPr>
        <w:t>Image 6:</w:t>
      </w:r>
      <w:r>
        <w:rPr>
          <w:sz w:val="20"/>
        </w:rPr>
        <w:t xml:space="preserve"> SAWTEQ B-130: The smallest HOMAG saw can be equipped with a cutting length of 3800 mm (optional).</w:t>
      </w:r>
    </w:p>
    <w:p w14:paraId="0A00C45E" w14:textId="13F5CDD5" w:rsidR="008F6793" w:rsidRDefault="008F6793">
      <w:pPr>
        <w:widowControl/>
        <w:spacing w:after="0" w:line="240" w:lineRule="auto"/>
        <w:rPr>
          <w:noProof/>
          <w:szCs w:val="24"/>
        </w:rPr>
      </w:pPr>
    </w:p>
    <w:p w14:paraId="158DAE98" w14:textId="55FFACCA" w:rsidR="008F6793" w:rsidRDefault="008B2525">
      <w:pPr>
        <w:widowControl/>
        <w:spacing w:after="0" w:line="240" w:lineRule="auto"/>
        <w:rPr>
          <w:noProof/>
          <w:szCs w:val="24"/>
        </w:rPr>
      </w:pPr>
      <w:r>
        <w:rPr>
          <w:noProof/>
        </w:rPr>
        <w:drawing>
          <wp:anchor distT="0" distB="0" distL="114300" distR="114300" simplePos="0" relativeHeight="251681792" behindDoc="0" locked="0" layoutInCell="1" allowOverlap="1" wp14:anchorId="56770BEF" wp14:editId="7DB478A0">
            <wp:simplePos x="0" y="0"/>
            <wp:positionH relativeFrom="margin">
              <wp:align>left</wp:align>
            </wp:positionH>
            <wp:positionV relativeFrom="paragraph">
              <wp:posOffset>6655</wp:posOffset>
            </wp:positionV>
            <wp:extent cx="2033625" cy="2033625"/>
            <wp:effectExtent l="0" t="0" r="5080" b="508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14" cstate="screen">
                      <a:extLst>
                        <a:ext uri="{28A0092B-C50C-407E-A947-70E740481C1C}">
                          <a14:useLocalDpi xmlns:a14="http://schemas.microsoft.com/office/drawing/2010/main"/>
                        </a:ext>
                      </a:extLst>
                    </a:blip>
                    <a:stretch>
                      <a:fillRect/>
                    </a:stretch>
                  </pic:blipFill>
                  <pic:spPr>
                    <a:xfrm>
                      <a:off x="0" y="0"/>
                      <a:ext cx="2047643" cy="2047643"/>
                    </a:xfrm>
                    <a:prstGeom prst="rect">
                      <a:avLst/>
                    </a:prstGeom>
                  </pic:spPr>
                </pic:pic>
              </a:graphicData>
            </a:graphic>
            <wp14:sizeRelH relativeFrom="page">
              <wp14:pctWidth>0</wp14:pctWidth>
            </wp14:sizeRelH>
            <wp14:sizeRelV relativeFrom="page">
              <wp14:pctHeight>0</wp14:pctHeight>
            </wp14:sizeRelV>
          </wp:anchor>
        </w:drawing>
      </w:r>
    </w:p>
    <w:p w14:paraId="130B3FE4" w14:textId="5632BE88" w:rsidR="008F6793" w:rsidRDefault="008F6793">
      <w:pPr>
        <w:widowControl/>
        <w:spacing w:after="0" w:line="240" w:lineRule="auto"/>
        <w:rPr>
          <w:noProof/>
          <w:szCs w:val="24"/>
        </w:rPr>
      </w:pPr>
    </w:p>
    <w:p w14:paraId="5753EB87" w14:textId="4196A239" w:rsidR="008F6793" w:rsidRDefault="008F6793">
      <w:pPr>
        <w:widowControl/>
        <w:spacing w:after="0" w:line="240" w:lineRule="auto"/>
        <w:rPr>
          <w:noProof/>
          <w:szCs w:val="24"/>
        </w:rPr>
      </w:pPr>
    </w:p>
    <w:p w14:paraId="3AB2A995" w14:textId="037AC1BD" w:rsidR="008F6793" w:rsidRDefault="008F6793">
      <w:pPr>
        <w:widowControl/>
        <w:spacing w:after="0" w:line="240" w:lineRule="auto"/>
        <w:rPr>
          <w:noProof/>
          <w:szCs w:val="24"/>
        </w:rPr>
      </w:pPr>
    </w:p>
    <w:p w14:paraId="43E103B2" w14:textId="53AD4C87" w:rsidR="008F6793" w:rsidRDefault="008F6793">
      <w:pPr>
        <w:widowControl/>
        <w:spacing w:after="0" w:line="240" w:lineRule="auto"/>
        <w:rPr>
          <w:noProof/>
          <w:szCs w:val="24"/>
        </w:rPr>
      </w:pPr>
    </w:p>
    <w:p w14:paraId="7FD49D6D" w14:textId="77777777" w:rsidR="008F6793" w:rsidRDefault="008F6793">
      <w:pPr>
        <w:widowControl/>
        <w:spacing w:after="0" w:line="240" w:lineRule="auto"/>
        <w:rPr>
          <w:noProof/>
          <w:szCs w:val="24"/>
        </w:rPr>
      </w:pPr>
    </w:p>
    <w:p w14:paraId="47FEF395" w14:textId="1DAC1CEE" w:rsidR="008F6793" w:rsidRDefault="008F6793">
      <w:pPr>
        <w:widowControl/>
        <w:spacing w:after="0" w:line="240" w:lineRule="auto"/>
        <w:rPr>
          <w:noProof/>
          <w:szCs w:val="24"/>
        </w:rPr>
      </w:pPr>
    </w:p>
    <w:p w14:paraId="3D048239" w14:textId="5CD602A8" w:rsidR="008F6793" w:rsidRDefault="008F6793">
      <w:pPr>
        <w:widowControl/>
        <w:spacing w:after="0" w:line="240" w:lineRule="auto"/>
        <w:rPr>
          <w:noProof/>
          <w:szCs w:val="24"/>
        </w:rPr>
      </w:pPr>
    </w:p>
    <w:p w14:paraId="596E5097" w14:textId="19D03B4C" w:rsidR="008F6793" w:rsidRDefault="008F6793">
      <w:pPr>
        <w:widowControl/>
        <w:spacing w:after="0" w:line="240" w:lineRule="auto"/>
        <w:rPr>
          <w:noProof/>
          <w:szCs w:val="24"/>
        </w:rPr>
      </w:pPr>
    </w:p>
    <w:p w14:paraId="647F94B2" w14:textId="2BA19C8D" w:rsidR="00D0461B" w:rsidRDefault="00D0461B">
      <w:pPr>
        <w:widowControl/>
        <w:spacing w:after="0" w:line="240" w:lineRule="auto"/>
        <w:rPr>
          <w:noProof/>
          <w:szCs w:val="24"/>
        </w:rPr>
      </w:pPr>
    </w:p>
    <w:p w14:paraId="16014740" w14:textId="51BB1EAC" w:rsidR="008F6793" w:rsidRDefault="008F6793">
      <w:pPr>
        <w:widowControl/>
        <w:spacing w:after="0" w:line="240" w:lineRule="auto"/>
        <w:rPr>
          <w:noProof/>
          <w:szCs w:val="24"/>
        </w:rPr>
      </w:pPr>
    </w:p>
    <w:p w14:paraId="7383C869" w14:textId="4E7A340D" w:rsidR="008F6793" w:rsidRDefault="008F6793">
      <w:pPr>
        <w:widowControl/>
        <w:spacing w:after="0" w:line="240" w:lineRule="auto"/>
        <w:rPr>
          <w:noProof/>
          <w:szCs w:val="24"/>
        </w:rPr>
      </w:pPr>
    </w:p>
    <w:p w14:paraId="53CBE21D" w14:textId="77777777" w:rsidR="008F6793" w:rsidRDefault="008F6793">
      <w:pPr>
        <w:widowControl/>
        <w:spacing w:after="0" w:line="240" w:lineRule="auto"/>
        <w:rPr>
          <w:szCs w:val="22"/>
        </w:rPr>
      </w:pPr>
    </w:p>
    <w:p w14:paraId="74F11479" w14:textId="3D4C7FFC" w:rsidR="008F6793" w:rsidRPr="00474EFA" w:rsidRDefault="00D0461B">
      <w:pPr>
        <w:widowControl/>
        <w:spacing w:after="0" w:line="240" w:lineRule="auto"/>
        <w:rPr>
          <w:sz w:val="20"/>
        </w:rPr>
      </w:pPr>
      <w:r>
        <w:rPr>
          <w:b/>
          <w:bCs/>
          <w:sz w:val="20"/>
        </w:rPr>
        <w:t>Image 7:</w:t>
      </w:r>
      <w:r>
        <w:rPr>
          <w:sz w:val="20"/>
        </w:rPr>
        <w:t xml:space="preserve"> SAWTEQ B-300 </w:t>
      </w:r>
      <w:proofErr w:type="spellStart"/>
      <w:r>
        <w:rPr>
          <w:sz w:val="20"/>
        </w:rPr>
        <w:t>flexTec</w:t>
      </w:r>
      <w:proofErr w:type="spellEnd"/>
      <w:r>
        <w:rPr>
          <w:sz w:val="20"/>
        </w:rPr>
        <w:t>. The saw can be operated manually, but a fully automated batch size 1 cutting process is also possible thanks to the integrated robot.</w:t>
      </w:r>
      <w:r>
        <w:rPr>
          <w:sz w:val="20"/>
        </w:rPr>
        <w:br w:type="page"/>
      </w:r>
    </w:p>
    <w:p w14:paraId="10E37C65" w14:textId="12BC94F6" w:rsidR="00322705" w:rsidRDefault="00322705" w:rsidP="00322705">
      <w:pPr>
        <w:pStyle w:val="berschrift3"/>
      </w:pPr>
      <w:bookmarkStart w:id="152" w:name="_Toc66886747"/>
      <w:bookmarkStart w:id="153" w:name="_Toc66941691"/>
      <w:bookmarkStart w:id="154" w:name="_Toc67317616"/>
      <w:bookmarkStart w:id="155" w:name="_Toc67320597"/>
      <w:bookmarkStart w:id="156" w:name="_Toc67477313"/>
      <w:bookmarkStart w:id="157" w:name="_Toc67508002"/>
      <w:bookmarkStart w:id="158" w:name="_Toc68592904"/>
      <w:proofErr w:type="spellStart"/>
      <w:r>
        <w:lastRenderedPageBreak/>
        <w:t>Live.HOMAG</w:t>
      </w:r>
      <w:proofErr w:type="spellEnd"/>
      <w:r>
        <w:t>: automation</w:t>
      </w:r>
      <w:bookmarkEnd w:id="152"/>
      <w:bookmarkEnd w:id="153"/>
      <w:bookmarkEnd w:id="154"/>
      <w:bookmarkEnd w:id="155"/>
      <w:bookmarkEnd w:id="156"/>
      <w:bookmarkEnd w:id="157"/>
      <w:bookmarkEnd w:id="158"/>
    </w:p>
    <w:p w14:paraId="2B31FDD0" w14:textId="0B917D25" w:rsidR="00811AF0" w:rsidRDefault="00E35BC0" w:rsidP="00811AF0">
      <w:pPr>
        <w:pStyle w:val="berschrift1"/>
      </w:pPr>
      <w:bookmarkStart w:id="159" w:name="_Toc68592905"/>
      <w:r>
        <w:t>Bespoke cardboard boxes: perfect protection in a small space.</w:t>
      </w:r>
      <w:bookmarkEnd w:id="159"/>
    </w:p>
    <w:p w14:paraId="4E9880BC" w14:textId="17BD3248" w:rsidR="00E35BC0" w:rsidRDefault="00E35BC0" w:rsidP="009E1946">
      <w:r>
        <w:t>Every manufactured product deserves optimum protection, preferably as individually and as tailor-made as possible. This is exactly what the</w:t>
      </w:r>
      <w:r>
        <w:rPr>
          <w:b/>
          <w:bCs/>
        </w:rPr>
        <w:t xml:space="preserve"> PAQTEQ C-250</w:t>
      </w:r>
      <w:r>
        <w:t xml:space="preserve"> cardboard cutting machine makes possible. Companies use it to produce packaging from fanfold corrugated cardboard — all done automatically, in optimum form and at minimal unit costs.</w:t>
      </w:r>
    </w:p>
    <w:p w14:paraId="5B8CE4B9" w14:textId="67AB4F85" w:rsidR="00E35BC0" w:rsidRDefault="008B2525" w:rsidP="009E1946">
      <w:r>
        <w:rPr>
          <w:noProof/>
        </w:rPr>
        <mc:AlternateContent>
          <mc:Choice Requires="wpg">
            <w:drawing>
              <wp:anchor distT="0" distB="0" distL="114300" distR="114300" simplePos="0" relativeHeight="251692032" behindDoc="0" locked="0" layoutInCell="1" allowOverlap="1" wp14:anchorId="6283038C" wp14:editId="06BCD4A3">
                <wp:simplePos x="0" y="0"/>
                <wp:positionH relativeFrom="page">
                  <wp:align>right</wp:align>
                </wp:positionH>
                <wp:positionV relativeFrom="paragraph">
                  <wp:posOffset>758678</wp:posOffset>
                </wp:positionV>
                <wp:extent cx="1189990" cy="335280"/>
                <wp:effectExtent l="0" t="0" r="0" b="7620"/>
                <wp:wrapNone/>
                <wp:docPr id="29" name="Gruppieren 2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29" name="Rechteck 129"/>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Textfeld 136"/>
                        <wps:cNvSpPr txBox="1">
                          <a:spLocks/>
                        </wps:cNvSpPr>
                        <wps:spPr>
                          <a:xfrm>
                            <a:off x="21142" y="36999"/>
                            <a:ext cx="805815" cy="263525"/>
                          </a:xfrm>
                          <a:prstGeom prst="rect">
                            <a:avLst/>
                          </a:prstGeom>
                          <a:noFill/>
                          <a:ln w="6350">
                            <a:noFill/>
                          </a:ln>
                          <a:effectLst/>
                        </wps:spPr>
                        <wps:txbx>
                          <w:txbxContent>
                            <w:p w14:paraId="51F17704" w14:textId="77777777" w:rsidR="008B2525" w:rsidRPr="00CF405A" w:rsidRDefault="008B2525" w:rsidP="008B2525">
                              <w:pPr>
                                <w:rPr>
                                  <w:b/>
                                  <w:color w:val="FFFFFF" w:themeColor="background1"/>
                                  <w:sz w:val="24"/>
                                  <w:szCs w:val="24"/>
                                </w:rPr>
                              </w:pPr>
                              <w:r>
                                <w:rPr>
                                  <w:b/>
                                  <w:color w:val="FFFFFF" w:themeColor="background1"/>
                                  <w:sz w:val="24"/>
                                  <w:szCs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83038C" id="Gruppieren 29" o:spid="_x0000_s1050" style="position:absolute;margin-left:42.5pt;margin-top:59.75pt;width:93.7pt;height:26.4pt;z-index:251692032;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">
                <v:rect id="Rechteck 129" o:spid="_x0000_s1051"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" fillcolor="#00a0dc" stroked="f" strokeweight="2pt"/>
                <v:shape id="Textfeld 136" o:spid="_x0000_s1052"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" filled="f" stroked="f" strokeweight=".5pt">
                  <v:textbox>
                    <w:txbxContent>
                      <w:p w14:paraId="51F17704" w14:textId="77777777" w:rsidR="008B2525" w:rsidRPr="00CF405A" w:rsidRDefault="008B2525" w:rsidP="008B2525">
                        <w:pPr>
                          <w:rPr>
                            <w:b/>
                            <w:color w:val="FFFFFF" w:themeColor="background1"/>
                            <w:sz w:val="24"/>
                            <w:szCs w:val="24"/>
                          </w:rPr>
                        </w:pPr>
                        <w:r>
                          <w:rPr>
                            <w:b/>
                            <w:color w:val="FFFFFF" w:themeColor="background1"/>
                            <w:sz w:val="24"/>
                            <w:szCs w:val="24"/>
                          </w:rPr>
                          <w:t>NEW!</w:t>
                        </w:r>
                      </w:p>
                    </w:txbxContent>
                  </v:textbox>
                </v:shape>
                <w10:wrap anchorx="page"/>
              </v:group>
            </w:pict>
          </mc:Fallback>
        </mc:AlternateContent>
      </w:r>
      <w:r>
        <w:t>This radically simplifies the packaging process, regardless of the size of the company. HOMAG is now offering the cardboard cutting machine in two versions — in a proven size at a width of 2500 mm and in a shorter version at a width of 1500 mm. Even small businesses with little space can save on packaging costs and materials.</w:t>
      </w:r>
    </w:p>
    <w:p w14:paraId="0203D85A" w14:textId="60BEBECB" w:rsidR="00E35BC0" w:rsidRDefault="00E35BC0" w:rsidP="009E1946">
      <w:r>
        <w:t xml:space="preserve">Another advantage is the simple operation of the cardboard cutting machine using </w:t>
      </w:r>
      <w:proofErr w:type="spellStart"/>
      <w:r>
        <w:t>powerTouch</w:t>
      </w:r>
      <w:proofErr w:type="spellEnd"/>
      <w:r>
        <w:t xml:space="preserve"> and the </w:t>
      </w:r>
      <w:proofErr w:type="spellStart"/>
      <w:r>
        <w:t>intelliCut</w:t>
      </w:r>
      <w:proofErr w:type="spellEnd"/>
      <w:r>
        <w:t xml:space="preserve"> controller. In addition, the </w:t>
      </w:r>
      <w:r>
        <w:rPr>
          <w:b/>
          <w:bCs/>
        </w:rPr>
        <w:t xml:space="preserve">PAQTEQ C-250 </w:t>
      </w:r>
      <w:r>
        <w:t xml:space="preserve">automatically connects to the </w:t>
      </w:r>
      <w:r>
        <w:rPr>
          <w:b/>
          <w:bCs/>
        </w:rPr>
        <w:t>PAQTEQ</w:t>
      </w:r>
      <w:r>
        <w:t xml:space="preserve"> shop (</w:t>
      </w:r>
      <w:hyperlink r:id="rId15" w:history="1">
        <w:r>
          <w:rPr>
            <w:rStyle w:val="Hyperlink"/>
            <w:rFonts w:cs="Arial"/>
            <w:color w:val="auto"/>
            <w:szCs w:val="22"/>
          </w:rPr>
          <w:t>www.paqteq-shop.com</w:t>
        </w:r>
      </w:hyperlink>
      <w:r>
        <w:t>), a modern service tool exclusively for users. It takes just a few clicks to easily download packaging designs from here and transfer them directly to the control system. There are currently more than 230 cutting programs with essential performance specifications available. These are visualized directly on the machine in 2D and 3D.</w:t>
      </w:r>
    </w:p>
    <w:p w14:paraId="7CBCE5F0" w14:textId="77777777" w:rsidR="00241915" w:rsidRDefault="00E35BC0" w:rsidP="009E1946">
      <w:r>
        <w:t xml:space="preserve">The data is also provided via various input options, from manual input to an automatic 3D scan. Software features such as the automatic recording of consumables and the determination of waste directly on the machine also make life easier. The </w:t>
      </w:r>
      <w:r>
        <w:rPr>
          <w:b/>
          <w:bCs/>
        </w:rPr>
        <w:t>PAQTEQ C</w:t>
      </w:r>
      <w:r>
        <w:rPr>
          <w:rFonts w:ascii="Cambria Math" w:hAnsi="Cambria Math" w:cs="Cambria Math"/>
          <w:b/>
          <w:bCs/>
        </w:rPr>
        <w:t>‑</w:t>
      </w:r>
      <w:r>
        <w:rPr>
          <w:b/>
          <w:bCs/>
        </w:rPr>
        <w:t>250</w:t>
      </w:r>
      <w:r>
        <w:t xml:space="preserve"> cardboard cutting machine can be customized and configured to specific requirements. Its equipment can therefore be extended on an individual basis as required at any time.</w:t>
      </w:r>
    </w:p>
    <w:p w14:paraId="7EA310A8" w14:textId="77777777" w:rsidR="00241915" w:rsidRDefault="00241915">
      <w:pPr>
        <w:widowControl/>
        <w:spacing w:after="0" w:line="240" w:lineRule="auto"/>
      </w:pPr>
      <w:r>
        <w:br w:type="page"/>
      </w:r>
    </w:p>
    <w:p w14:paraId="50C30B9E" w14:textId="77777777" w:rsidR="00241915" w:rsidRDefault="00241915" w:rsidP="00241915">
      <w:pPr>
        <w:rPr>
          <w:szCs w:val="22"/>
        </w:rPr>
      </w:pPr>
      <w:r>
        <w:rPr>
          <w:b/>
          <w:bCs/>
          <w:szCs w:val="22"/>
        </w:rPr>
        <w:lastRenderedPageBreak/>
        <w:t>Images:</w:t>
      </w:r>
      <w:r>
        <w:rPr>
          <w:b/>
          <w:bCs/>
          <w:szCs w:val="22"/>
        </w:rPr>
        <w:br/>
      </w:r>
      <w:r>
        <w:t>Images courtesy of: HOMAG Group AG</w:t>
      </w:r>
    </w:p>
    <w:p w14:paraId="448E039F" w14:textId="77777777" w:rsidR="00241915" w:rsidRDefault="00241915" w:rsidP="009E1946">
      <w:r>
        <w:rPr>
          <w:noProof/>
        </w:rPr>
        <w:drawing>
          <wp:inline distT="0" distB="0" distL="0" distR="0" wp14:anchorId="01F37AF6" wp14:editId="5807045F">
            <wp:extent cx="3065585" cy="2103914"/>
            <wp:effectExtent l="0" t="0" r="1905" b="0"/>
            <wp:docPr id="137" name="Grafik 137" descr="X:\VK80\70_Marketing\Content\PAQTEQ C-250\PR\homag-paqteq-c250-short-version-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80\70_Marketing\Content\PAQTEQ C-250\PR\homag-paqteq-c250-short-version-low.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9290" cy="2113320"/>
                    </a:xfrm>
                    <a:prstGeom prst="rect">
                      <a:avLst/>
                    </a:prstGeom>
                    <a:noFill/>
                    <a:ln>
                      <a:noFill/>
                    </a:ln>
                  </pic:spPr>
                </pic:pic>
              </a:graphicData>
            </a:graphic>
          </wp:inline>
        </w:drawing>
      </w:r>
    </w:p>
    <w:p w14:paraId="62818DD8" w14:textId="25D01BD9" w:rsidR="00241915" w:rsidRPr="00474EFA" w:rsidRDefault="00241915" w:rsidP="00241915">
      <w:pPr>
        <w:spacing w:after="0" w:line="240" w:lineRule="auto"/>
        <w:rPr>
          <w:sz w:val="20"/>
        </w:rPr>
      </w:pPr>
      <w:r>
        <w:rPr>
          <w:b/>
          <w:sz w:val="20"/>
        </w:rPr>
        <w:t>Image 8:</w:t>
      </w:r>
      <w:r>
        <w:rPr>
          <w:sz w:val="20"/>
        </w:rPr>
        <w:t xml:space="preserve"> PAQTEQ C-250: The small cardboard cutting machine with a slim width of 1500 mm fits in every workshop and provides potential savings in packaging costs.</w:t>
      </w:r>
    </w:p>
    <w:p w14:paraId="738F2516" w14:textId="558EA60A" w:rsidR="00241915" w:rsidRDefault="00241915" w:rsidP="00241915">
      <w:pPr>
        <w:spacing w:after="0" w:line="240" w:lineRule="auto"/>
      </w:pPr>
    </w:p>
    <w:p w14:paraId="5C84C0F2" w14:textId="61EC1410" w:rsidR="00241915" w:rsidRDefault="00241915" w:rsidP="00241915">
      <w:pPr>
        <w:spacing w:after="0" w:line="240" w:lineRule="auto"/>
      </w:pPr>
      <w:r>
        <w:rPr>
          <w:noProof/>
        </w:rPr>
        <w:drawing>
          <wp:inline distT="0" distB="0" distL="0" distR="0" wp14:anchorId="127D221C" wp14:editId="2B331652">
            <wp:extent cx="2749062" cy="1821532"/>
            <wp:effectExtent l="0" t="0" r="0" b="7620"/>
            <wp:docPr id="138" name="Grafik 138" descr="X:\VK80\70_Marketing\Content\PAQTEQ C-250\PR\homag-paqteq-c-250-packaging-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80\70_Marketing\Content\PAQTEQ C-250\PR\homag-paqteq-c-250-packaging-low.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065" cy="1831473"/>
                    </a:xfrm>
                    <a:prstGeom prst="rect">
                      <a:avLst/>
                    </a:prstGeom>
                    <a:noFill/>
                    <a:ln>
                      <a:noFill/>
                    </a:ln>
                  </pic:spPr>
                </pic:pic>
              </a:graphicData>
            </a:graphic>
          </wp:inline>
        </w:drawing>
      </w:r>
    </w:p>
    <w:p w14:paraId="38CAA692" w14:textId="79CA04FD" w:rsidR="00241915" w:rsidRDefault="00241915" w:rsidP="00241915">
      <w:pPr>
        <w:spacing w:after="0" w:line="240" w:lineRule="auto"/>
      </w:pPr>
    </w:p>
    <w:p w14:paraId="562E4503" w14:textId="2F7701D5" w:rsidR="00241915" w:rsidRDefault="00241915" w:rsidP="00241915">
      <w:pPr>
        <w:spacing w:after="0" w:line="240" w:lineRule="auto"/>
      </w:pPr>
      <w:r>
        <w:rPr>
          <w:b/>
        </w:rPr>
        <w:t>Image 9:</w:t>
      </w:r>
      <w:r>
        <w:t xml:space="preserve"> Customized packaging ensures the best product protection and minimizes transport damage.</w:t>
      </w:r>
    </w:p>
    <w:p w14:paraId="4AF9E1F0" w14:textId="203FA447" w:rsidR="00322705" w:rsidRDefault="00322705" w:rsidP="009E1946">
      <w:r>
        <w:br w:type="page"/>
      </w:r>
    </w:p>
    <w:p w14:paraId="66D92FE7" w14:textId="289E443B" w:rsidR="00FD4C03" w:rsidRPr="00DE3D07" w:rsidRDefault="00FD4C03" w:rsidP="00FD4C03">
      <w:pPr>
        <w:pStyle w:val="berschrift3"/>
      </w:pPr>
      <w:bookmarkStart w:id="160" w:name="_Toc66886750"/>
      <w:bookmarkStart w:id="161" w:name="_Toc66941694"/>
      <w:bookmarkStart w:id="162" w:name="_Toc67317619"/>
      <w:bookmarkStart w:id="163" w:name="_Toc67320600"/>
      <w:bookmarkStart w:id="164" w:name="_Toc67477315"/>
      <w:bookmarkStart w:id="165" w:name="_Toc67508004"/>
      <w:bookmarkStart w:id="166" w:name="_Toc68592906"/>
      <w:proofErr w:type="spellStart"/>
      <w:r>
        <w:lastRenderedPageBreak/>
        <w:t>Live.HOMAG</w:t>
      </w:r>
      <w:proofErr w:type="spellEnd"/>
      <w:r>
        <w:t>: TRANSBOT Advanced</w:t>
      </w:r>
      <w:bookmarkEnd w:id="160"/>
      <w:bookmarkEnd w:id="161"/>
      <w:bookmarkEnd w:id="162"/>
      <w:bookmarkEnd w:id="163"/>
      <w:bookmarkEnd w:id="164"/>
      <w:bookmarkEnd w:id="165"/>
      <w:bookmarkEnd w:id="166"/>
    </w:p>
    <w:p w14:paraId="4A9E4A38" w14:textId="6B5295EC" w:rsidR="00E35BC0" w:rsidRPr="006476EB" w:rsidRDefault="00562255" w:rsidP="00E35BC0">
      <w:pPr>
        <w:pStyle w:val="berschrift1"/>
      </w:pPr>
      <w:bookmarkStart w:id="167" w:name="_Toc68592907"/>
      <w:r>
        <w:t>Transport systems: A small tool with a big impact.</w:t>
      </w:r>
      <w:bookmarkEnd w:id="167"/>
    </w:p>
    <w:p w14:paraId="157FE679" w14:textId="1A8C319D" w:rsidR="00E35BC0" w:rsidRPr="006476EB" w:rsidRDefault="00E35BC0" w:rsidP="00562255">
      <w:r>
        <w:t xml:space="preserve">Automation solutions facilitate day-to-day tasks in companies. A practical application and smart alternative to conventional conveyor systems are driverless transport systems. Logistics tasks between processing machines, cells or even manual workstations are handled automatically by the </w:t>
      </w:r>
      <w:r>
        <w:rPr>
          <w:b/>
        </w:rPr>
        <w:t>TRANSBOT</w:t>
      </w:r>
      <w:r>
        <w:t xml:space="preserve"> vehicles from HOMAG. The </w:t>
      </w:r>
      <w:r>
        <w:rPr>
          <w:shd w:val="clear" w:color="auto" w:fill="FFFFFF"/>
        </w:rPr>
        <w:t xml:space="preserve">transport robots </w:t>
      </w:r>
      <w:r>
        <w:t xml:space="preserve">navigate freely around rooms, without needing any aids such as rails or tracks. </w:t>
      </w:r>
    </w:p>
    <w:p w14:paraId="7275AC2A" w14:textId="77777777" w:rsidR="00033178" w:rsidRDefault="00241915" w:rsidP="00562255">
      <w:r>
        <w:rPr>
          <w:noProof/>
        </w:rPr>
        <mc:AlternateContent>
          <mc:Choice Requires="wpg">
            <w:drawing>
              <wp:anchor distT="0" distB="0" distL="114300" distR="114300" simplePos="0" relativeHeight="251696128" behindDoc="0" locked="0" layoutInCell="1" allowOverlap="1" wp14:anchorId="38AA6178" wp14:editId="23DB6979">
                <wp:simplePos x="0" y="0"/>
                <wp:positionH relativeFrom="page">
                  <wp:posOffset>6358890</wp:posOffset>
                </wp:positionH>
                <wp:positionV relativeFrom="paragraph">
                  <wp:posOffset>5618</wp:posOffset>
                </wp:positionV>
                <wp:extent cx="1189990" cy="335280"/>
                <wp:effectExtent l="0" t="0" r="0" b="7620"/>
                <wp:wrapNone/>
                <wp:docPr id="140" name="Gruppieren 14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43" name="Rechteck 143"/>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Textfeld 144"/>
                        <wps:cNvSpPr txBox="1">
                          <a:spLocks/>
                        </wps:cNvSpPr>
                        <wps:spPr>
                          <a:xfrm>
                            <a:off x="21142" y="36999"/>
                            <a:ext cx="805815" cy="263525"/>
                          </a:xfrm>
                          <a:prstGeom prst="rect">
                            <a:avLst/>
                          </a:prstGeom>
                          <a:noFill/>
                          <a:ln w="6350">
                            <a:noFill/>
                          </a:ln>
                          <a:effectLst/>
                        </wps:spPr>
                        <wps:txbx>
                          <w:txbxContent>
                            <w:p w14:paraId="4B0C061E" w14:textId="77777777" w:rsidR="00241915" w:rsidRPr="00CF405A" w:rsidRDefault="00241915" w:rsidP="00241915">
                              <w:pPr>
                                <w:rPr>
                                  <w:b/>
                                  <w:color w:val="FFFFFF" w:themeColor="background1"/>
                                  <w:sz w:val="24"/>
                                  <w:szCs w:val="24"/>
                                </w:rPr>
                              </w:pPr>
                              <w:r>
                                <w:rPr>
                                  <w:b/>
                                  <w:color w:val="FFFFFF" w:themeColor="background1"/>
                                  <w:sz w:val="24"/>
                                  <w:szCs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8AA6178" id="Gruppieren 140" o:spid="_x0000_s1053" style="position:absolute;margin-left:500.7pt;margin-top:.45pt;width:93.7pt;height:26.4pt;z-index:251696128;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">
                <v:rect id="Rechteck 143" o:spid="_x0000_s1054"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" fillcolor="#00a0dc" stroked="f" strokeweight="2pt"/>
                <v:shape id="Textfeld 144" o:spid="_x0000_s1055"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" filled="f" stroked="f" strokeweight=".5pt">
                  <v:textbox>
                    <w:txbxContent>
                      <w:p w14:paraId="4B0C061E" w14:textId="77777777" w:rsidR="00241915" w:rsidRPr="00CF405A" w:rsidRDefault="00241915" w:rsidP="00241915">
                        <w:pPr>
                          <w:rPr>
                            <w:b/>
                            <w:color w:val="FFFFFF" w:themeColor="background1"/>
                            <w:sz w:val="24"/>
                            <w:szCs w:val="24"/>
                          </w:rPr>
                        </w:pPr>
                        <w:r>
                          <w:rPr>
                            <w:b/>
                            <w:color w:val="FFFFFF" w:themeColor="background1"/>
                            <w:sz w:val="24"/>
                            <w:szCs w:val="24"/>
                          </w:rPr>
                          <w:t>NEW!</w:t>
                        </w:r>
                      </w:p>
                    </w:txbxContent>
                  </v:textbox>
                </v:shape>
                <w10:wrap anchorx="page"/>
              </v:group>
            </w:pict>
          </mc:Fallback>
        </mc:AlternateContent>
      </w:r>
      <w:r>
        <w:t xml:space="preserve">In </w:t>
      </w:r>
      <w:proofErr w:type="spellStart"/>
      <w:r>
        <w:t>Horb</w:t>
      </w:r>
      <w:proofErr w:type="spellEnd"/>
      <w:r>
        <w:t xml:space="preserve">, HOMAG will be showcasing the </w:t>
      </w:r>
      <w:r>
        <w:rPr>
          <w:b/>
          <w:bCs/>
        </w:rPr>
        <w:t>TRANSBOT</w:t>
      </w:r>
      <w:r>
        <w:t xml:space="preserve"> Advanced solution. The entry-level solution scores with simple operation and does not require a higher-level control system. The vehicles are navigated via a tablet or via the operating terminal on a HOMAG processing machine. </w:t>
      </w:r>
    </w:p>
    <w:p w14:paraId="0C7AE357" w14:textId="275AB8ED" w:rsidR="00033178" w:rsidRDefault="00E35BC0" w:rsidP="00562255">
      <w:r>
        <w:t xml:space="preserve">Intelligent fleet management ensures a smooth workflow. Regardless of whether it is status messages or error messages, the order of transport jobs or energy management — everything takes place clearly and automatically. An intermediate buffer, which is managed by the </w:t>
      </w:r>
      <w:r>
        <w:rPr>
          <w:b/>
          <w:bCs/>
        </w:rPr>
        <w:t>TRANSBOT</w:t>
      </w:r>
      <w:r>
        <w:t xml:space="preserve"> control system, also provides the flexibility required in production. </w:t>
      </w:r>
    </w:p>
    <w:p w14:paraId="0933B71C" w14:textId="0EF5F313" w:rsidR="00241915" w:rsidRDefault="00E35BC0" w:rsidP="00562255">
      <w:r>
        <w:t xml:space="preserve">Another advantage is the scalability offered by the solution. If changes are made in the production process—such as when purchasing new machines—the travel paths in fleet management can be effortlessly adapted to the new conditions. What's more, the </w:t>
      </w:r>
      <w:r>
        <w:rPr>
          <w:shd w:val="clear" w:color="auto" w:fill="FFFFFF"/>
        </w:rPr>
        <w:t xml:space="preserve">transport vehicles can also be easily and retrospectively integrated into an existing production facility. </w:t>
      </w:r>
      <w:r>
        <w:t xml:space="preserve">Companies also benefit from less time spent searching and picking. The material provision is demand based, errors are significantly </w:t>
      </w:r>
      <w:proofErr w:type="gramStart"/>
      <w:r>
        <w:t>reduced</w:t>
      </w:r>
      <w:proofErr w:type="gramEnd"/>
      <w:r>
        <w:t xml:space="preserve"> and quality costs are also lowered.</w:t>
      </w:r>
    </w:p>
    <w:p w14:paraId="472D6445" w14:textId="77777777" w:rsidR="00241915" w:rsidRDefault="00241915">
      <w:pPr>
        <w:widowControl/>
        <w:spacing w:after="0" w:line="240" w:lineRule="auto"/>
      </w:pPr>
      <w:r>
        <w:br w:type="page"/>
      </w:r>
    </w:p>
    <w:p w14:paraId="336C8BCD" w14:textId="77777777" w:rsidR="00241915" w:rsidRDefault="00241915" w:rsidP="00241915">
      <w:pPr>
        <w:rPr>
          <w:szCs w:val="22"/>
        </w:rPr>
      </w:pPr>
      <w:r>
        <w:rPr>
          <w:b/>
          <w:bCs/>
          <w:szCs w:val="22"/>
        </w:rPr>
        <w:lastRenderedPageBreak/>
        <w:t>Images:</w:t>
      </w:r>
      <w:r>
        <w:rPr>
          <w:b/>
          <w:bCs/>
          <w:szCs w:val="22"/>
        </w:rPr>
        <w:br/>
      </w:r>
      <w:r>
        <w:t>Images courtesy of: HOMAG Group AG</w:t>
      </w:r>
    </w:p>
    <w:p w14:paraId="64DE67D1" w14:textId="19A4E25B" w:rsidR="00E35BC0" w:rsidRDefault="00241915" w:rsidP="00562255">
      <w:r>
        <w:rPr>
          <w:rFonts w:cs="Arial"/>
          <w:noProof/>
          <w:color w:val="000000"/>
          <w:szCs w:val="22"/>
        </w:rPr>
        <w:drawing>
          <wp:inline distT="0" distB="0" distL="0" distR="0" wp14:anchorId="6CDD6B2D" wp14:editId="5945A14C">
            <wp:extent cx="2726332" cy="1881554"/>
            <wp:effectExtent l="0" t="0" r="0" b="4445"/>
            <wp:docPr id="145" name="Grafik 145" descr="X:\VK80\70_Marketing\Content\TRANSBOT\PR\homag-transbot-solution-advanced-01-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80\70_Marketing\Content\TRANSBOT\PR\homag-transbot-solution-advanced-01-low.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3155" cy="1900065"/>
                    </a:xfrm>
                    <a:prstGeom prst="rect">
                      <a:avLst/>
                    </a:prstGeom>
                    <a:noFill/>
                    <a:ln>
                      <a:noFill/>
                    </a:ln>
                  </pic:spPr>
                </pic:pic>
              </a:graphicData>
            </a:graphic>
          </wp:inline>
        </w:drawing>
      </w:r>
    </w:p>
    <w:p w14:paraId="45A82626" w14:textId="3360FEB0" w:rsidR="00241915" w:rsidRPr="000B470A" w:rsidRDefault="00241915" w:rsidP="00241915">
      <w:pPr>
        <w:spacing w:after="0" w:line="240" w:lineRule="auto"/>
        <w:rPr>
          <w:rFonts w:cs="Arial"/>
          <w:color w:val="000000"/>
          <w:sz w:val="20"/>
        </w:rPr>
      </w:pPr>
      <w:r>
        <w:rPr>
          <w:rFonts w:cs="Arial"/>
          <w:b/>
          <w:color w:val="000000"/>
          <w:sz w:val="20"/>
        </w:rPr>
        <w:t>Image 10</w:t>
      </w:r>
      <w:r>
        <w:rPr>
          <w:rFonts w:cs="Arial"/>
          <w:color w:val="000000"/>
          <w:sz w:val="20"/>
        </w:rPr>
        <w:t>: At 1240 x 695 mm, the TRANSBOT is a compact, high-performance solution. It transports a maximum weight of 1200 kg at a travel speed of up to 60 meters per minute.</w:t>
      </w:r>
    </w:p>
    <w:p w14:paraId="658C8823" w14:textId="6BFF60F6" w:rsidR="00241915" w:rsidRDefault="00241915" w:rsidP="00562255"/>
    <w:p w14:paraId="3F379E66" w14:textId="134A2799" w:rsidR="00241915" w:rsidRDefault="00241915" w:rsidP="00562255">
      <w:r>
        <w:rPr>
          <w:rFonts w:cs="Arial"/>
          <w:noProof/>
          <w:sz w:val="20"/>
        </w:rPr>
        <w:drawing>
          <wp:inline distT="0" distB="0" distL="0" distR="0" wp14:anchorId="1EDDCB76" wp14:editId="2BB3F527">
            <wp:extent cx="2584939" cy="1723293"/>
            <wp:effectExtent l="0" t="0" r="6350" b="0"/>
            <wp:docPr id="146" name="Grafik 146" descr="X:\VK80\70_Marketing\Content\TRANSBOT\PR\homag-transbot-solution-advanced-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80\70_Marketing\Content\TRANSBOT\PR\homag-transbot-solution-advanced-low.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2729" cy="1735153"/>
                    </a:xfrm>
                    <a:prstGeom prst="rect">
                      <a:avLst/>
                    </a:prstGeom>
                    <a:noFill/>
                    <a:ln>
                      <a:noFill/>
                    </a:ln>
                  </pic:spPr>
                </pic:pic>
              </a:graphicData>
            </a:graphic>
          </wp:inline>
        </w:drawing>
      </w:r>
    </w:p>
    <w:p w14:paraId="339E0431" w14:textId="179D9DBC" w:rsidR="00241915" w:rsidRPr="000B470A" w:rsidRDefault="00241915" w:rsidP="00241915">
      <w:pPr>
        <w:spacing w:after="0" w:line="240" w:lineRule="auto"/>
        <w:rPr>
          <w:rFonts w:cs="Arial"/>
          <w:sz w:val="20"/>
        </w:rPr>
      </w:pPr>
      <w:r>
        <w:rPr>
          <w:rFonts w:cs="Arial"/>
          <w:b/>
          <w:color w:val="000000"/>
          <w:sz w:val="20"/>
        </w:rPr>
        <w:t>Image 11</w:t>
      </w:r>
      <w:r>
        <w:rPr>
          <w:rFonts w:cs="Arial"/>
          <w:color w:val="000000"/>
          <w:sz w:val="20"/>
        </w:rPr>
        <w:t>: Each TRANSBOT also detects people and objects in its travel path using the in-built laser scanner for navigation, thereby ensuring safety during operation.</w:t>
      </w:r>
    </w:p>
    <w:p w14:paraId="774205EB" w14:textId="77777777" w:rsidR="00241915" w:rsidRPr="006476EB" w:rsidRDefault="00241915" w:rsidP="00562255"/>
    <w:p w14:paraId="1F8D5F15" w14:textId="4612C323" w:rsidR="00262566" w:rsidRDefault="00262566" w:rsidP="00D4468B">
      <w:pPr>
        <w:rPr>
          <w:rFonts w:cs="Arial"/>
          <w:noProof/>
          <w:szCs w:val="24"/>
        </w:rPr>
      </w:pPr>
    </w:p>
    <w:p w14:paraId="1D0723CB" w14:textId="77777777" w:rsidR="00241915" w:rsidRDefault="00241915">
      <w:pPr>
        <w:widowControl/>
        <w:spacing w:after="0" w:line="240" w:lineRule="auto"/>
        <w:rPr>
          <w:b/>
          <w:color w:val="001941" w:themeColor="text2"/>
        </w:rPr>
      </w:pPr>
      <w:bookmarkStart w:id="168" w:name="_Toc66886753"/>
      <w:bookmarkStart w:id="169" w:name="_Toc66941697"/>
      <w:bookmarkStart w:id="170" w:name="_Toc67317622"/>
      <w:bookmarkStart w:id="171" w:name="_Toc67320603"/>
      <w:r>
        <w:br w:type="page"/>
      </w:r>
    </w:p>
    <w:p w14:paraId="48FC53E8" w14:textId="3DC3D675" w:rsidR="00FD4C03" w:rsidRPr="0015030D" w:rsidRDefault="00FD4C03" w:rsidP="00FD4C03">
      <w:pPr>
        <w:pStyle w:val="berschrift3"/>
      </w:pPr>
      <w:bookmarkStart w:id="172" w:name="_Toc67477317"/>
      <w:bookmarkStart w:id="173" w:name="_Toc67508006"/>
      <w:bookmarkStart w:id="174" w:name="_Toc68592908"/>
      <w:proofErr w:type="spellStart"/>
      <w:r>
        <w:lastRenderedPageBreak/>
        <w:t>Live.HOMAG</w:t>
      </w:r>
      <w:proofErr w:type="spellEnd"/>
      <w:r>
        <w:t>: Life Cycle Services</w:t>
      </w:r>
      <w:bookmarkEnd w:id="168"/>
      <w:bookmarkEnd w:id="169"/>
      <w:bookmarkEnd w:id="170"/>
      <w:bookmarkEnd w:id="171"/>
      <w:bookmarkEnd w:id="172"/>
      <w:bookmarkEnd w:id="173"/>
      <w:bookmarkEnd w:id="174"/>
    </w:p>
    <w:p w14:paraId="132BB7DC" w14:textId="18B7AD85" w:rsidR="00FD4C03" w:rsidRDefault="00B5316B" w:rsidP="00FD4C03">
      <w:pPr>
        <w:pStyle w:val="berschrift1"/>
      </w:pPr>
      <w:bookmarkStart w:id="175" w:name="_Toc68592909"/>
      <w:r>
        <w:t xml:space="preserve">Service: by your side </w:t>
      </w:r>
      <w:proofErr w:type="gramStart"/>
      <w:r>
        <w:t>at all times</w:t>
      </w:r>
      <w:proofErr w:type="gramEnd"/>
      <w:r>
        <w:t>.</w:t>
      </w:r>
      <w:bookmarkEnd w:id="175"/>
    </w:p>
    <w:p w14:paraId="5FD076D2" w14:textId="6D324DF3" w:rsidR="002A317D" w:rsidRDefault="00FD4C03" w:rsidP="00B5316B">
      <w:pPr>
        <w:rPr>
          <w:b/>
        </w:rPr>
      </w:pPr>
      <w:bookmarkStart w:id="176" w:name="_Toc66886755"/>
      <w:bookmarkStart w:id="177" w:name="_Toc66941699"/>
      <w:r>
        <w:t xml:space="preserve">As a competent and reliable partner, HOMAG supports its customers in all things service — both with innovations and trusted classics: From spare parts management, through inspections and maintenance to remote service or modernization and training events. </w:t>
      </w:r>
      <w:bookmarkStart w:id="178" w:name="_Toc66886756"/>
      <w:bookmarkEnd w:id="176"/>
      <w:bookmarkEnd w:id="177"/>
    </w:p>
    <w:bookmarkEnd w:id="178"/>
    <w:p w14:paraId="112BB876" w14:textId="74794C63" w:rsidR="002A317D" w:rsidRDefault="00FD4C03" w:rsidP="002A317D">
      <w:r>
        <w:t xml:space="preserve">And </w:t>
      </w:r>
      <w:proofErr w:type="spellStart"/>
      <w:r>
        <w:t>Live.HOMAG</w:t>
      </w:r>
      <w:proofErr w:type="spellEnd"/>
      <w:r>
        <w:t xml:space="preserve"> will be no different: The HOMAG service experts are available for a personal conversation — by telephone or video chat. Registering for these appointments is very easy: Under </w:t>
      </w:r>
      <w:proofErr w:type="spellStart"/>
      <w:r>
        <w:t>Live.Connect</w:t>
      </w:r>
      <w:proofErr w:type="spellEnd"/>
      <w:r>
        <w:t xml:space="preserve">, interested parties can fill out the service contact form and make an individual appointment. </w:t>
      </w:r>
      <w:bookmarkStart w:id="179" w:name="_Toc66886757"/>
    </w:p>
    <w:p w14:paraId="698ACDB1" w14:textId="30A3AD34" w:rsidR="00FD4C03" w:rsidRPr="00E155A7" w:rsidRDefault="00D05F1A" w:rsidP="002A317D">
      <w:pPr>
        <w:pStyle w:val="berschrift3"/>
      </w:pPr>
      <w:bookmarkStart w:id="180" w:name="_Toc66941701"/>
      <w:bookmarkStart w:id="181" w:name="_Toc67320605"/>
      <w:bookmarkStart w:id="182" w:name="_Toc67477319"/>
      <w:bookmarkStart w:id="183" w:name="_Toc67508008"/>
      <w:bookmarkStart w:id="184" w:name="_Toc68592910"/>
      <w:r>
        <w:t>Service assistants: there to support your service needs</w:t>
      </w:r>
      <w:bookmarkEnd w:id="179"/>
      <w:bookmarkEnd w:id="180"/>
      <w:r>
        <w:t>.</w:t>
      </w:r>
      <w:bookmarkEnd w:id="181"/>
      <w:bookmarkEnd w:id="182"/>
      <w:bookmarkEnd w:id="183"/>
      <w:bookmarkEnd w:id="184"/>
    </w:p>
    <w:p w14:paraId="75C0E188" w14:textId="43D79111" w:rsidR="00D05F1A" w:rsidRDefault="00AB6293" w:rsidP="00FD4C03">
      <w:r>
        <w:t>Are unfamiliar error messages displayed on the machine? Do you need to reach the right contact person quickly and easily? – In these situations, the digital service assistants are a real help.</w:t>
      </w:r>
    </w:p>
    <w:p w14:paraId="5FEE5B6A" w14:textId="15160ABC" w:rsidR="002E5309" w:rsidRDefault="00AB6293" w:rsidP="002E5309">
      <w:r>
        <w:t xml:space="preserve">The </w:t>
      </w:r>
      <w:proofErr w:type="spellStart"/>
      <w:r>
        <w:rPr>
          <w:b/>
          <w:bCs/>
        </w:rPr>
        <w:t>serviceAssist</w:t>
      </w:r>
      <w:proofErr w:type="spellEnd"/>
      <w:r>
        <w:rPr>
          <w:b/>
          <w:bCs/>
        </w:rPr>
        <w:t xml:space="preserve"> app</w:t>
      </w:r>
      <w:r>
        <w:t xml:space="preserve"> helps to prevent faults in many cases and allows the operator to solve many issues by providing various recommended solutions. The</w:t>
      </w:r>
      <w:r>
        <w:rPr>
          <w:b/>
          <w:bCs/>
        </w:rPr>
        <w:t xml:space="preserve"> </w:t>
      </w:r>
      <w:proofErr w:type="spellStart"/>
      <w:r>
        <w:rPr>
          <w:b/>
          <w:bCs/>
        </w:rPr>
        <w:t>ServiceBoard</w:t>
      </w:r>
      <w:proofErr w:type="spellEnd"/>
      <w:r>
        <w:t xml:space="preserve"> app is the place to go if you need to contact us. In this way, HOMAG customers can quickly and easily reach the right service contact person and can send service inquiries in just a few clicks or solve the problems together via video diagnostics. Participants at </w:t>
      </w:r>
      <w:proofErr w:type="spellStart"/>
      <w:r>
        <w:t>Live.HOMAG</w:t>
      </w:r>
      <w:proofErr w:type="spellEnd"/>
      <w:r>
        <w:t xml:space="preserve"> will learn how the digital assistants work in detail and in practice.</w:t>
      </w:r>
      <w:bookmarkStart w:id="185" w:name="_Toc66886758"/>
      <w:bookmarkStart w:id="186" w:name="_Toc66941702"/>
      <w:bookmarkStart w:id="187" w:name="_Toc67320606"/>
    </w:p>
    <w:p w14:paraId="5B7002B4" w14:textId="2EDBC179" w:rsidR="00FD4C03" w:rsidRPr="00E155A7" w:rsidRDefault="00AB6293" w:rsidP="002E5309">
      <w:pPr>
        <w:pStyle w:val="berschrift3"/>
      </w:pPr>
      <w:bookmarkStart w:id="188" w:name="_Toc67477320"/>
      <w:bookmarkStart w:id="189" w:name="_Toc67508009"/>
      <w:bookmarkStart w:id="190" w:name="_Toc68592911"/>
      <w:r>
        <w:t>Know your machine — identify potential and boost value creation.</w:t>
      </w:r>
      <w:bookmarkEnd w:id="185"/>
      <w:bookmarkEnd w:id="186"/>
      <w:bookmarkEnd w:id="187"/>
      <w:bookmarkEnd w:id="188"/>
      <w:bookmarkEnd w:id="189"/>
      <w:bookmarkEnd w:id="190"/>
    </w:p>
    <w:p w14:paraId="1BCE590B" w14:textId="7787B0A9" w:rsidR="002A317D" w:rsidRDefault="00FD4C03" w:rsidP="002A317D">
      <w:r>
        <w:t xml:space="preserve">Only those who have full transparency of figures, data and facts can meaningfully improve processes. The </w:t>
      </w:r>
      <w:r>
        <w:rPr>
          <w:b/>
          <w:bCs/>
        </w:rPr>
        <w:t>MMR</w:t>
      </w:r>
      <w:r>
        <w:t xml:space="preserve"> (Machine Monitoring Reporting) tool from HOMAG provides machine times and status, can archive </w:t>
      </w:r>
      <w:proofErr w:type="gramStart"/>
      <w:r>
        <w:t>data</w:t>
      </w:r>
      <w:proofErr w:type="gramEnd"/>
      <w:r>
        <w:t xml:space="preserve"> and create standardized key performance figures. This data is then evaluated for customers in terms of </w:t>
      </w:r>
      <w:r>
        <w:rPr>
          <w:b/>
          <w:bCs/>
        </w:rPr>
        <w:t>overall equipment effectiveness</w:t>
      </w:r>
      <w:r>
        <w:t xml:space="preserve"> (OEE). Against this backdrop, the HOMAG specialists are trained in the globally established </w:t>
      </w:r>
      <w:proofErr w:type="spellStart"/>
      <w:r>
        <w:t>LeanSixSigma</w:t>
      </w:r>
      <w:proofErr w:type="spellEnd"/>
      <w:r>
        <w:t xml:space="preserve"> quality management method. Utilizing this knowledge and decades of experience, the specialists not only analyze, but also </w:t>
      </w:r>
      <w:r>
        <w:lastRenderedPageBreak/>
        <w:t xml:space="preserve">identify specific optimization potentials. This enables customers to achieve a significant increase in production output. How this works is demonstrated by HOMAG in one of the many webinars during </w:t>
      </w:r>
      <w:proofErr w:type="spellStart"/>
      <w:r>
        <w:t>Live.HOMAG</w:t>
      </w:r>
      <w:proofErr w:type="spellEnd"/>
      <w:r>
        <w:t>.</w:t>
      </w:r>
      <w:bookmarkStart w:id="191" w:name="_Toc66886759"/>
    </w:p>
    <w:p w14:paraId="5E9B0776" w14:textId="39585978" w:rsidR="00FD4C03" w:rsidRPr="00E155A7" w:rsidRDefault="000608C9" w:rsidP="002A317D">
      <w:pPr>
        <w:pStyle w:val="berschrift3"/>
      </w:pPr>
      <w:bookmarkStart w:id="192" w:name="_Toc66941703"/>
      <w:bookmarkStart w:id="193" w:name="_Toc67320607"/>
      <w:bookmarkStart w:id="194" w:name="_Toc67477321"/>
      <w:bookmarkStart w:id="195" w:name="_Toc67508010"/>
      <w:bookmarkStart w:id="196" w:name="_Toc68592912"/>
      <w:r>
        <w:t>Practical webinars: tips and tricks that make everyday tasks easier</w:t>
      </w:r>
      <w:bookmarkEnd w:id="191"/>
      <w:bookmarkEnd w:id="192"/>
      <w:r>
        <w:t>.</w:t>
      </w:r>
      <w:bookmarkEnd w:id="193"/>
      <w:bookmarkEnd w:id="194"/>
      <w:bookmarkEnd w:id="195"/>
      <w:bookmarkEnd w:id="196"/>
    </w:p>
    <w:p w14:paraId="7C7A34AC" w14:textId="4F6CA479" w:rsidR="00FD4C03" w:rsidRDefault="00FD4C03" w:rsidP="00FD4C03">
      <w:r>
        <w:t xml:space="preserve">Whether for personal use or in the professional world, often a small trick is enough to save valuable time and make life easier. You just need to know how. Special "Tips and Tricks Webinars" will be the place for HOMAG to answer these questions by demonstrating practical solutions for everyday tasks. </w:t>
      </w:r>
    </w:p>
    <w:p w14:paraId="4710D336" w14:textId="77777777" w:rsidR="00FD4C03" w:rsidRPr="00286DAA" w:rsidRDefault="00FD4C03" w:rsidP="00FD4C03">
      <w:pPr>
        <w:pStyle w:val="KeinLeerraum"/>
        <w:rPr>
          <w:sz w:val="22"/>
          <w:szCs w:val="22"/>
        </w:rPr>
      </w:pPr>
      <w:r>
        <w:rPr>
          <w:sz w:val="22"/>
          <w:szCs w:val="22"/>
        </w:rPr>
        <w:t>Images</w:t>
      </w:r>
    </w:p>
    <w:p w14:paraId="6B838F9D" w14:textId="77777777" w:rsidR="00FD4C03" w:rsidRPr="00286DAA" w:rsidRDefault="00FD4C03" w:rsidP="00FD4C03">
      <w:pPr>
        <w:pStyle w:val="KeinLeerraum"/>
        <w:rPr>
          <w:b w:val="0"/>
          <w:sz w:val="22"/>
          <w:szCs w:val="22"/>
        </w:rPr>
      </w:pPr>
      <w:r>
        <w:rPr>
          <w:b w:val="0"/>
          <w:sz w:val="22"/>
          <w:szCs w:val="22"/>
        </w:rPr>
        <w:t>Image source: HOMAG Group AG</w:t>
      </w:r>
    </w:p>
    <w:p w14:paraId="31296170" w14:textId="5B457500" w:rsidR="00FD4C03" w:rsidRDefault="00FD4C03" w:rsidP="00FD4C03">
      <w:pPr>
        <w:pStyle w:val="KeinLeerraum"/>
      </w:pPr>
    </w:p>
    <w:p w14:paraId="1B8BD2A4" w14:textId="73451C54" w:rsidR="00FD4C03" w:rsidRDefault="00FD4C03" w:rsidP="00FD4C03">
      <w:pPr>
        <w:pStyle w:val="KeinLeerraum"/>
      </w:pPr>
      <w:r>
        <w:rPr>
          <w:noProof/>
        </w:rPr>
        <w:drawing>
          <wp:inline distT="0" distB="0" distL="0" distR="0" wp14:anchorId="193D9423" wp14:editId="4A328646">
            <wp:extent cx="2756848" cy="1837899"/>
            <wp:effectExtent l="0" t="0" r="5715" b="0"/>
            <wp:docPr id="30" name="Grafik 3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7990" cy="1845327"/>
                    </a:xfrm>
                    <a:prstGeom prst="rect">
                      <a:avLst/>
                    </a:prstGeom>
                  </pic:spPr>
                </pic:pic>
              </a:graphicData>
            </a:graphic>
          </wp:inline>
        </w:drawing>
      </w:r>
    </w:p>
    <w:p w14:paraId="369686E2" w14:textId="77777777" w:rsidR="000B470A" w:rsidRPr="000B470A" w:rsidRDefault="000B470A" w:rsidP="00FD4C03">
      <w:pPr>
        <w:pStyle w:val="KeinLeerraum"/>
      </w:pPr>
    </w:p>
    <w:p w14:paraId="5E1CA5F5" w14:textId="47C16CE9" w:rsidR="00FD4C03" w:rsidRPr="000B470A" w:rsidRDefault="00FD4C03" w:rsidP="00FD4C03">
      <w:pPr>
        <w:pStyle w:val="KeinLeerraum"/>
      </w:pPr>
      <w:r>
        <w:t xml:space="preserve">Image 12: </w:t>
      </w:r>
      <w:proofErr w:type="spellStart"/>
      <w:r>
        <w:rPr>
          <w:b w:val="0"/>
          <w:bCs/>
        </w:rPr>
        <w:t>serviceAssist</w:t>
      </w:r>
      <w:proofErr w:type="spellEnd"/>
      <w:r>
        <w:rPr>
          <w:b w:val="0"/>
          <w:bCs/>
        </w:rPr>
        <w:t>: Help for self-help — via app.</w:t>
      </w:r>
    </w:p>
    <w:p w14:paraId="0C1793AE" w14:textId="77777777" w:rsidR="00FD4C03" w:rsidRDefault="00FD4C03" w:rsidP="00FD4C03">
      <w:pPr>
        <w:pStyle w:val="KeinLeerraum"/>
      </w:pPr>
    </w:p>
    <w:p w14:paraId="7F892E5C" w14:textId="31C61CAA" w:rsidR="00FD4C03" w:rsidRDefault="00FD4C03" w:rsidP="00FD4C03">
      <w:pPr>
        <w:pStyle w:val="KeinLeerraum"/>
      </w:pPr>
    </w:p>
    <w:p w14:paraId="4CC46972" w14:textId="70986253" w:rsidR="00FD4C03" w:rsidRDefault="00FD4C03" w:rsidP="00FD4C03">
      <w:pPr>
        <w:pStyle w:val="KeinLeerraum"/>
        <w:rPr>
          <w:b w:val="0"/>
        </w:rPr>
      </w:pPr>
      <w:r>
        <w:rPr>
          <w:b w:val="0"/>
          <w:noProof/>
        </w:rPr>
        <w:drawing>
          <wp:inline distT="0" distB="0" distL="0" distR="0" wp14:anchorId="4DDD4A93" wp14:editId="796AAA51">
            <wp:extent cx="2965836" cy="2112799"/>
            <wp:effectExtent l="0" t="0" r="6350" b="190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12820" cy="2146269"/>
                    </a:xfrm>
                    <a:prstGeom prst="rect">
                      <a:avLst/>
                    </a:prstGeom>
                    <a:noFill/>
                    <a:ln>
                      <a:noFill/>
                    </a:ln>
                  </pic:spPr>
                </pic:pic>
              </a:graphicData>
            </a:graphic>
          </wp:inline>
        </w:drawing>
      </w:r>
    </w:p>
    <w:p w14:paraId="260E1527" w14:textId="403E6910" w:rsidR="00FD4C03" w:rsidRPr="000B470A" w:rsidRDefault="00FD4C03" w:rsidP="00FD4C03">
      <w:pPr>
        <w:pStyle w:val="KeinLeerraum"/>
        <w:rPr>
          <w:b w:val="0"/>
        </w:rPr>
      </w:pPr>
      <w:r>
        <w:t>Image 13</w:t>
      </w:r>
      <w:r>
        <w:rPr>
          <w:b w:val="0"/>
        </w:rPr>
        <w:t>: Simply more added value: HOMAG specialists analyze processes together with customers and develop sustainable solution concepts.</w:t>
      </w:r>
    </w:p>
    <w:p w14:paraId="054E51BD" w14:textId="471EA6C7" w:rsidR="00FD4C03" w:rsidRDefault="00FD4C03" w:rsidP="00FD4C03">
      <w:pPr>
        <w:pStyle w:val="KeinLeerraum"/>
        <w:rPr>
          <w:b w:val="0"/>
        </w:rPr>
      </w:pPr>
    </w:p>
    <w:p w14:paraId="22693F35" w14:textId="6101DBE4" w:rsidR="00310DDD" w:rsidRPr="00E1246C" w:rsidRDefault="00176C2B">
      <w:pPr>
        <w:widowControl/>
        <w:spacing w:after="0" w:line="240" w:lineRule="auto"/>
        <w:rPr>
          <w:rFonts w:eastAsiaTheme="majorEastAsia" w:cstheme="majorBidi"/>
          <w:b/>
          <w:iCs/>
          <w:sz w:val="20"/>
          <w:szCs w:val="24"/>
        </w:rPr>
      </w:pPr>
      <w:r>
        <w:br w:type="page"/>
      </w:r>
      <w:proofErr w:type="spellStart"/>
      <w:r w:rsidR="00310DDD">
        <w:rPr>
          <w:b/>
        </w:rPr>
        <w:lastRenderedPageBreak/>
        <w:t>Live.HOMAG</w:t>
      </w:r>
      <w:proofErr w:type="spellEnd"/>
      <w:r w:rsidR="00310DDD">
        <w:rPr>
          <w:b/>
        </w:rPr>
        <w:t>: Digital Factory</w:t>
      </w:r>
    </w:p>
    <w:p w14:paraId="3B709F3E" w14:textId="644232F9" w:rsidR="00310DDD" w:rsidRDefault="00310DDD">
      <w:pPr>
        <w:widowControl/>
        <w:spacing w:after="0" w:line="240" w:lineRule="auto"/>
        <w:rPr>
          <w:b/>
        </w:rPr>
      </w:pPr>
    </w:p>
    <w:p w14:paraId="5EFB7D66" w14:textId="6D3DFE86" w:rsidR="00310DDD" w:rsidRPr="00996C53" w:rsidRDefault="00310DDD" w:rsidP="00310DDD">
      <w:pPr>
        <w:pStyle w:val="berschrift1"/>
        <w:rPr>
          <w:sz w:val="28"/>
        </w:rPr>
      </w:pPr>
      <w:bookmarkStart w:id="197" w:name="_Toc68592913"/>
      <w:r>
        <w:rPr>
          <w:sz w:val="28"/>
        </w:rPr>
        <w:t>Apps and digital building blocks: practical tools for workshops.</w:t>
      </w:r>
      <w:bookmarkEnd w:id="197"/>
    </w:p>
    <w:p w14:paraId="71069C60" w14:textId="1F7DD1CF" w:rsidR="00310DDD" w:rsidRPr="00996C53" w:rsidRDefault="00310DDD" w:rsidP="00310DDD">
      <w:pPr>
        <w:rPr>
          <w:rFonts w:cs="Arial"/>
          <w:szCs w:val="22"/>
        </w:rPr>
      </w:pPr>
      <w:r>
        <w:rPr>
          <w:rFonts w:cs="Arial"/>
          <w:szCs w:val="22"/>
        </w:rPr>
        <w:t xml:space="preserve">Where do employees in woodworking and carpentry shops lose most of their time in the workshop? Where is the most potential to save money? Where do most errors in the workflows happen? These are the issues into which HOMAG has been putting a great deal of thought. The result is practical solutions that make everyday tasks easier for woodworkers: </w:t>
      </w:r>
    </w:p>
    <w:p w14:paraId="25AA056A" w14:textId="1D7F17F8"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Cutting costs: Simple but effective cutting optimization saves money by reducing waste</w:t>
      </w:r>
    </w:p>
    <w:p w14:paraId="069E74C6" w14:textId="6A23307C"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 xml:space="preserve">Creating order from chaos: Where there once was clutter in organizing edge or panel materials, the user now has all the materials </w:t>
      </w:r>
      <w:proofErr w:type="gramStart"/>
      <w:r>
        <w:rPr>
          <w:rFonts w:eastAsia="Times New Roman"/>
          <w:color w:val="000000" w:themeColor="text1"/>
        </w:rPr>
        <w:t>at a glance</w:t>
      </w:r>
      <w:proofErr w:type="gramEnd"/>
    </w:p>
    <w:p w14:paraId="07F28B6D" w14:textId="1A02F31F"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Losing no time: Whoever keeps track of all parts in an order saves time by having the furniture perfectly prepared for assembly</w:t>
      </w:r>
    </w:p>
    <w:p w14:paraId="3889C7D3" w14:textId="60769D55" w:rsidR="00AD5AB4" w:rsidRDefault="00310DDD" w:rsidP="00AD5AB4">
      <w:pPr>
        <w:rPr>
          <w:rFonts w:cs="Arial"/>
          <w:szCs w:val="22"/>
        </w:rPr>
      </w:pPr>
      <w:r>
        <w:rPr>
          <w:rFonts w:cs="Arial"/>
          <w:szCs w:val="22"/>
        </w:rPr>
        <w:t xml:space="preserve">Be there at </w:t>
      </w:r>
      <w:proofErr w:type="spellStart"/>
      <w:r>
        <w:rPr>
          <w:rFonts w:cs="Arial"/>
          <w:szCs w:val="22"/>
        </w:rPr>
        <w:t>Live.HOMAG</w:t>
      </w:r>
      <w:proofErr w:type="spellEnd"/>
      <w:r>
        <w:rPr>
          <w:rFonts w:cs="Arial"/>
          <w:szCs w:val="22"/>
        </w:rPr>
        <w:t xml:space="preserve"> to see what the whole thing looks like live in a complete workshop. HOMAG accompanies a complete piece of furniture through the workshop and uses all the digital aids that have been developed so far: from configuring a piece of furniture and optimizing the cutting pattern in the work preparation, through production using the cutting assistant on the table saw, to optimally organized material management and organization of the individual parts for assembly. </w:t>
      </w:r>
      <w:proofErr w:type="gramStart"/>
      <w:r>
        <w:rPr>
          <w:rFonts w:cs="Arial"/>
          <w:szCs w:val="22"/>
        </w:rPr>
        <w:t>Last but not least</w:t>
      </w:r>
      <w:proofErr w:type="gramEnd"/>
      <w:r>
        <w:rPr>
          <w:rFonts w:cs="Arial"/>
          <w:szCs w:val="22"/>
        </w:rPr>
        <w:t>, HOMAG will also demonstrate opportunities for monitoring machine performance and for simple service tasks.</w:t>
      </w:r>
      <w:bookmarkStart w:id="198" w:name="_Toc66941705"/>
      <w:bookmarkStart w:id="199" w:name="_Toc67320609"/>
      <w:bookmarkStart w:id="200" w:name="_Toc67477323"/>
    </w:p>
    <w:bookmarkStart w:id="201" w:name="_Toc67508012"/>
    <w:bookmarkStart w:id="202" w:name="_Toc68592914"/>
    <w:p w14:paraId="4CCDF346" w14:textId="57B801F9" w:rsidR="00310DDD" w:rsidRDefault="00881A67" w:rsidP="00AD5AB4">
      <w:pPr>
        <w:pStyle w:val="berschrift3"/>
      </w:pPr>
      <w:r>
        <w:rPr>
          <w:noProof/>
          <w:color w:val="000000" w:themeColor="text1"/>
        </w:rPr>
        <mc:AlternateContent>
          <mc:Choice Requires="wpg">
            <w:drawing>
              <wp:anchor distT="0" distB="0" distL="114300" distR="114300" simplePos="0" relativeHeight="251673600" behindDoc="0" locked="0" layoutInCell="1" allowOverlap="1" wp14:anchorId="28338ED3" wp14:editId="331FCB22">
                <wp:simplePos x="0" y="0"/>
                <wp:positionH relativeFrom="page">
                  <wp:align>right</wp:align>
                </wp:positionH>
                <wp:positionV relativeFrom="paragraph">
                  <wp:posOffset>326187</wp:posOffset>
                </wp:positionV>
                <wp:extent cx="1189990" cy="335280"/>
                <wp:effectExtent l="0" t="0" r="0" b="7620"/>
                <wp:wrapNone/>
                <wp:docPr id="130" name="Gruppieren 13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1" name="Rechteck 13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Textfeld 133"/>
                        <wps:cNvSpPr txBox="1">
                          <a:spLocks/>
                        </wps:cNvSpPr>
                        <wps:spPr>
                          <a:xfrm>
                            <a:off x="21142" y="36999"/>
                            <a:ext cx="805815" cy="263525"/>
                          </a:xfrm>
                          <a:prstGeom prst="rect">
                            <a:avLst/>
                          </a:prstGeom>
                          <a:noFill/>
                          <a:ln w="6350">
                            <a:noFill/>
                          </a:ln>
                          <a:effectLst/>
                        </wps:spPr>
                        <wps:txbx>
                          <w:txbxContent>
                            <w:p w14:paraId="78385EB9" w14:textId="77777777" w:rsidR="00FB1893" w:rsidRPr="00CF405A" w:rsidRDefault="00FB1893" w:rsidP="003A5751">
                              <w:pPr>
                                <w:rPr>
                                  <w:b/>
                                  <w:color w:val="FFFFFF" w:themeColor="background1"/>
                                  <w:sz w:val="24"/>
                                  <w:szCs w:val="24"/>
                                </w:rPr>
                              </w:pPr>
                              <w:r>
                                <w:rPr>
                                  <w:b/>
                                  <w:color w:val="FFFFFF" w:themeColor="background1"/>
                                  <w:sz w:val="24"/>
                                  <w:szCs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338ED3" id="Gruppieren 130" o:spid="_x0000_s1056" style="position:absolute;margin-left:42.5pt;margin-top:25.7pt;width:93.7pt;height:26.4pt;z-index:25167360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">
                <v:rect id="Rechteck 131" o:spid="_x0000_s105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" fillcolor="#00a0dc" stroked="f" strokeweight="2pt"/>
                <v:shape id="Textfeld 133" o:spid="_x0000_s105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" filled="f" stroked="f" strokeweight=".5pt">
                  <v:textbox>
                    <w:txbxContent>
                      <w:p w14:paraId="78385EB9" w14:textId="77777777" w:rsidR="00FB1893" w:rsidRPr="00CF405A" w:rsidRDefault="00FB1893" w:rsidP="003A5751">
                        <w:pPr>
                          <w:rPr>
                            <w:b/>
                            <w:color w:val="FFFFFF" w:themeColor="background1"/>
                            <w:sz w:val="24"/>
                            <w:szCs w:val="24"/>
                          </w:rPr>
                        </w:pPr>
                        <w:r>
                          <w:rPr>
                            <w:b/>
                            <w:color w:val="FFFFFF" w:themeColor="background1"/>
                            <w:sz w:val="24"/>
                            <w:szCs w:val="24"/>
                          </w:rPr>
                          <w:t>NEW!</w:t>
                        </w:r>
                      </w:p>
                    </w:txbxContent>
                  </v:textbox>
                </v:shape>
                <w10:wrap anchorx="page"/>
              </v:group>
            </w:pict>
          </mc:Fallback>
        </mc:AlternateContent>
      </w:r>
      <w:r>
        <w:t>New: cutting pattern optimization with offcut</w:t>
      </w:r>
      <w:bookmarkEnd w:id="198"/>
      <w:bookmarkEnd w:id="199"/>
      <w:bookmarkEnd w:id="200"/>
      <w:r>
        <w:t>s</w:t>
      </w:r>
      <w:bookmarkEnd w:id="201"/>
      <w:bookmarkEnd w:id="202"/>
    </w:p>
    <w:p w14:paraId="339A9B81" w14:textId="49308041" w:rsidR="000C0221" w:rsidRDefault="00310DDD" w:rsidP="000C0221">
      <w:r>
        <w:t xml:space="preserve">The HOMAG cutting assistant supports the employee on all table saws, vertical panel saws or horizontal panel saws in all aspects from optimizing cutting patterns, labeling parts to the cutting process — regardless of the type, </w:t>
      </w:r>
      <w:proofErr w:type="gramStart"/>
      <w:r>
        <w:t>age</w:t>
      </w:r>
      <w:proofErr w:type="gramEnd"/>
      <w:r>
        <w:t xml:space="preserve"> and manufacturer of the saw. As of the </w:t>
      </w:r>
      <w:proofErr w:type="spellStart"/>
      <w:r>
        <w:t>Live.HOMAG</w:t>
      </w:r>
      <w:proofErr w:type="spellEnd"/>
      <w:r>
        <w:t xml:space="preserve"> event, the Cutting Production Set also enables the reuse of offcuts: Any offcuts can be labeled </w:t>
      </w:r>
      <w:proofErr w:type="gramStart"/>
      <w:r>
        <w:t>simply, and</w:t>
      </w:r>
      <w:proofErr w:type="gramEnd"/>
      <w:r>
        <w:t xml:space="preserve"> are made available at the next optimization process. This not only saves material costs, but also </w:t>
      </w:r>
      <w:proofErr w:type="gramStart"/>
      <w:r>
        <w:t>time, since</w:t>
      </w:r>
      <w:proofErr w:type="gramEnd"/>
      <w:r>
        <w:t xml:space="preserve"> it eliminates the need to search for the offcuts. </w:t>
      </w:r>
      <w:bookmarkStart w:id="203" w:name="_Toc66941706"/>
      <w:bookmarkStart w:id="204" w:name="_Toc67320610"/>
    </w:p>
    <w:p w14:paraId="12EF53B6" w14:textId="335A6865" w:rsidR="00310DDD" w:rsidRPr="00996C53" w:rsidRDefault="000608C9" w:rsidP="000C0221">
      <w:pPr>
        <w:pStyle w:val="berschrift3"/>
      </w:pPr>
      <w:bookmarkStart w:id="205" w:name="_Toc67477324"/>
      <w:bookmarkStart w:id="206" w:name="_Toc67508013"/>
      <w:bookmarkStart w:id="207" w:name="_Toc68592915"/>
      <w:r>
        <w:lastRenderedPageBreak/>
        <w:t>Digital solutions: try them out free of charge.</w:t>
      </w:r>
      <w:bookmarkEnd w:id="203"/>
      <w:bookmarkEnd w:id="204"/>
      <w:bookmarkEnd w:id="205"/>
      <w:bookmarkEnd w:id="206"/>
      <w:bookmarkEnd w:id="207"/>
    </w:p>
    <w:p w14:paraId="250A038F" w14:textId="6845E541" w:rsidR="00A968F9" w:rsidRDefault="00310DDD" w:rsidP="00310DDD">
      <w:r>
        <w:t xml:space="preserve">The following applies to all HOMAG apps and digital components: Every company can easily try out the new tools without any major investment. In most cases, the solutions can be tested free of charge for a month. Once the user has found the right solution for their business, they can simply sign-up for a monthly or annual plan. This allows each business to start with individual blocks and add more if required. All digital solutions are used directly in an Internet browser or as an app on a laptop or tablet. This means that complex software installations are no longer necessary, and all applications are automatically always </w:t>
      </w:r>
      <w:proofErr w:type="gramStart"/>
      <w:r>
        <w:t>up-to-date</w:t>
      </w:r>
      <w:proofErr w:type="gramEnd"/>
      <w:r>
        <w:t>. Small and medium-sized companies can therefore take gradual steps toward the digital future with minimal investment.</w:t>
      </w:r>
    </w:p>
    <w:p w14:paraId="65E4B553" w14:textId="5F00EB0E" w:rsidR="00310DDD" w:rsidRPr="00286DAA" w:rsidRDefault="00310DDD" w:rsidP="00310DDD">
      <w:pPr>
        <w:pStyle w:val="KeinLeerraum"/>
        <w:rPr>
          <w:sz w:val="22"/>
          <w:szCs w:val="22"/>
        </w:rPr>
      </w:pPr>
      <w:r>
        <w:rPr>
          <w:sz w:val="22"/>
          <w:szCs w:val="22"/>
        </w:rPr>
        <w:t>Images</w:t>
      </w:r>
    </w:p>
    <w:p w14:paraId="120D1C28" w14:textId="77777777" w:rsidR="00310DDD" w:rsidRPr="00286DAA" w:rsidRDefault="00310DDD" w:rsidP="00310DDD">
      <w:pPr>
        <w:pStyle w:val="KeinLeerraum"/>
        <w:rPr>
          <w:b w:val="0"/>
          <w:sz w:val="22"/>
          <w:szCs w:val="22"/>
        </w:rPr>
      </w:pPr>
      <w:r>
        <w:rPr>
          <w:b w:val="0"/>
          <w:sz w:val="22"/>
          <w:szCs w:val="22"/>
        </w:rPr>
        <w:t>Image source: HOMAG Group AG</w:t>
      </w:r>
    </w:p>
    <w:p w14:paraId="1BFDDD56" w14:textId="77777777" w:rsidR="00310DDD" w:rsidRDefault="00310DDD" w:rsidP="00310DDD">
      <w:pPr>
        <w:pStyle w:val="KeinLeerraum"/>
        <w:rPr>
          <w:b w:val="0"/>
        </w:rPr>
      </w:pPr>
    </w:p>
    <w:p w14:paraId="7520E58F" w14:textId="77777777" w:rsidR="00310DDD" w:rsidRDefault="00310DDD" w:rsidP="00310DDD">
      <w:pPr>
        <w:pStyle w:val="KeinLeerraum"/>
        <w:rPr>
          <w:b w:val="0"/>
        </w:rPr>
      </w:pPr>
    </w:p>
    <w:p w14:paraId="0A139D6F" w14:textId="6F02931E" w:rsidR="00310DDD" w:rsidRDefault="00310DDD" w:rsidP="00310DDD">
      <w:pPr>
        <w:pStyle w:val="KeinLeerraum"/>
        <w:rPr>
          <w:b w:val="0"/>
        </w:rPr>
      </w:pPr>
      <w:r>
        <w:rPr>
          <w:noProof/>
        </w:rPr>
        <w:drawing>
          <wp:inline distT="0" distB="0" distL="0" distR="0" wp14:anchorId="4FC0BB5F" wp14:editId="53885AF7">
            <wp:extent cx="3240000" cy="2152381"/>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3240000" cy="2152381"/>
                    </a:xfrm>
                    <a:prstGeom prst="rect">
                      <a:avLst/>
                    </a:prstGeom>
                  </pic:spPr>
                </pic:pic>
              </a:graphicData>
            </a:graphic>
          </wp:inline>
        </w:drawing>
      </w:r>
    </w:p>
    <w:p w14:paraId="2D8B4FD1" w14:textId="77777777" w:rsidR="00310DDD" w:rsidRDefault="00310DDD" w:rsidP="00310DDD">
      <w:pPr>
        <w:pStyle w:val="KeinLeerraum"/>
        <w:rPr>
          <w:b w:val="0"/>
        </w:rPr>
      </w:pPr>
    </w:p>
    <w:p w14:paraId="5481CA02" w14:textId="55049620" w:rsidR="00310DDD" w:rsidRDefault="00310DDD" w:rsidP="00310DDD">
      <w:pPr>
        <w:pStyle w:val="KeinLeerraum"/>
        <w:rPr>
          <w:b w:val="0"/>
        </w:rPr>
      </w:pPr>
      <w:r>
        <w:rPr>
          <w:noProof/>
        </w:rPr>
        <w:drawing>
          <wp:inline distT="0" distB="0" distL="0" distR="0" wp14:anchorId="6A5FD3C8" wp14:editId="07E4CCBF">
            <wp:extent cx="3240000" cy="190819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3240000" cy="1908190"/>
                    </a:xfrm>
                    <a:prstGeom prst="rect">
                      <a:avLst/>
                    </a:prstGeom>
                  </pic:spPr>
                </pic:pic>
              </a:graphicData>
            </a:graphic>
          </wp:inline>
        </w:drawing>
      </w:r>
    </w:p>
    <w:p w14:paraId="122F9AB4" w14:textId="5E085674" w:rsidR="00310DDD" w:rsidRDefault="00310DDD" w:rsidP="00310DDD">
      <w:pPr>
        <w:pStyle w:val="KeinLeerraum"/>
        <w:rPr>
          <w:b w:val="0"/>
        </w:rPr>
      </w:pPr>
    </w:p>
    <w:p w14:paraId="1F2DC847" w14:textId="77777777" w:rsidR="00E1246C" w:rsidRDefault="00E1246C" w:rsidP="00310DDD">
      <w:pPr>
        <w:pStyle w:val="Titel"/>
      </w:pPr>
    </w:p>
    <w:p w14:paraId="474E950D" w14:textId="08938A50" w:rsidR="00310DDD" w:rsidRPr="00EA1282" w:rsidRDefault="00310DDD" w:rsidP="00310DDD">
      <w:pPr>
        <w:pStyle w:val="Titel"/>
      </w:pPr>
      <w:r>
        <w:lastRenderedPageBreak/>
        <w:t xml:space="preserve">Images 14 and 15: </w:t>
      </w:r>
      <w:r>
        <w:rPr>
          <w:b w:val="0"/>
        </w:rPr>
        <w:t>The cutting assistant — the Cutting Production set — now prints a label for defined offcuts as well and reports them at the next optimization process. This saves material and time.</w:t>
      </w:r>
    </w:p>
    <w:p w14:paraId="2D4079F2" w14:textId="77777777" w:rsidR="00BD09B0" w:rsidRDefault="00BD09B0">
      <w:pPr>
        <w:widowControl/>
        <w:spacing w:after="0" w:line="240" w:lineRule="auto"/>
        <w:rPr>
          <w:b/>
        </w:rPr>
      </w:pPr>
    </w:p>
    <w:p w14:paraId="21CCAFBE" w14:textId="77777777" w:rsidR="000608C9" w:rsidRDefault="000608C9" w:rsidP="00BD09B0">
      <w:pPr>
        <w:pStyle w:val="berschrift3"/>
      </w:pPr>
    </w:p>
    <w:p w14:paraId="513CD85D" w14:textId="653E322C" w:rsidR="000608C9" w:rsidRDefault="000608C9" w:rsidP="00BD09B0">
      <w:pPr>
        <w:pStyle w:val="berschrift3"/>
      </w:pPr>
    </w:p>
    <w:p w14:paraId="4C6EAC37" w14:textId="77777777" w:rsidR="000608C9" w:rsidRDefault="000608C9" w:rsidP="00BD09B0">
      <w:pPr>
        <w:pStyle w:val="berschrift3"/>
      </w:pPr>
    </w:p>
    <w:p w14:paraId="208DC08A" w14:textId="1D9893BF" w:rsidR="000608C9" w:rsidRDefault="000608C9" w:rsidP="00BD09B0">
      <w:pPr>
        <w:pStyle w:val="berschrift3"/>
      </w:pPr>
    </w:p>
    <w:p w14:paraId="62B2F874" w14:textId="24F74379" w:rsidR="000608C9" w:rsidRDefault="000608C9" w:rsidP="00BD09B0">
      <w:pPr>
        <w:pStyle w:val="berschrift3"/>
      </w:pPr>
    </w:p>
    <w:p w14:paraId="196A1769" w14:textId="779EBE68" w:rsidR="000608C9" w:rsidRDefault="000608C9" w:rsidP="00BD09B0">
      <w:pPr>
        <w:pStyle w:val="berschrift3"/>
      </w:pPr>
    </w:p>
    <w:p w14:paraId="1ED23512" w14:textId="63C80360" w:rsidR="000608C9" w:rsidRDefault="000608C9" w:rsidP="00BD09B0">
      <w:pPr>
        <w:pStyle w:val="berschrift3"/>
      </w:pPr>
    </w:p>
    <w:p w14:paraId="7388A97F" w14:textId="77777777" w:rsidR="00A968F9" w:rsidRDefault="00A968F9">
      <w:pPr>
        <w:widowControl/>
        <w:spacing w:after="0" w:line="240" w:lineRule="auto"/>
        <w:rPr>
          <w:b/>
          <w:color w:val="001941" w:themeColor="text2"/>
        </w:rPr>
      </w:pPr>
      <w:bookmarkStart w:id="208" w:name="_Toc67320611"/>
      <w:bookmarkStart w:id="209" w:name="_Toc67477325"/>
      <w:r>
        <w:br w:type="page"/>
      </w:r>
    </w:p>
    <w:p w14:paraId="287BB8CB" w14:textId="40901BD6" w:rsidR="000608C9" w:rsidRDefault="00BD09B0" w:rsidP="000608C9">
      <w:pPr>
        <w:pStyle w:val="berschrift3"/>
      </w:pPr>
      <w:bookmarkStart w:id="210" w:name="_Toc67508014"/>
      <w:bookmarkStart w:id="211" w:name="_Toc68592916"/>
      <w:proofErr w:type="spellStart"/>
      <w:r>
        <w:lastRenderedPageBreak/>
        <w:t>Live.HOMAG</w:t>
      </w:r>
      <w:proofErr w:type="spellEnd"/>
      <w:r>
        <w:t>: solid wood</w:t>
      </w:r>
      <w:bookmarkEnd w:id="208"/>
      <w:bookmarkEnd w:id="209"/>
      <w:bookmarkEnd w:id="210"/>
      <w:bookmarkEnd w:id="211"/>
    </w:p>
    <w:p w14:paraId="5EDA1681" w14:textId="1B253596" w:rsidR="000608C9" w:rsidRDefault="000608C9" w:rsidP="000608C9">
      <w:pPr>
        <w:pStyle w:val="berschrift1"/>
      </w:pPr>
      <w:bookmarkStart w:id="212" w:name="_Toc68592917"/>
      <w:r>
        <w:t>Solid wood: holistic solutions.</w:t>
      </w:r>
      <w:bookmarkEnd w:id="212"/>
    </w:p>
    <w:p w14:paraId="22F9C6A0" w14:textId="24CB8E45" w:rsidR="00BD09B0" w:rsidRDefault="00BD09B0" w:rsidP="00BD09B0">
      <w:r>
        <w:t xml:space="preserve">Building with wood is gaining in importance worldwide. On the one hand, wood is not only renewable, </w:t>
      </w:r>
      <w:proofErr w:type="gramStart"/>
      <w:r>
        <w:t>eco-friendly</w:t>
      </w:r>
      <w:proofErr w:type="gramEnd"/>
      <w:r>
        <w:t xml:space="preserve"> and versatile. The renewable raw material also offers the possibility of creating healthy and affordable housing. Together with WEINMANN and System TM, HOMAG offers holistic solutions to achieve this – from dry boards, through wood optimization to the finished house. </w:t>
      </w:r>
    </w:p>
    <w:p w14:paraId="6345AEB5" w14:textId="14850F8E" w:rsidR="00BD09B0" w:rsidRPr="00990D50" w:rsidRDefault="00BD09B0" w:rsidP="00BD09B0">
      <w:pPr>
        <w:rPr>
          <w:b/>
          <w:color w:val="001941" w:themeColor="text2"/>
        </w:rPr>
      </w:pPr>
      <w:r>
        <w:rPr>
          <w:b/>
          <w:color w:val="001941" w:themeColor="text2"/>
        </w:rPr>
        <w:t>Wood and personnel resources: optimization made easy.</w:t>
      </w:r>
    </w:p>
    <w:p w14:paraId="034C33A5" w14:textId="3D2F2F6B" w:rsidR="00BD09B0" w:rsidRDefault="00BD09B0" w:rsidP="00BD09B0">
      <w:r>
        <w:t xml:space="preserve">System TM specializes in optimizing system solutions for the solid wood industry and is one of the world's largest suppliers in this sector. The Danish company will take care of everything from plant design, through installation, </w:t>
      </w:r>
      <w:proofErr w:type="gramStart"/>
      <w:r>
        <w:t>commissioning</w:t>
      </w:r>
      <w:proofErr w:type="gramEnd"/>
      <w:r>
        <w:t xml:space="preserve"> and training of personnel to service, maintenance and comprehensive resource planning. At </w:t>
      </w:r>
      <w:proofErr w:type="spellStart"/>
      <w:r>
        <w:t>Live.HOMAG</w:t>
      </w:r>
      <w:proofErr w:type="spellEnd"/>
      <w:r>
        <w:t xml:space="preserve">, customers can experience live the </w:t>
      </w:r>
      <w:r>
        <w:rPr>
          <w:b/>
          <w:bCs/>
        </w:rPr>
        <w:t>Opti-</w:t>
      </w:r>
      <w:proofErr w:type="spellStart"/>
      <w:r>
        <w:rPr>
          <w:b/>
          <w:bCs/>
        </w:rPr>
        <w:t>Kap</w:t>
      </w:r>
      <w:proofErr w:type="spellEnd"/>
      <w:r>
        <w:t xml:space="preserve"> optimization saw from System TM. The saw ensures optimal use of wood and personnel resources and, consequently, greater efficiency in production. The </w:t>
      </w:r>
      <w:r>
        <w:rPr>
          <w:b/>
          <w:bCs/>
        </w:rPr>
        <w:t>Opti-</w:t>
      </w:r>
      <w:proofErr w:type="spellStart"/>
      <w:r>
        <w:rPr>
          <w:b/>
          <w:bCs/>
        </w:rPr>
        <w:t>Kap</w:t>
      </w:r>
      <w:proofErr w:type="spellEnd"/>
      <w:r>
        <w:t xml:space="preserve"> works with the latest software to detect errors – with the scanner from </w:t>
      </w:r>
      <w:proofErr w:type="spellStart"/>
      <w:r>
        <w:t>Microtec</w:t>
      </w:r>
      <w:proofErr w:type="spellEnd"/>
      <w:r>
        <w:t>. Any interested participants will learn how powerful the software is in a series of dedicated webinars.</w:t>
      </w:r>
    </w:p>
    <w:p w14:paraId="1D65E4E9" w14:textId="255BF895" w:rsidR="00BD09B0" w:rsidRPr="00990D50" w:rsidRDefault="00BD09B0" w:rsidP="00BD09B0">
      <w:pPr>
        <w:rPr>
          <w:b/>
          <w:color w:val="001941" w:themeColor="text2"/>
        </w:rPr>
      </w:pPr>
      <w:proofErr w:type="spellStart"/>
      <w:r>
        <w:rPr>
          <w:b/>
          <w:color w:val="001941" w:themeColor="text2"/>
        </w:rPr>
        <w:t>Planing</w:t>
      </w:r>
      <w:proofErr w:type="spellEnd"/>
      <w:r>
        <w:rPr>
          <w:b/>
          <w:color w:val="001941" w:themeColor="text2"/>
        </w:rPr>
        <w:t xml:space="preserve"> and sanding machines: give the wood profile and surface.</w:t>
      </w:r>
    </w:p>
    <w:p w14:paraId="690B7950" w14:textId="545C22FA" w:rsidR="00BD09B0" w:rsidRDefault="008C5310" w:rsidP="00BD09B0">
      <w:r>
        <w:rPr>
          <w:b/>
          <w:noProof/>
        </w:rPr>
        <mc:AlternateContent>
          <mc:Choice Requires="wpg">
            <w:drawing>
              <wp:anchor distT="0" distB="0" distL="114300" distR="114300" simplePos="0" relativeHeight="251694080" behindDoc="0" locked="0" layoutInCell="1" allowOverlap="1" wp14:anchorId="5A62A8F7" wp14:editId="09F09893">
                <wp:simplePos x="0" y="0"/>
                <wp:positionH relativeFrom="page">
                  <wp:align>right</wp:align>
                </wp:positionH>
                <wp:positionV relativeFrom="paragraph">
                  <wp:posOffset>999465</wp:posOffset>
                </wp:positionV>
                <wp:extent cx="1189990" cy="335280"/>
                <wp:effectExtent l="0" t="0" r="0" b="7620"/>
                <wp:wrapNone/>
                <wp:docPr id="20" name="Gruppieren 2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1" name="Rechteck 2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feld 22"/>
                        <wps:cNvSpPr txBox="1">
                          <a:spLocks/>
                        </wps:cNvSpPr>
                        <wps:spPr>
                          <a:xfrm>
                            <a:off x="21142" y="36999"/>
                            <a:ext cx="805815" cy="263525"/>
                          </a:xfrm>
                          <a:prstGeom prst="rect">
                            <a:avLst/>
                          </a:prstGeom>
                          <a:noFill/>
                          <a:ln w="6350">
                            <a:noFill/>
                          </a:ln>
                          <a:effectLst/>
                        </wps:spPr>
                        <wps:txbx>
                          <w:txbxContent>
                            <w:p w14:paraId="312ED6D0" w14:textId="77777777" w:rsidR="008C5310" w:rsidRPr="00CF405A" w:rsidRDefault="008C5310" w:rsidP="008C5310">
                              <w:pPr>
                                <w:rPr>
                                  <w:b/>
                                  <w:color w:val="FFFFFF" w:themeColor="background1"/>
                                  <w:sz w:val="24"/>
                                  <w:szCs w:val="24"/>
                                </w:rPr>
                              </w:pPr>
                              <w:r>
                                <w:rPr>
                                  <w:b/>
                                  <w:color w:val="FFFFFF" w:themeColor="background1"/>
                                  <w:sz w:val="24"/>
                                  <w:szCs w:val="24"/>
                                </w:rPr>
                                <w:t>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62A8F7" id="Gruppieren 20" o:spid="_x0000_s1059" style="position:absolute;margin-left:42.5pt;margin-top:78.7pt;width:93.7pt;height:26.4pt;z-index:25169408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">
                <v:rect id="Rechteck 21" o:spid="_x0000_s106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" fillcolor="#00a0dc" stroked="f" strokeweight="2pt"/>
                <v:shape id="Textfeld 22" o:spid="_x0000_s106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" filled="f" stroked="f" strokeweight=".5pt">
                  <v:textbox>
                    <w:txbxContent>
                      <w:p w14:paraId="312ED6D0" w14:textId="77777777" w:rsidR="008C5310" w:rsidRPr="00CF405A" w:rsidRDefault="008C5310" w:rsidP="008C5310">
                        <w:pPr>
                          <w:rPr>
                            <w:b/>
                            <w:color w:val="FFFFFF" w:themeColor="background1"/>
                            <w:sz w:val="24"/>
                            <w:szCs w:val="24"/>
                          </w:rPr>
                        </w:pPr>
                        <w:r>
                          <w:rPr>
                            <w:b/>
                            <w:color w:val="FFFFFF" w:themeColor="background1"/>
                            <w:sz w:val="24"/>
                            <w:szCs w:val="24"/>
                          </w:rPr>
                          <w:t>NEW!</w:t>
                        </w:r>
                      </w:p>
                    </w:txbxContent>
                  </v:textbox>
                </v:shape>
                <w10:wrap anchorx="page"/>
              </v:group>
            </w:pict>
          </mc:Fallback>
        </mc:AlternateContent>
      </w:r>
      <w:r>
        <w:t xml:space="preserve">HOMAG has always provided expertise in the field of </w:t>
      </w:r>
      <w:proofErr w:type="spellStart"/>
      <w:r>
        <w:t>planing</w:t>
      </w:r>
      <w:proofErr w:type="spellEnd"/>
      <w:r>
        <w:t xml:space="preserve"> and sanding. The variety of products that can be processed is huge. From four-sided </w:t>
      </w:r>
      <w:proofErr w:type="spellStart"/>
      <w:r>
        <w:t>planing</w:t>
      </w:r>
      <w:proofErr w:type="spellEnd"/>
      <w:r>
        <w:t xml:space="preserve"> of window scantlings, through the processing of floor panels to unusual furniture components, everything is possible with the </w:t>
      </w:r>
      <w:proofErr w:type="spellStart"/>
      <w:r>
        <w:t>planing</w:t>
      </w:r>
      <w:proofErr w:type="spellEnd"/>
      <w:r>
        <w:t xml:space="preserve"> and sanding machines. At </w:t>
      </w:r>
      <w:proofErr w:type="spellStart"/>
      <w:r>
        <w:t>Live.HOMAG</w:t>
      </w:r>
      <w:proofErr w:type="spellEnd"/>
      <w:r>
        <w:t xml:space="preserve">, visitors will experience at first-hand the new </w:t>
      </w:r>
      <w:r>
        <w:rPr>
          <w:b/>
        </w:rPr>
        <w:t>MOULDTEQ M-200</w:t>
      </w:r>
      <w:r>
        <w:t xml:space="preserve"> </w:t>
      </w:r>
      <w:proofErr w:type="spellStart"/>
      <w:r>
        <w:t>planing</w:t>
      </w:r>
      <w:proofErr w:type="spellEnd"/>
      <w:r>
        <w:t xml:space="preserve"> machine, the familiar </w:t>
      </w:r>
      <w:r>
        <w:rPr>
          <w:b/>
        </w:rPr>
        <w:t>MOULDTEQ M-300</w:t>
      </w:r>
      <w:r>
        <w:t xml:space="preserve"> series and the advantages of the control concepts in action. In addition, the HOMAG </w:t>
      </w:r>
      <w:r>
        <w:rPr>
          <w:b/>
        </w:rPr>
        <w:t>SANDTEQ W-200</w:t>
      </w:r>
      <w:r>
        <w:t xml:space="preserve"> and </w:t>
      </w:r>
      <w:r>
        <w:rPr>
          <w:b/>
        </w:rPr>
        <w:t>SANDTEQ W-300</w:t>
      </w:r>
      <w:r>
        <w:t xml:space="preserve"> sanding machines as well as the revised universal unit, which impresses with its simple operation and a wide range of application possibilities, will also be showcased. </w:t>
      </w:r>
    </w:p>
    <w:p w14:paraId="7839EB85" w14:textId="47A07107" w:rsidR="00BD09B0" w:rsidRPr="00990D50" w:rsidRDefault="00FB1893" w:rsidP="00BD09B0">
      <w:pPr>
        <w:rPr>
          <w:b/>
          <w:color w:val="001941" w:themeColor="text2"/>
        </w:rPr>
      </w:pPr>
      <w:r>
        <w:rPr>
          <w:b/>
          <w:color w:val="001941" w:themeColor="text2"/>
        </w:rPr>
        <w:t>Timber construction: innovative solutions for prefabrication.</w:t>
      </w:r>
    </w:p>
    <w:p w14:paraId="7F046A89" w14:textId="6778071F" w:rsidR="00881A67" w:rsidRDefault="00BD09B0" w:rsidP="00FB1893">
      <w:r>
        <w:lastRenderedPageBreak/>
        <w:t xml:space="preserve">Boasting more than 35 years of experience, WEINMANN sets trends in timber construction and offers flexible solutions for carpentry companies, module manufacturers and the prefabricated house industry. This includes machines and plants, suitable software solutions, consulting services and comprehensive service. In </w:t>
      </w:r>
      <w:proofErr w:type="spellStart"/>
      <w:r>
        <w:t>Horb</w:t>
      </w:r>
      <w:proofErr w:type="spellEnd"/>
      <w:r>
        <w:t xml:space="preserve">, WEINMANN will be showcasing solutions for prefabrication in the form of the </w:t>
      </w:r>
      <w:r>
        <w:rPr>
          <w:b/>
        </w:rPr>
        <w:t>WALLTEQ M-120</w:t>
      </w:r>
      <w:r>
        <w:t xml:space="preserve"> carpentry table, the </w:t>
      </w:r>
      <w:r>
        <w:rPr>
          <w:b/>
        </w:rPr>
        <w:t>BUILDTEQ A-530</w:t>
      </w:r>
      <w:r>
        <w:t xml:space="preserve"> master carpentry table and the </w:t>
      </w:r>
      <w:r>
        <w:rPr>
          <w:b/>
        </w:rPr>
        <w:t xml:space="preserve">WALLTEQ M-380 </w:t>
      </w:r>
      <w:proofErr w:type="spellStart"/>
      <w:r>
        <w:rPr>
          <w:b/>
        </w:rPr>
        <w:t>insuFill</w:t>
      </w:r>
      <w:proofErr w:type="spellEnd"/>
      <w:r>
        <w:t xml:space="preserve"> multifunction bridge. Interested parties will discover more about the different add-on levels and possible applications in businesses. </w:t>
      </w:r>
    </w:p>
    <w:p w14:paraId="0D1F7856" w14:textId="77777777" w:rsidR="00881A67" w:rsidRPr="00286DAA" w:rsidRDefault="00881A67" w:rsidP="00881A67">
      <w:pPr>
        <w:pStyle w:val="KeinLeerraum"/>
        <w:rPr>
          <w:sz w:val="22"/>
          <w:szCs w:val="22"/>
        </w:rPr>
      </w:pPr>
      <w:r>
        <w:rPr>
          <w:sz w:val="22"/>
          <w:szCs w:val="22"/>
        </w:rPr>
        <w:t>Images</w:t>
      </w:r>
    </w:p>
    <w:p w14:paraId="0B583338" w14:textId="77777777" w:rsidR="00881A67" w:rsidRPr="00286DAA" w:rsidRDefault="00881A67" w:rsidP="00881A67">
      <w:pPr>
        <w:pStyle w:val="KeinLeerraum"/>
        <w:rPr>
          <w:b w:val="0"/>
          <w:sz w:val="22"/>
          <w:szCs w:val="22"/>
        </w:rPr>
      </w:pPr>
      <w:r>
        <w:rPr>
          <w:b w:val="0"/>
          <w:sz w:val="22"/>
          <w:szCs w:val="22"/>
        </w:rPr>
        <w:t>Image source: HOMAG Group AG</w:t>
      </w:r>
    </w:p>
    <w:p w14:paraId="53E0B762" w14:textId="77777777" w:rsidR="00BD09B0" w:rsidRDefault="00BD09B0" w:rsidP="00BD09B0">
      <w:pPr>
        <w:pStyle w:val="KeinLeerraum"/>
        <w:rPr>
          <w:b w:val="0"/>
        </w:rPr>
      </w:pPr>
    </w:p>
    <w:p w14:paraId="6EE81D17" w14:textId="77777777" w:rsidR="00BD09B0" w:rsidRDefault="00BD09B0" w:rsidP="00BD09B0">
      <w:pPr>
        <w:pStyle w:val="KeinLeerraum"/>
        <w:rPr>
          <w:b w:val="0"/>
        </w:rPr>
      </w:pPr>
    </w:p>
    <w:p w14:paraId="59B0EA2C" w14:textId="77777777" w:rsidR="00BD09B0" w:rsidRDefault="00BD09B0" w:rsidP="00BD09B0">
      <w:pPr>
        <w:pStyle w:val="KeinLeerraum"/>
        <w:rPr>
          <w:b w:val="0"/>
        </w:rPr>
      </w:pPr>
      <w:r>
        <w:rPr>
          <w:noProof/>
        </w:rPr>
        <w:drawing>
          <wp:inline distT="0" distB="0" distL="0" distR="0" wp14:anchorId="31F719DB" wp14:editId="6FA7C51E">
            <wp:extent cx="2520000" cy="1553506"/>
            <wp:effectExtent l="0" t="0" r="0" b="8890"/>
            <wp:docPr id="23" name="Grafik 23" descr="Ein Bild, das Text,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Boden, drinnen enthält.&#10;&#10;Automatisch generierte Beschreibung"/>
                    <pic:cNvPicPr/>
                  </pic:nvPicPr>
                  <pic:blipFill>
                    <a:blip r:embed="rId24"/>
                    <a:stretch>
                      <a:fillRect/>
                    </a:stretch>
                  </pic:blipFill>
                  <pic:spPr>
                    <a:xfrm>
                      <a:off x="0" y="0"/>
                      <a:ext cx="2520000" cy="1553506"/>
                    </a:xfrm>
                    <a:prstGeom prst="rect">
                      <a:avLst/>
                    </a:prstGeom>
                  </pic:spPr>
                </pic:pic>
              </a:graphicData>
            </a:graphic>
          </wp:inline>
        </w:drawing>
      </w:r>
    </w:p>
    <w:p w14:paraId="73148CB2" w14:textId="77777777" w:rsidR="00BD09B0" w:rsidRPr="00F2656D" w:rsidRDefault="00BD09B0" w:rsidP="00BD09B0">
      <w:pPr>
        <w:pStyle w:val="KeinLeerraum"/>
        <w:rPr>
          <w:b w:val="0"/>
        </w:rPr>
      </w:pPr>
    </w:p>
    <w:p w14:paraId="76668C63" w14:textId="6C0D4778" w:rsidR="00BD09B0" w:rsidRPr="001234BA" w:rsidRDefault="00BD09B0" w:rsidP="00BD09B0">
      <w:pPr>
        <w:pStyle w:val="Titel"/>
      </w:pPr>
      <w:r>
        <w:t>Image 16:</w:t>
      </w:r>
    </w:p>
    <w:p w14:paraId="57249864" w14:textId="05E04D08" w:rsidR="00BD09B0" w:rsidRPr="00D6574D" w:rsidRDefault="00FB1893" w:rsidP="00BD09B0">
      <w:pPr>
        <w:pStyle w:val="Titel"/>
        <w:rPr>
          <w:b w:val="0"/>
          <w:szCs w:val="22"/>
        </w:rPr>
      </w:pPr>
      <w:r>
        <w:rPr>
          <w:b w:val="0"/>
          <w:szCs w:val="22"/>
        </w:rPr>
        <w:t xml:space="preserve">Holistic solutions for solid wood at </w:t>
      </w:r>
      <w:proofErr w:type="spellStart"/>
      <w:r>
        <w:rPr>
          <w:b w:val="0"/>
          <w:szCs w:val="22"/>
        </w:rPr>
        <w:t>Live.HOMAG</w:t>
      </w:r>
      <w:proofErr w:type="spellEnd"/>
      <w:r>
        <w:rPr>
          <w:b w:val="0"/>
          <w:szCs w:val="22"/>
        </w:rPr>
        <w:t>.</w:t>
      </w:r>
    </w:p>
    <w:p w14:paraId="61AC392D" w14:textId="26873D1E" w:rsidR="00310DDD" w:rsidRDefault="00310DDD">
      <w:pPr>
        <w:widowControl/>
        <w:spacing w:after="0" w:line="240" w:lineRule="auto"/>
        <w:rPr>
          <w:rFonts w:eastAsiaTheme="majorEastAsia" w:cstheme="majorBidi"/>
          <w:b/>
          <w:iCs/>
          <w:sz w:val="20"/>
          <w:szCs w:val="24"/>
        </w:rPr>
      </w:pPr>
      <w:r>
        <w:br w:type="page"/>
      </w:r>
    </w:p>
    <w:p w14:paraId="5F87526C" w14:textId="634B1262" w:rsidR="00F2656D" w:rsidRDefault="00F2656D" w:rsidP="003F507C">
      <w:pPr>
        <w:pStyle w:val="Untertitel"/>
        <w:rPr>
          <w:b/>
        </w:rPr>
      </w:pPr>
      <w:r>
        <w:rPr>
          <w:b/>
        </w:rPr>
        <w:lastRenderedPageBreak/>
        <w:t>If you have any questions, please contact:</w:t>
      </w:r>
    </w:p>
    <w:p w14:paraId="520D2F17" w14:textId="5ED45800" w:rsidR="00C545D6" w:rsidRDefault="00C545D6" w:rsidP="00C545D6"/>
    <w:tbl>
      <w:tblPr>
        <w:tblStyle w:val="Tabellenraster"/>
        <w:tblW w:w="0" w:type="auto"/>
        <w:tblLook w:val="04A0" w:firstRow="1" w:lastRow="0" w:firstColumn="1" w:lastColumn="0" w:noHBand="0" w:noVBand="1"/>
      </w:tblPr>
      <w:tblGrid>
        <w:gridCol w:w="4322"/>
      </w:tblGrid>
      <w:tr w:rsidR="00452259" w:rsidRPr="00B70013" w14:paraId="59CD79AF" w14:textId="77777777" w:rsidTr="00452259">
        <w:tc>
          <w:tcPr>
            <w:tcW w:w="4322" w:type="dxa"/>
            <w:tcBorders>
              <w:top w:val="nil"/>
              <w:left w:val="nil"/>
              <w:bottom w:val="nil"/>
              <w:right w:val="nil"/>
            </w:tcBorders>
          </w:tcPr>
          <w:p w14:paraId="5FB4B848" w14:textId="77777777" w:rsidR="00452259" w:rsidRPr="005C30D2" w:rsidRDefault="00452259" w:rsidP="00615E8A">
            <w:pPr>
              <w:pStyle w:val="Untertitel"/>
              <w:rPr>
                <w:b/>
              </w:rPr>
            </w:pPr>
            <w:r w:rsidRPr="005C30D2">
              <w:rPr>
                <w:b/>
              </w:rPr>
              <w:t>HOMAG Group AG</w:t>
            </w:r>
          </w:p>
          <w:p w14:paraId="330E8B5B" w14:textId="77777777" w:rsidR="00452259" w:rsidRPr="005C30D2" w:rsidRDefault="00452259" w:rsidP="00615E8A">
            <w:pPr>
              <w:pStyle w:val="Untertitel"/>
            </w:pPr>
            <w:r w:rsidRPr="005C30D2">
              <w:t>Homagstrasse 3–5</w:t>
            </w:r>
          </w:p>
          <w:p w14:paraId="5004FCCC" w14:textId="77777777" w:rsidR="00452259" w:rsidRPr="005C30D2" w:rsidRDefault="00452259" w:rsidP="00615E8A">
            <w:pPr>
              <w:pStyle w:val="Untertitel"/>
            </w:pPr>
            <w:r w:rsidRPr="005C30D2">
              <w:t>72296 Schopfloch</w:t>
            </w:r>
          </w:p>
          <w:p w14:paraId="6A62F6AC" w14:textId="77777777" w:rsidR="00452259" w:rsidRPr="005C30D2" w:rsidRDefault="00452259" w:rsidP="00615E8A">
            <w:pPr>
              <w:pStyle w:val="Untertitel"/>
            </w:pPr>
            <w:r w:rsidRPr="005C30D2">
              <w:t>Germany</w:t>
            </w:r>
          </w:p>
          <w:p w14:paraId="719E1925" w14:textId="77777777" w:rsidR="00452259" w:rsidRPr="005C30D2" w:rsidRDefault="00452259" w:rsidP="00615E8A">
            <w:pPr>
              <w:pStyle w:val="Untertitel"/>
            </w:pPr>
            <w:r w:rsidRPr="005C30D2">
              <w:t>www.homag.com</w:t>
            </w:r>
          </w:p>
          <w:p w14:paraId="59379986" w14:textId="77777777" w:rsidR="00452259" w:rsidRPr="005C30D2" w:rsidRDefault="00452259" w:rsidP="00615E8A">
            <w:pPr>
              <w:pStyle w:val="Untertitel"/>
            </w:pPr>
          </w:p>
          <w:p w14:paraId="450997E6" w14:textId="6E793C9F" w:rsidR="00452259" w:rsidRPr="005C30D2" w:rsidRDefault="00511A92" w:rsidP="000C0A17">
            <w:pPr>
              <w:pStyle w:val="Untertitel"/>
              <w:rPr>
                <w:rFonts w:cs="Arial"/>
                <w:b/>
                <w:szCs w:val="22"/>
              </w:rPr>
            </w:pPr>
            <w:r w:rsidRPr="005C30D2">
              <w:rPr>
                <w:rFonts w:cs="Arial"/>
                <w:b/>
                <w:szCs w:val="22"/>
              </w:rPr>
              <w:t>Daniel Loddenkemper</w:t>
            </w:r>
          </w:p>
          <w:p w14:paraId="1C1533D0" w14:textId="6CD668E5" w:rsidR="00452259" w:rsidRPr="00511A92" w:rsidRDefault="00511A92" w:rsidP="000C0A17">
            <w:pPr>
              <w:pStyle w:val="Untertitel"/>
              <w:rPr>
                <w:rFonts w:cs="Arial"/>
                <w:szCs w:val="22"/>
              </w:rPr>
            </w:pPr>
            <w:r w:rsidRPr="00511A92">
              <w:rPr>
                <w:rFonts w:cs="Arial"/>
                <w:szCs w:val="22"/>
              </w:rPr>
              <w:t>Senior Manager</w:t>
            </w:r>
            <w:r>
              <w:rPr>
                <w:rStyle w:val="normaltextrun"/>
                <w:rFonts w:cs="Arial"/>
                <w:color w:val="000000"/>
                <w:szCs w:val="20"/>
                <w:shd w:val="clear" w:color="auto" w:fill="FFFFFF"/>
              </w:rPr>
              <w:t> | Marketing</w:t>
            </w:r>
          </w:p>
          <w:p w14:paraId="41D0EC5A" w14:textId="0FB33931" w:rsidR="00452259" w:rsidRPr="00511A92" w:rsidRDefault="00511A92" w:rsidP="000C0A17">
            <w:pPr>
              <w:pStyle w:val="Untertitel"/>
              <w:rPr>
                <w:rFonts w:cs="Arial"/>
                <w:szCs w:val="22"/>
              </w:rPr>
            </w:pPr>
            <w:r>
              <w:rPr>
                <w:rFonts w:cs="Arial"/>
                <w:szCs w:val="22"/>
              </w:rPr>
              <w:t>daniel.loddenkemper@homag.com</w:t>
            </w:r>
          </w:p>
          <w:p w14:paraId="070805A7" w14:textId="77777777" w:rsidR="00452259" w:rsidRPr="00B70013" w:rsidRDefault="00452259" w:rsidP="003F507C">
            <w:pPr>
              <w:pStyle w:val="Untertitel"/>
            </w:pPr>
          </w:p>
        </w:tc>
      </w:tr>
    </w:tbl>
    <w:p w14:paraId="3AC21A3F" w14:textId="30C0D339" w:rsidR="003F507C" w:rsidRPr="00B70013" w:rsidRDefault="003F507C" w:rsidP="000C0A17">
      <w:pPr>
        <w:pStyle w:val="Untertitel"/>
      </w:pPr>
    </w:p>
    <w:sectPr w:rsidR="003F507C" w:rsidRPr="00B70013"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A3C3473" w14:textId="77777777" w:rsidR="007F3534" w:rsidRDefault="007F3534">
      <w:r>
        <w:separator/>
      </w:r>
    </w:p>
  </w:endnote>
  <w:endnote w:type="continuationSeparator" w:id="0">
    <w:p w14:paraId="3DE8587C" w14:textId="77777777" w:rsidR="007F3534" w:rsidRDefault="007F3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 Sans">
    <w:altName w:v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23531" w14:textId="77777777" w:rsidR="00FB1893" w:rsidRDefault="00FB1893">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A67F33" w14:textId="77777777" w:rsidR="007F3534" w:rsidRDefault="007F3534">
      <w:r>
        <w:separator/>
      </w:r>
    </w:p>
  </w:footnote>
  <w:footnote w:type="continuationSeparator" w:id="0">
    <w:p w14:paraId="0BF70DBF" w14:textId="77777777" w:rsidR="007F3534" w:rsidRDefault="007F3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417995" w14:textId="1A5E6DD1" w:rsidR="00FB1893" w:rsidRDefault="00FB1893" w:rsidP="003F507C">
    <w:pPr>
      <w:pStyle w:val="Kopfzeile"/>
      <w:widowControl/>
      <w:tabs>
        <w:tab w:val="clear" w:pos="1418"/>
        <w:tab w:val="clear" w:pos="1560"/>
        <w:tab w:val="clear" w:pos="9072"/>
        <w:tab w:val="right" w:pos="9639"/>
      </w:tabs>
      <w:spacing w:line="240" w:lineRule="auto"/>
      <w:ind w:right="-2268"/>
      <w:rPr>
        <w:b/>
        <w:sz w:val="28"/>
      </w:rPr>
    </w:pPr>
    <w:r>
      <w:rPr>
        <w:sz w:val="32"/>
      </w:rPr>
      <w:t xml:space="preserve">Press preview for </w:t>
    </w:r>
    <w:proofErr w:type="spellStart"/>
    <w:r>
      <w:rPr>
        <w:sz w:val="32"/>
      </w:rPr>
      <w:t>Live.HOMAG</w:t>
    </w:r>
    <w:proofErr w:type="spellEnd"/>
    <w:r>
      <w:rPr>
        <w:sz w:val="32"/>
      </w:rPr>
      <w:t xml:space="preserve"> 2021</w:t>
    </w:r>
    <w:r>
      <w:rPr>
        <w:b/>
        <w:sz w:val="28"/>
      </w:rPr>
      <w:tab/>
    </w:r>
    <w:r>
      <w:rPr>
        <w:noProof/>
      </w:rPr>
      <w:drawing>
        <wp:inline distT="0" distB="0" distL="0" distR="0" wp14:anchorId="1882E77F" wp14:editId="70F7ACE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5AE21BC7" w14:textId="77777777" w:rsidR="00FB1893" w:rsidRDefault="00FB1893" w:rsidP="001C1F3B">
    <w:pPr>
      <w:pStyle w:val="Kopfzeile"/>
      <w:widowControl/>
      <w:tabs>
        <w:tab w:val="clear" w:pos="1418"/>
        <w:tab w:val="clear" w:pos="1560"/>
        <w:tab w:val="clear" w:pos="9072"/>
        <w:tab w:val="right" w:pos="9639"/>
      </w:tabs>
      <w:spacing w:after="1080"/>
      <w:ind w:right="-2268"/>
    </w:pPr>
    <w:r>
      <w:tab/>
    </w:r>
    <w:r>
      <w:rPr>
        <w:noProof/>
      </w:rPr>
      <w:drawing>
        <wp:inline distT="0" distB="0" distL="0" distR="0" wp14:anchorId="68B11BD7" wp14:editId="6D86061B">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FB1893" w14:paraId="1B7DA3DD" w14:textId="77777777" w:rsidTr="00C74CDC">
      <w:tc>
        <w:tcPr>
          <w:tcW w:w="3402" w:type="dxa"/>
        </w:tcPr>
        <w:p w14:paraId="2F50792F" w14:textId="77777777" w:rsidR="00FB1893" w:rsidRDefault="00FB1893" w:rsidP="003F507C">
          <w:pPr>
            <w:pStyle w:val="Kopfzeile"/>
            <w:widowControl/>
            <w:tabs>
              <w:tab w:val="clear" w:pos="1418"/>
              <w:tab w:val="clear" w:pos="1560"/>
            </w:tabs>
            <w:spacing w:after="0" w:line="240" w:lineRule="auto"/>
            <w:rPr>
              <w:sz w:val="18"/>
            </w:rPr>
          </w:pPr>
          <w:r>
            <w:rPr>
              <w:sz w:val="18"/>
            </w:rPr>
            <w:t>Overview</w:t>
          </w:r>
        </w:p>
        <w:p w14:paraId="3D45DC63" w14:textId="77777777" w:rsidR="00FB1893" w:rsidRDefault="00FB1893" w:rsidP="00FB1893">
          <w:pPr>
            <w:pStyle w:val="Kopfzeile"/>
            <w:widowControl/>
            <w:tabs>
              <w:tab w:val="clear" w:pos="1418"/>
              <w:tab w:val="clear" w:pos="1560"/>
            </w:tabs>
            <w:spacing w:after="0"/>
            <w:rPr>
              <w:sz w:val="18"/>
            </w:rPr>
          </w:pPr>
        </w:p>
      </w:tc>
      <w:tc>
        <w:tcPr>
          <w:tcW w:w="2268" w:type="dxa"/>
        </w:tcPr>
        <w:p w14:paraId="3C24936A" w14:textId="412020B5" w:rsidR="00E1246C" w:rsidRDefault="00FB1893" w:rsidP="00FB1893">
          <w:pPr>
            <w:pStyle w:val="Kopfzeile"/>
            <w:widowControl/>
            <w:tabs>
              <w:tab w:val="clear" w:pos="1418"/>
              <w:tab w:val="clear" w:pos="1560"/>
            </w:tabs>
            <w:spacing w:after="0"/>
            <w:rPr>
              <w:sz w:val="18"/>
            </w:rPr>
          </w:pPr>
          <w:r>
            <w:rPr>
              <w:sz w:val="18"/>
            </w:rPr>
            <w:t xml:space="preserve">Page: </w:t>
          </w:r>
          <w:r>
            <w:rPr>
              <w:sz w:val="18"/>
            </w:rPr>
            <w:fldChar w:fldCharType="begin"/>
          </w:r>
          <w:r>
            <w:rPr>
              <w:sz w:val="18"/>
            </w:rPr>
            <w:instrText xml:space="preserve">PAGE </w:instrText>
          </w:r>
          <w:r>
            <w:rPr>
              <w:sz w:val="18"/>
            </w:rPr>
            <w:fldChar w:fldCharType="separate"/>
          </w:r>
          <w:r>
            <w:rPr>
              <w:sz w:val="18"/>
            </w:rPr>
            <w:t>3</w:t>
          </w:r>
          <w:r>
            <w:rPr>
              <w:sz w:val="18"/>
            </w:rPr>
            <w:fldChar w:fldCharType="end"/>
          </w:r>
          <w:r>
            <w:rPr>
              <w:sz w:val="18"/>
            </w:rPr>
            <w:t xml:space="preserve"> / 2</w:t>
          </w:r>
          <w:r w:rsidR="00E1246C">
            <w:rPr>
              <w:sz w:val="18"/>
            </w:rPr>
            <w:t>7</w:t>
          </w:r>
        </w:p>
      </w:tc>
      <w:tc>
        <w:tcPr>
          <w:tcW w:w="3969" w:type="dxa"/>
        </w:tcPr>
        <w:p w14:paraId="62380DFE" w14:textId="5BED3953" w:rsidR="00FB1893" w:rsidRDefault="00FB1893" w:rsidP="003723D7">
          <w:pPr>
            <w:pStyle w:val="Kopfzeile"/>
            <w:widowControl/>
            <w:tabs>
              <w:tab w:val="clear" w:pos="1418"/>
              <w:tab w:val="clear" w:pos="1560"/>
              <w:tab w:val="clear" w:pos="9072"/>
              <w:tab w:val="right" w:pos="1763"/>
            </w:tabs>
            <w:spacing w:after="0"/>
            <w:ind w:right="284"/>
            <w:rPr>
              <w:sz w:val="18"/>
            </w:rPr>
          </w:pPr>
          <w:r>
            <w:rPr>
              <w:sz w:val="18"/>
            </w:rPr>
            <w:tab/>
          </w:r>
          <w:r w:rsidR="00621F8C">
            <w:rPr>
              <w:sz w:val="18"/>
            </w:rPr>
            <w:t>April</w:t>
          </w:r>
          <w:r>
            <w:rPr>
              <w:sz w:val="18"/>
            </w:rPr>
            <w:t xml:space="preserve"> 2021</w:t>
          </w:r>
        </w:p>
      </w:tc>
    </w:tr>
  </w:tbl>
  <w:p w14:paraId="3E041FEA" w14:textId="77777777" w:rsidR="00FB1893" w:rsidRPr="00F2656D" w:rsidRDefault="00FB1893">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9" type="#_x0000_t75" alt="anthon" style="width:6pt;height:6pt;visibility:visible;mso-wrap-style:square" o:bullet="t">
        <v:imagedata r:id="rId1" o:title="anthon"/>
      </v:shape>
    </w:pict>
  </w:numPicBullet>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B96669"/>
    <w:multiLevelType w:val="hybridMultilevel"/>
    <w:tmpl w:val="1C984B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A5D1633"/>
    <w:multiLevelType w:val="hybridMultilevel"/>
    <w:tmpl w:val="9E5A6A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CCB59F0"/>
    <w:multiLevelType w:val="hybridMultilevel"/>
    <w:tmpl w:val="08981B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0812845"/>
    <w:multiLevelType w:val="hybridMultilevel"/>
    <w:tmpl w:val="10168DF8"/>
    <w:lvl w:ilvl="0" w:tplc="97508460">
      <w:start w:val="1"/>
      <w:numFmt w:val="bullet"/>
      <w:lvlText w:val=""/>
      <w:lvlJc w:val="left"/>
      <w:pPr>
        <w:ind w:left="720" w:hanging="360"/>
      </w:pPr>
      <w:rPr>
        <w:rFonts w:ascii="Wingdings" w:hAnsi="Wingdings" w:hint="default"/>
        <w:color w:val="FFFFFF"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BBD2F3F"/>
    <w:multiLevelType w:val="hybridMultilevel"/>
    <w:tmpl w:val="92987534"/>
    <w:lvl w:ilvl="0" w:tplc="DFD8E0B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690" w:hanging="360"/>
      </w:pPr>
      <w:rPr>
        <w:rFonts w:ascii="Courier New" w:hAnsi="Courier New" w:cs="Courier New" w:hint="default"/>
      </w:rPr>
    </w:lvl>
    <w:lvl w:ilvl="2" w:tplc="04070005" w:tentative="1">
      <w:start w:val="1"/>
      <w:numFmt w:val="bullet"/>
      <w:lvlText w:val=""/>
      <w:lvlJc w:val="left"/>
      <w:pPr>
        <w:ind w:left="30" w:hanging="360"/>
      </w:pPr>
      <w:rPr>
        <w:rFonts w:ascii="Wingdings" w:hAnsi="Wingdings" w:hint="default"/>
      </w:rPr>
    </w:lvl>
    <w:lvl w:ilvl="3" w:tplc="04070001" w:tentative="1">
      <w:start w:val="1"/>
      <w:numFmt w:val="bullet"/>
      <w:lvlText w:val=""/>
      <w:lvlJc w:val="left"/>
      <w:pPr>
        <w:ind w:left="750" w:hanging="360"/>
      </w:pPr>
      <w:rPr>
        <w:rFonts w:ascii="Symbol" w:hAnsi="Symbol" w:hint="default"/>
      </w:rPr>
    </w:lvl>
    <w:lvl w:ilvl="4" w:tplc="04070003" w:tentative="1">
      <w:start w:val="1"/>
      <w:numFmt w:val="bullet"/>
      <w:lvlText w:val="o"/>
      <w:lvlJc w:val="left"/>
      <w:pPr>
        <w:ind w:left="1470" w:hanging="360"/>
      </w:pPr>
      <w:rPr>
        <w:rFonts w:ascii="Courier New" w:hAnsi="Courier New" w:cs="Courier New" w:hint="default"/>
      </w:rPr>
    </w:lvl>
    <w:lvl w:ilvl="5" w:tplc="04070005" w:tentative="1">
      <w:start w:val="1"/>
      <w:numFmt w:val="bullet"/>
      <w:lvlText w:val=""/>
      <w:lvlJc w:val="left"/>
      <w:pPr>
        <w:ind w:left="2190" w:hanging="360"/>
      </w:pPr>
      <w:rPr>
        <w:rFonts w:ascii="Wingdings" w:hAnsi="Wingdings" w:hint="default"/>
      </w:rPr>
    </w:lvl>
    <w:lvl w:ilvl="6" w:tplc="04070001" w:tentative="1">
      <w:start w:val="1"/>
      <w:numFmt w:val="bullet"/>
      <w:lvlText w:val=""/>
      <w:lvlJc w:val="left"/>
      <w:pPr>
        <w:ind w:left="2910" w:hanging="360"/>
      </w:pPr>
      <w:rPr>
        <w:rFonts w:ascii="Symbol" w:hAnsi="Symbol" w:hint="default"/>
      </w:rPr>
    </w:lvl>
    <w:lvl w:ilvl="7" w:tplc="04070003" w:tentative="1">
      <w:start w:val="1"/>
      <w:numFmt w:val="bullet"/>
      <w:lvlText w:val="o"/>
      <w:lvlJc w:val="left"/>
      <w:pPr>
        <w:ind w:left="3630" w:hanging="360"/>
      </w:pPr>
      <w:rPr>
        <w:rFonts w:ascii="Courier New" w:hAnsi="Courier New" w:cs="Courier New" w:hint="default"/>
      </w:rPr>
    </w:lvl>
    <w:lvl w:ilvl="8" w:tplc="04070005" w:tentative="1">
      <w:start w:val="1"/>
      <w:numFmt w:val="bullet"/>
      <w:lvlText w:val=""/>
      <w:lvlJc w:val="left"/>
      <w:pPr>
        <w:ind w:left="4350" w:hanging="360"/>
      </w:pPr>
      <w:rPr>
        <w:rFonts w:ascii="Wingdings" w:hAnsi="Wingdings" w:hint="default"/>
      </w:rPr>
    </w:lvl>
  </w:abstractNum>
  <w:abstractNum w:abstractNumId="21"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0D4009B"/>
    <w:multiLevelType w:val="hybridMultilevel"/>
    <w:tmpl w:val="B84A8BC2"/>
    <w:lvl w:ilvl="0" w:tplc="D3866446">
      <w:start w:val="1"/>
      <w:numFmt w:val="bullet"/>
      <w:lvlText w:val=""/>
      <w:lvlJc w:val="left"/>
      <w:pPr>
        <w:ind w:left="360" w:hanging="360"/>
      </w:pPr>
      <w:rPr>
        <w:rFonts w:ascii="Wingdings" w:hAnsi="Wingdings" w:hint="default"/>
        <w:color w:val="FFFFFF"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C8E49DE"/>
    <w:multiLevelType w:val="hybridMultilevel"/>
    <w:tmpl w:val="3B50B640"/>
    <w:lvl w:ilvl="0" w:tplc="DFD8E0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E5570CF"/>
    <w:multiLevelType w:val="hybridMultilevel"/>
    <w:tmpl w:val="ED9C24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4"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3CC5CF1"/>
    <w:multiLevelType w:val="hybridMultilevel"/>
    <w:tmpl w:val="BB8C6A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1800CA"/>
    <w:multiLevelType w:val="hybridMultilevel"/>
    <w:tmpl w:val="25824B74"/>
    <w:lvl w:ilvl="0" w:tplc="DFD8E0B2">
      <w:numFmt w:val="bullet"/>
      <w:lvlText w:val="-"/>
      <w:lvlJc w:val="left"/>
      <w:pPr>
        <w:ind w:left="800" w:hanging="360"/>
      </w:pPr>
      <w:rPr>
        <w:rFonts w:ascii="Arial" w:eastAsia="Times New Roman" w:hAnsi="Arial" w:cs="Arial" w:hint="default"/>
      </w:rPr>
    </w:lvl>
    <w:lvl w:ilvl="1" w:tplc="04070003" w:tentative="1">
      <w:start w:val="1"/>
      <w:numFmt w:val="bullet"/>
      <w:lvlText w:val="o"/>
      <w:lvlJc w:val="left"/>
      <w:pPr>
        <w:ind w:left="1520" w:hanging="360"/>
      </w:pPr>
      <w:rPr>
        <w:rFonts w:ascii="Courier New" w:hAnsi="Courier New" w:cs="Courier New" w:hint="default"/>
      </w:rPr>
    </w:lvl>
    <w:lvl w:ilvl="2" w:tplc="04070005" w:tentative="1">
      <w:start w:val="1"/>
      <w:numFmt w:val="bullet"/>
      <w:lvlText w:val=""/>
      <w:lvlJc w:val="left"/>
      <w:pPr>
        <w:ind w:left="2240" w:hanging="360"/>
      </w:pPr>
      <w:rPr>
        <w:rFonts w:ascii="Wingdings" w:hAnsi="Wingdings" w:hint="default"/>
      </w:rPr>
    </w:lvl>
    <w:lvl w:ilvl="3" w:tplc="04070001" w:tentative="1">
      <w:start w:val="1"/>
      <w:numFmt w:val="bullet"/>
      <w:lvlText w:val=""/>
      <w:lvlJc w:val="left"/>
      <w:pPr>
        <w:ind w:left="2960" w:hanging="360"/>
      </w:pPr>
      <w:rPr>
        <w:rFonts w:ascii="Symbol" w:hAnsi="Symbol" w:hint="default"/>
      </w:rPr>
    </w:lvl>
    <w:lvl w:ilvl="4" w:tplc="04070003" w:tentative="1">
      <w:start w:val="1"/>
      <w:numFmt w:val="bullet"/>
      <w:lvlText w:val="o"/>
      <w:lvlJc w:val="left"/>
      <w:pPr>
        <w:ind w:left="3680" w:hanging="360"/>
      </w:pPr>
      <w:rPr>
        <w:rFonts w:ascii="Courier New" w:hAnsi="Courier New" w:cs="Courier New" w:hint="default"/>
      </w:rPr>
    </w:lvl>
    <w:lvl w:ilvl="5" w:tplc="04070005" w:tentative="1">
      <w:start w:val="1"/>
      <w:numFmt w:val="bullet"/>
      <w:lvlText w:val=""/>
      <w:lvlJc w:val="left"/>
      <w:pPr>
        <w:ind w:left="4400" w:hanging="360"/>
      </w:pPr>
      <w:rPr>
        <w:rFonts w:ascii="Wingdings" w:hAnsi="Wingdings" w:hint="default"/>
      </w:rPr>
    </w:lvl>
    <w:lvl w:ilvl="6" w:tplc="04070001" w:tentative="1">
      <w:start w:val="1"/>
      <w:numFmt w:val="bullet"/>
      <w:lvlText w:val=""/>
      <w:lvlJc w:val="left"/>
      <w:pPr>
        <w:ind w:left="5120" w:hanging="360"/>
      </w:pPr>
      <w:rPr>
        <w:rFonts w:ascii="Symbol" w:hAnsi="Symbol" w:hint="default"/>
      </w:rPr>
    </w:lvl>
    <w:lvl w:ilvl="7" w:tplc="04070003" w:tentative="1">
      <w:start w:val="1"/>
      <w:numFmt w:val="bullet"/>
      <w:lvlText w:val="o"/>
      <w:lvlJc w:val="left"/>
      <w:pPr>
        <w:ind w:left="5840" w:hanging="360"/>
      </w:pPr>
      <w:rPr>
        <w:rFonts w:ascii="Courier New" w:hAnsi="Courier New" w:cs="Courier New" w:hint="default"/>
      </w:rPr>
    </w:lvl>
    <w:lvl w:ilvl="8" w:tplc="04070005" w:tentative="1">
      <w:start w:val="1"/>
      <w:numFmt w:val="bullet"/>
      <w:lvlText w:val=""/>
      <w:lvlJc w:val="left"/>
      <w:pPr>
        <w:ind w:left="656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FDB4396"/>
    <w:multiLevelType w:val="hybridMultilevel"/>
    <w:tmpl w:val="41109378"/>
    <w:lvl w:ilvl="0" w:tplc="D660BDAA">
      <w:start w:val="1"/>
      <w:numFmt w:val="bullet"/>
      <w:lvlText w:val="•"/>
      <w:lvlJc w:val="left"/>
      <w:pPr>
        <w:tabs>
          <w:tab w:val="num" w:pos="720"/>
        </w:tabs>
        <w:ind w:left="720" w:hanging="360"/>
      </w:pPr>
      <w:rPr>
        <w:rFonts w:ascii="Arial" w:hAnsi="Arial" w:hint="default"/>
      </w:rPr>
    </w:lvl>
    <w:lvl w:ilvl="1" w:tplc="97BE042A" w:tentative="1">
      <w:start w:val="1"/>
      <w:numFmt w:val="bullet"/>
      <w:lvlText w:val="•"/>
      <w:lvlJc w:val="left"/>
      <w:pPr>
        <w:tabs>
          <w:tab w:val="num" w:pos="1440"/>
        </w:tabs>
        <w:ind w:left="1440" w:hanging="360"/>
      </w:pPr>
      <w:rPr>
        <w:rFonts w:ascii="Arial" w:hAnsi="Arial" w:hint="default"/>
      </w:rPr>
    </w:lvl>
    <w:lvl w:ilvl="2" w:tplc="0EC4EFD6" w:tentative="1">
      <w:start w:val="1"/>
      <w:numFmt w:val="bullet"/>
      <w:lvlText w:val="•"/>
      <w:lvlJc w:val="left"/>
      <w:pPr>
        <w:tabs>
          <w:tab w:val="num" w:pos="2160"/>
        </w:tabs>
        <w:ind w:left="2160" w:hanging="360"/>
      </w:pPr>
      <w:rPr>
        <w:rFonts w:ascii="Arial" w:hAnsi="Arial" w:hint="default"/>
      </w:rPr>
    </w:lvl>
    <w:lvl w:ilvl="3" w:tplc="AB66092A" w:tentative="1">
      <w:start w:val="1"/>
      <w:numFmt w:val="bullet"/>
      <w:lvlText w:val="•"/>
      <w:lvlJc w:val="left"/>
      <w:pPr>
        <w:tabs>
          <w:tab w:val="num" w:pos="2880"/>
        </w:tabs>
        <w:ind w:left="2880" w:hanging="360"/>
      </w:pPr>
      <w:rPr>
        <w:rFonts w:ascii="Arial" w:hAnsi="Arial" w:hint="default"/>
      </w:rPr>
    </w:lvl>
    <w:lvl w:ilvl="4" w:tplc="09E6236C" w:tentative="1">
      <w:start w:val="1"/>
      <w:numFmt w:val="bullet"/>
      <w:lvlText w:val="•"/>
      <w:lvlJc w:val="left"/>
      <w:pPr>
        <w:tabs>
          <w:tab w:val="num" w:pos="3600"/>
        </w:tabs>
        <w:ind w:left="3600" w:hanging="360"/>
      </w:pPr>
      <w:rPr>
        <w:rFonts w:ascii="Arial" w:hAnsi="Arial" w:hint="default"/>
      </w:rPr>
    </w:lvl>
    <w:lvl w:ilvl="5" w:tplc="3BE4F588" w:tentative="1">
      <w:start w:val="1"/>
      <w:numFmt w:val="bullet"/>
      <w:lvlText w:val="•"/>
      <w:lvlJc w:val="left"/>
      <w:pPr>
        <w:tabs>
          <w:tab w:val="num" w:pos="4320"/>
        </w:tabs>
        <w:ind w:left="4320" w:hanging="360"/>
      </w:pPr>
      <w:rPr>
        <w:rFonts w:ascii="Arial" w:hAnsi="Arial" w:hint="default"/>
      </w:rPr>
    </w:lvl>
    <w:lvl w:ilvl="6" w:tplc="FFD4F070" w:tentative="1">
      <w:start w:val="1"/>
      <w:numFmt w:val="bullet"/>
      <w:lvlText w:val="•"/>
      <w:lvlJc w:val="left"/>
      <w:pPr>
        <w:tabs>
          <w:tab w:val="num" w:pos="5040"/>
        </w:tabs>
        <w:ind w:left="5040" w:hanging="360"/>
      </w:pPr>
      <w:rPr>
        <w:rFonts w:ascii="Arial" w:hAnsi="Arial" w:hint="default"/>
      </w:rPr>
    </w:lvl>
    <w:lvl w:ilvl="7" w:tplc="830E51F6" w:tentative="1">
      <w:start w:val="1"/>
      <w:numFmt w:val="bullet"/>
      <w:lvlText w:val="•"/>
      <w:lvlJc w:val="left"/>
      <w:pPr>
        <w:tabs>
          <w:tab w:val="num" w:pos="5760"/>
        </w:tabs>
        <w:ind w:left="5760" w:hanging="360"/>
      </w:pPr>
      <w:rPr>
        <w:rFonts w:ascii="Arial" w:hAnsi="Arial" w:hint="default"/>
      </w:rPr>
    </w:lvl>
    <w:lvl w:ilvl="8" w:tplc="AEBE2F4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44"/>
  </w:num>
  <w:num w:numId="3">
    <w:abstractNumId w:val="19"/>
  </w:num>
  <w:num w:numId="4">
    <w:abstractNumId w:val="12"/>
  </w:num>
  <w:num w:numId="5">
    <w:abstractNumId w:val="34"/>
  </w:num>
  <w:num w:numId="6">
    <w:abstractNumId w:val="23"/>
  </w:num>
  <w:num w:numId="7">
    <w:abstractNumId w:val="24"/>
  </w:num>
  <w:num w:numId="8">
    <w:abstractNumId w:val="29"/>
  </w:num>
  <w:num w:numId="9">
    <w:abstractNumId w:val="30"/>
  </w:num>
  <w:num w:numId="10">
    <w:abstractNumId w:val="35"/>
  </w:num>
  <w:num w:numId="11">
    <w:abstractNumId w:val="33"/>
  </w:num>
  <w:num w:numId="12">
    <w:abstractNumId w:val="5"/>
  </w:num>
  <w:num w:numId="13">
    <w:abstractNumId w:val="25"/>
  </w:num>
  <w:num w:numId="14">
    <w:abstractNumId w:val="9"/>
  </w:num>
  <w:num w:numId="15">
    <w:abstractNumId w:val="8"/>
  </w:num>
  <w:num w:numId="16">
    <w:abstractNumId w:val="10"/>
  </w:num>
  <w:num w:numId="17">
    <w:abstractNumId w:val="36"/>
  </w:num>
  <w:num w:numId="18">
    <w:abstractNumId w:val="21"/>
  </w:num>
  <w:num w:numId="19">
    <w:abstractNumId w:val="38"/>
  </w:num>
  <w:num w:numId="20">
    <w:abstractNumId w:val="32"/>
  </w:num>
  <w:num w:numId="21">
    <w:abstractNumId w:val="42"/>
  </w:num>
  <w:num w:numId="22">
    <w:abstractNumId w:val="4"/>
  </w:num>
  <w:num w:numId="23">
    <w:abstractNumId w:val="14"/>
  </w:num>
  <w:num w:numId="24">
    <w:abstractNumId w:val="17"/>
  </w:num>
  <w:num w:numId="25">
    <w:abstractNumId w:val="43"/>
  </w:num>
  <w:num w:numId="26">
    <w:abstractNumId w:val="18"/>
  </w:num>
  <w:num w:numId="27">
    <w:abstractNumId w:val="31"/>
  </w:num>
  <w:num w:numId="28">
    <w:abstractNumId w:val="3"/>
  </w:num>
  <w:num w:numId="29">
    <w:abstractNumId w:val="28"/>
  </w:num>
  <w:num w:numId="30">
    <w:abstractNumId w:val="1"/>
  </w:num>
  <w:num w:numId="31">
    <w:abstractNumId w:val="45"/>
  </w:num>
  <w:num w:numId="32">
    <w:abstractNumId w:val="39"/>
  </w:num>
  <w:num w:numId="33">
    <w:abstractNumId w:val="40"/>
  </w:num>
  <w:num w:numId="34">
    <w:abstractNumId w:val="16"/>
  </w:num>
  <w:num w:numId="35">
    <w:abstractNumId w:val="2"/>
  </w:num>
  <w:num w:numId="36">
    <w:abstractNumId w:val="6"/>
  </w:num>
  <w:num w:numId="37">
    <w:abstractNumId w:val="20"/>
  </w:num>
  <w:num w:numId="38">
    <w:abstractNumId w:val="22"/>
  </w:num>
  <w:num w:numId="39">
    <w:abstractNumId w:val="41"/>
  </w:num>
  <w:num w:numId="40">
    <w:abstractNumId w:val="26"/>
  </w:num>
  <w:num w:numId="41">
    <w:abstractNumId w:val="37"/>
  </w:num>
  <w:num w:numId="42">
    <w:abstractNumId w:val="46"/>
  </w:num>
  <w:num w:numId="43">
    <w:abstractNumId w:val="7"/>
  </w:num>
  <w:num w:numId="44">
    <w:abstractNumId w:val="27"/>
  </w:num>
  <w:num w:numId="45">
    <w:abstractNumId w:val="15"/>
  </w:num>
  <w:num w:numId="46">
    <w:abstractNumId w:val="11"/>
  </w:num>
  <w:num w:numId="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680B"/>
    <w:rsid w:val="0001030D"/>
    <w:rsid w:val="00010C96"/>
    <w:rsid w:val="00024EE9"/>
    <w:rsid w:val="000250E3"/>
    <w:rsid w:val="00033178"/>
    <w:rsid w:val="0003732C"/>
    <w:rsid w:val="00043F1E"/>
    <w:rsid w:val="000471D4"/>
    <w:rsid w:val="000608C9"/>
    <w:rsid w:val="000626D3"/>
    <w:rsid w:val="00064DE4"/>
    <w:rsid w:val="00067689"/>
    <w:rsid w:val="00070D5B"/>
    <w:rsid w:val="00074234"/>
    <w:rsid w:val="000804A3"/>
    <w:rsid w:val="00080779"/>
    <w:rsid w:val="00087568"/>
    <w:rsid w:val="000936D6"/>
    <w:rsid w:val="00095A9B"/>
    <w:rsid w:val="00097F5A"/>
    <w:rsid w:val="000A1E37"/>
    <w:rsid w:val="000B40DB"/>
    <w:rsid w:val="000B470A"/>
    <w:rsid w:val="000C0221"/>
    <w:rsid w:val="000C0A17"/>
    <w:rsid w:val="000D1074"/>
    <w:rsid w:val="000D3EAE"/>
    <w:rsid w:val="000D5284"/>
    <w:rsid w:val="000E13E2"/>
    <w:rsid w:val="000E66EC"/>
    <w:rsid w:val="000F2F18"/>
    <w:rsid w:val="000F4375"/>
    <w:rsid w:val="000F5552"/>
    <w:rsid w:val="001009AB"/>
    <w:rsid w:val="00106960"/>
    <w:rsid w:val="00106A26"/>
    <w:rsid w:val="001133A3"/>
    <w:rsid w:val="001146DA"/>
    <w:rsid w:val="001234BA"/>
    <w:rsid w:val="00131B0C"/>
    <w:rsid w:val="001346DA"/>
    <w:rsid w:val="001352B5"/>
    <w:rsid w:val="001379FB"/>
    <w:rsid w:val="00144DE4"/>
    <w:rsid w:val="0015030D"/>
    <w:rsid w:val="001505C4"/>
    <w:rsid w:val="001544C1"/>
    <w:rsid w:val="001550FB"/>
    <w:rsid w:val="00161ACC"/>
    <w:rsid w:val="00171A90"/>
    <w:rsid w:val="00176C2B"/>
    <w:rsid w:val="00181328"/>
    <w:rsid w:val="00186609"/>
    <w:rsid w:val="00186EB4"/>
    <w:rsid w:val="00191B7B"/>
    <w:rsid w:val="00194866"/>
    <w:rsid w:val="00197C90"/>
    <w:rsid w:val="001A5D59"/>
    <w:rsid w:val="001A6C44"/>
    <w:rsid w:val="001A7968"/>
    <w:rsid w:val="001B44A6"/>
    <w:rsid w:val="001C0934"/>
    <w:rsid w:val="001C1F3B"/>
    <w:rsid w:val="001C3917"/>
    <w:rsid w:val="001D4DA6"/>
    <w:rsid w:val="001D7A81"/>
    <w:rsid w:val="001F4872"/>
    <w:rsid w:val="001F5936"/>
    <w:rsid w:val="001F5F23"/>
    <w:rsid w:val="001F6AB9"/>
    <w:rsid w:val="00213A46"/>
    <w:rsid w:val="0021633B"/>
    <w:rsid w:val="0021766B"/>
    <w:rsid w:val="00221545"/>
    <w:rsid w:val="0022697A"/>
    <w:rsid w:val="002318EA"/>
    <w:rsid w:val="002339ED"/>
    <w:rsid w:val="00237844"/>
    <w:rsid w:val="00241915"/>
    <w:rsid w:val="00245320"/>
    <w:rsid w:val="00254B45"/>
    <w:rsid w:val="00254CE1"/>
    <w:rsid w:val="002560A1"/>
    <w:rsid w:val="00256E8E"/>
    <w:rsid w:val="00257269"/>
    <w:rsid w:val="00262566"/>
    <w:rsid w:val="0026267D"/>
    <w:rsid w:val="00262EF5"/>
    <w:rsid w:val="00272217"/>
    <w:rsid w:val="00274D1F"/>
    <w:rsid w:val="00276C42"/>
    <w:rsid w:val="00285CC5"/>
    <w:rsid w:val="00286DAA"/>
    <w:rsid w:val="002A19F6"/>
    <w:rsid w:val="002A317D"/>
    <w:rsid w:val="002A50CF"/>
    <w:rsid w:val="002A557A"/>
    <w:rsid w:val="002B17CF"/>
    <w:rsid w:val="002B19A8"/>
    <w:rsid w:val="002C018E"/>
    <w:rsid w:val="002C485C"/>
    <w:rsid w:val="002C6337"/>
    <w:rsid w:val="002D2A2C"/>
    <w:rsid w:val="002E3A25"/>
    <w:rsid w:val="002E5309"/>
    <w:rsid w:val="002F1BCB"/>
    <w:rsid w:val="002F7088"/>
    <w:rsid w:val="003014A3"/>
    <w:rsid w:val="00301F0E"/>
    <w:rsid w:val="00302D8E"/>
    <w:rsid w:val="003063C0"/>
    <w:rsid w:val="00306DAB"/>
    <w:rsid w:val="00306F18"/>
    <w:rsid w:val="00310DDD"/>
    <w:rsid w:val="003136DD"/>
    <w:rsid w:val="00321923"/>
    <w:rsid w:val="003220C3"/>
    <w:rsid w:val="00322705"/>
    <w:rsid w:val="00337C11"/>
    <w:rsid w:val="00346010"/>
    <w:rsid w:val="00346344"/>
    <w:rsid w:val="003463D1"/>
    <w:rsid w:val="00351017"/>
    <w:rsid w:val="003559C9"/>
    <w:rsid w:val="003576F6"/>
    <w:rsid w:val="00364FE1"/>
    <w:rsid w:val="00367548"/>
    <w:rsid w:val="0037000C"/>
    <w:rsid w:val="003723D7"/>
    <w:rsid w:val="0037487C"/>
    <w:rsid w:val="003804F3"/>
    <w:rsid w:val="00381053"/>
    <w:rsid w:val="00386093"/>
    <w:rsid w:val="00387478"/>
    <w:rsid w:val="003903BD"/>
    <w:rsid w:val="00392213"/>
    <w:rsid w:val="003A0D46"/>
    <w:rsid w:val="003A12C4"/>
    <w:rsid w:val="003A1DD6"/>
    <w:rsid w:val="003A379D"/>
    <w:rsid w:val="003A464D"/>
    <w:rsid w:val="003A5751"/>
    <w:rsid w:val="003A656A"/>
    <w:rsid w:val="003B3279"/>
    <w:rsid w:val="003B48C1"/>
    <w:rsid w:val="003C1528"/>
    <w:rsid w:val="003C7A53"/>
    <w:rsid w:val="003E1736"/>
    <w:rsid w:val="003E3908"/>
    <w:rsid w:val="003F507C"/>
    <w:rsid w:val="00401216"/>
    <w:rsid w:val="00410570"/>
    <w:rsid w:val="00412E53"/>
    <w:rsid w:val="00415721"/>
    <w:rsid w:val="00417D28"/>
    <w:rsid w:val="00426635"/>
    <w:rsid w:val="004334A7"/>
    <w:rsid w:val="004401F4"/>
    <w:rsid w:val="004407DC"/>
    <w:rsid w:val="0044133E"/>
    <w:rsid w:val="00442925"/>
    <w:rsid w:val="00443069"/>
    <w:rsid w:val="004435D7"/>
    <w:rsid w:val="00445EF9"/>
    <w:rsid w:val="004464C8"/>
    <w:rsid w:val="00450CED"/>
    <w:rsid w:val="00452259"/>
    <w:rsid w:val="0045519E"/>
    <w:rsid w:val="004605F6"/>
    <w:rsid w:val="00462C8E"/>
    <w:rsid w:val="004651C9"/>
    <w:rsid w:val="0046535F"/>
    <w:rsid w:val="00473DEC"/>
    <w:rsid w:val="00474EFA"/>
    <w:rsid w:val="00481597"/>
    <w:rsid w:val="004817FB"/>
    <w:rsid w:val="004A229B"/>
    <w:rsid w:val="004A2787"/>
    <w:rsid w:val="004B1435"/>
    <w:rsid w:val="004B23F2"/>
    <w:rsid w:val="004B4E56"/>
    <w:rsid w:val="004C128E"/>
    <w:rsid w:val="004C6210"/>
    <w:rsid w:val="004D4148"/>
    <w:rsid w:val="004D5F11"/>
    <w:rsid w:val="00502303"/>
    <w:rsid w:val="00502FE7"/>
    <w:rsid w:val="00511A92"/>
    <w:rsid w:val="00513A4B"/>
    <w:rsid w:val="00520897"/>
    <w:rsid w:val="0052332B"/>
    <w:rsid w:val="00523E5D"/>
    <w:rsid w:val="00537C82"/>
    <w:rsid w:val="0054012D"/>
    <w:rsid w:val="00543503"/>
    <w:rsid w:val="005475DE"/>
    <w:rsid w:val="00547750"/>
    <w:rsid w:val="00550FAA"/>
    <w:rsid w:val="00552006"/>
    <w:rsid w:val="0055270F"/>
    <w:rsid w:val="0055611A"/>
    <w:rsid w:val="005607A6"/>
    <w:rsid w:val="00562255"/>
    <w:rsid w:val="00570C27"/>
    <w:rsid w:val="0058077E"/>
    <w:rsid w:val="00583C6A"/>
    <w:rsid w:val="0058611D"/>
    <w:rsid w:val="0058634F"/>
    <w:rsid w:val="00591788"/>
    <w:rsid w:val="00592E56"/>
    <w:rsid w:val="0059612A"/>
    <w:rsid w:val="005A0F55"/>
    <w:rsid w:val="005A43D1"/>
    <w:rsid w:val="005A5380"/>
    <w:rsid w:val="005B113C"/>
    <w:rsid w:val="005C1C46"/>
    <w:rsid w:val="005C30D2"/>
    <w:rsid w:val="005C5AA0"/>
    <w:rsid w:val="005C623C"/>
    <w:rsid w:val="005D1DD1"/>
    <w:rsid w:val="005D59E6"/>
    <w:rsid w:val="005D76A9"/>
    <w:rsid w:val="005F022F"/>
    <w:rsid w:val="005F3F60"/>
    <w:rsid w:val="00601FBC"/>
    <w:rsid w:val="00610F8E"/>
    <w:rsid w:val="006112DB"/>
    <w:rsid w:val="006143F9"/>
    <w:rsid w:val="00615E8A"/>
    <w:rsid w:val="00621F8C"/>
    <w:rsid w:val="00623204"/>
    <w:rsid w:val="006416DA"/>
    <w:rsid w:val="00652CF0"/>
    <w:rsid w:val="0065441E"/>
    <w:rsid w:val="00660661"/>
    <w:rsid w:val="00661097"/>
    <w:rsid w:val="0066716B"/>
    <w:rsid w:val="006821E9"/>
    <w:rsid w:val="006866C1"/>
    <w:rsid w:val="00687512"/>
    <w:rsid w:val="00697D14"/>
    <w:rsid w:val="006A0B44"/>
    <w:rsid w:val="006B064A"/>
    <w:rsid w:val="006C0775"/>
    <w:rsid w:val="006C15C6"/>
    <w:rsid w:val="006D5941"/>
    <w:rsid w:val="006D740D"/>
    <w:rsid w:val="006E1BAA"/>
    <w:rsid w:val="006E2890"/>
    <w:rsid w:val="006E3907"/>
    <w:rsid w:val="006E3F92"/>
    <w:rsid w:val="006F1125"/>
    <w:rsid w:val="006F49C6"/>
    <w:rsid w:val="0070039B"/>
    <w:rsid w:val="007036D2"/>
    <w:rsid w:val="00711157"/>
    <w:rsid w:val="007143F9"/>
    <w:rsid w:val="0073073A"/>
    <w:rsid w:val="00735FDB"/>
    <w:rsid w:val="00737128"/>
    <w:rsid w:val="007375ED"/>
    <w:rsid w:val="00742CE2"/>
    <w:rsid w:val="00744FEA"/>
    <w:rsid w:val="00750EAE"/>
    <w:rsid w:val="00752C08"/>
    <w:rsid w:val="00755DD0"/>
    <w:rsid w:val="0076147E"/>
    <w:rsid w:val="00764013"/>
    <w:rsid w:val="00766FC4"/>
    <w:rsid w:val="00772ED8"/>
    <w:rsid w:val="00773765"/>
    <w:rsid w:val="00774ABF"/>
    <w:rsid w:val="00787906"/>
    <w:rsid w:val="0079664A"/>
    <w:rsid w:val="00796C9F"/>
    <w:rsid w:val="007979AE"/>
    <w:rsid w:val="007A2EE0"/>
    <w:rsid w:val="007A4EF3"/>
    <w:rsid w:val="007A7574"/>
    <w:rsid w:val="007B0121"/>
    <w:rsid w:val="007C0B60"/>
    <w:rsid w:val="007C19CA"/>
    <w:rsid w:val="007C6153"/>
    <w:rsid w:val="007D24CF"/>
    <w:rsid w:val="007D7C1F"/>
    <w:rsid w:val="007E04CD"/>
    <w:rsid w:val="007E09CB"/>
    <w:rsid w:val="007E36B1"/>
    <w:rsid w:val="007F0D37"/>
    <w:rsid w:val="007F3534"/>
    <w:rsid w:val="007F57D3"/>
    <w:rsid w:val="007F727D"/>
    <w:rsid w:val="007F7E9B"/>
    <w:rsid w:val="00802352"/>
    <w:rsid w:val="008030A6"/>
    <w:rsid w:val="008051FD"/>
    <w:rsid w:val="00807C59"/>
    <w:rsid w:val="00807D60"/>
    <w:rsid w:val="00811AF0"/>
    <w:rsid w:val="008153E6"/>
    <w:rsid w:val="008162F9"/>
    <w:rsid w:val="00816FB8"/>
    <w:rsid w:val="008200E4"/>
    <w:rsid w:val="008204E4"/>
    <w:rsid w:val="008216C0"/>
    <w:rsid w:val="008226CA"/>
    <w:rsid w:val="008250FF"/>
    <w:rsid w:val="008461E1"/>
    <w:rsid w:val="00846562"/>
    <w:rsid w:val="00850703"/>
    <w:rsid w:val="008547A0"/>
    <w:rsid w:val="00855815"/>
    <w:rsid w:val="0086372D"/>
    <w:rsid w:val="008714E4"/>
    <w:rsid w:val="00881A67"/>
    <w:rsid w:val="00884D83"/>
    <w:rsid w:val="00887A09"/>
    <w:rsid w:val="00891766"/>
    <w:rsid w:val="008956D2"/>
    <w:rsid w:val="00895CDB"/>
    <w:rsid w:val="008A4481"/>
    <w:rsid w:val="008B07C0"/>
    <w:rsid w:val="008B2525"/>
    <w:rsid w:val="008C0447"/>
    <w:rsid w:val="008C3C4E"/>
    <w:rsid w:val="008C5310"/>
    <w:rsid w:val="008C6760"/>
    <w:rsid w:val="008C726C"/>
    <w:rsid w:val="008E3BBA"/>
    <w:rsid w:val="008F514C"/>
    <w:rsid w:val="008F6793"/>
    <w:rsid w:val="00901691"/>
    <w:rsid w:val="009051A1"/>
    <w:rsid w:val="00917292"/>
    <w:rsid w:val="009178FE"/>
    <w:rsid w:val="00920D02"/>
    <w:rsid w:val="00925264"/>
    <w:rsid w:val="009256E2"/>
    <w:rsid w:val="0093011B"/>
    <w:rsid w:val="0093080F"/>
    <w:rsid w:val="009368F5"/>
    <w:rsid w:val="00944406"/>
    <w:rsid w:val="0094492A"/>
    <w:rsid w:val="00944CAE"/>
    <w:rsid w:val="009479AC"/>
    <w:rsid w:val="009564E6"/>
    <w:rsid w:val="0097142E"/>
    <w:rsid w:val="00973ED7"/>
    <w:rsid w:val="0097733B"/>
    <w:rsid w:val="0098681A"/>
    <w:rsid w:val="00997883"/>
    <w:rsid w:val="009A1B07"/>
    <w:rsid w:val="009A4FA6"/>
    <w:rsid w:val="009A6B10"/>
    <w:rsid w:val="009B7B28"/>
    <w:rsid w:val="009C0BC7"/>
    <w:rsid w:val="009C58AA"/>
    <w:rsid w:val="009C6698"/>
    <w:rsid w:val="009C73C6"/>
    <w:rsid w:val="009D5850"/>
    <w:rsid w:val="009E15B5"/>
    <w:rsid w:val="009E1946"/>
    <w:rsid w:val="009E1B64"/>
    <w:rsid w:val="009F50FD"/>
    <w:rsid w:val="009F7035"/>
    <w:rsid w:val="00A04D46"/>
    <w:rsid w:val="00A068F2"/>
    <w:rsid w:val="00A13CD6"/>
    <w:rsid w:val="00A15C08"/>
    <w:rsid w:val="00A16171"/>
    <w:rsid w:val="00A20F75"/>
    <w:rsid w:val="00A24BCC"/>
    <w:rsid w:val="00A3072D"/>
    <w:rsid w:val="00A322CE"/>
    <w:rsid w:val="00A35AB4"/>
    <w:rsid w:val="00A5004E"/>
    <w:rsid w:val="00A5108C"/>
    <w:rsid w:val="00A510AC"/>
    <w:rsid w:val="00A52262"/>
    <w:rsid w:val="00A6113C"/>
    <w:rsid w:val="00A627C3"/>
    <w:rsid w:val="00A7235B"/>
    <w:rsid w:val="00A73AAF"/>
    <w:rsid w:val="00A776E7"/>
    <w:rsid w:val="00A834CB"/>
    <w:rsid w:val="00A83D62"/>
    <w:rsid w:val="00A84EBA"/>
    <w:rsid w:val="00A9120C"/>
    <w:rsid w:val="00A93A17"/>
    <w:rsid w:val="00A942CA"/>
    <w:rsid w:val="00A968F9"/>
    <w:rsid w:val="00A97288"/>
    <w:rsid w:val="00A9766B"/>
    <w:rsid w:val="00AA3FF1"/>
    <w:rsid w:val="00AB056F"/>
    <w:rsid w:val="00AB6293"/>
    <w:rsid w:val="00AB73AA"/>
    <w:rsid w:val="00AC0A7D"/>
    <w:rsid w:val="00AC29F1"/>
    <w:rsid w:val="00AD5AB4"/>
    <w:rsid w:val="00AD69E4"/>
    <w:rsid w:val="00AD7894"/>
    <w:rsid w:val="00AE3F08"/>
    <w:rsid w:val="00AE4AC2"/>
    <w:rsid w:val="00AF0005"/>
    <w:rsid w:val="00AF3D8F"/>
    <w:rsid w:val="00B0470F"/>
    <w:rsid w:val="00B047C3"/>
    <w:rsid w:val="00B10596"/>
    <w:rsid w:val="00B16A61"/>
    <w:rsid w:val="00B1748C"/>
    <w:rsid w:val="00B2339B"/>
    <w:rsid w:val="00B23714"/>
    <w:rsid w:val="00B30F66"/>
    <w:rsid w:val="00B31D93"/>
    <w:rsid w:val="00B339C5"/>
    <w:rsid w:val="00B42D2F"/>
    <w:rsid w:val="00B431A0"/>
    <w:rsid w:val="00B439CE"/>
    <w:rsid w:val="00B47E74"/>
    <w:rsid w:val="00B52961"/>
    <w:rsid w:val="00B5316B"/>
    <w:rsid w:val="00B53937"/>
    <w:rsid w:val="00B541B8"/>
    <w:rsid w:val="00B57FAC"/>
    <w:rsid w:val="00B666E9"/>
    <w:rsid w:val="00B70013"/>
    <w:rsid w:val="00B7482B"/>
    <w:rsid w:val="00B74DE5"/>
    <w:rsid w:val="00B77143"/>
    <w:rsid w:val="00B8324A"/>
    <w:rsid w:val="00B84CEA"/>
    <w:rsid w:val="00B84DE0"/>
    <w:rsid w:val="00B85181"/>
    <w:rsid w:val="00B86C01"/>
    <w:rsid w:val="00B8799B"/>
    <w:rsid w:val="00B93C57"/>
    <w:rsid w:val="00B93E09"/>
    <w:rsid w:val="00BA3C3F"/>
    <w:rsid w:val="00BC015D"/>
    <w:rsid w:val="00BC229D"/>
    <w:rsid w:val="00BD09B0"/>
    <w:rsid w:val="00BE75F0"/>
    <w:rsid w:val="00BE7E26"/>
    <w:rsid w:val="00BF1A03"/>
    <w:rsid w:val="00BF1F0F"/>
    <w:rsid w:val="00BF46E5"/>
    <w:rsid w:val="00BF5A37"/>
    <w:rsid w:val="00BF7D73"/>
    <w:rsid w:val="00C10053"/>
    <w:rsid w:val="00C144DB"/>
    <w:rsid w:val="00C149DE"/>
    <w:rsid w:val="00C17557"/>
    <w:rsid w:val="00C27287"/>
    <w:rsid w:val="00C45AD8"/>
    <w:rsid w:val="00C50218"/>
    <w:rsid w:val="00C5297F"/>
    <w:rsid w:val="00C545D6"/>
    <w:rsid w:val="00C60AA7"/>
    <w:rsid w:val="00C61C2E"/>
    <w:rsid w:val="00C61E6B"/>
    <w:rsid w:val="00C635A3"/>
    <w:rsid w:val="00C64040"/>
    <w:rsid w:val="00C65530"/>
    <w:rsid w:val="00C70515"/>
    <w:rsid w:val="00C70873"/>
    <w:rsid w:val="00C74CDC"/>
    <w:rsid w:val="00C75D10"/>
    <w:rsid w:val="00C82789"/>
    <w:rsid w:val="00C846BC"/>
    <w:rsid w:val="00C86BD5"/>
    <w:rsid w:val="00C96136"/>
    <w:rsid w:val="00CA00A9"/>
    <w:rsid w:val="00CA791D"/>
    <w:rsid w:val="00CB1588"/>
    <w:rsid w:val="00CB55FA"/>
    <w:rsid w:val="00CC19D1"/>
    <w:rsid w:val="00CD1E96"/>
    <w:rsid w:val="00CE03B3"/>
    <w:rsid w:val="00CE608B"/>
    <w:rsid w:val="00CF6006"/>
    <w:rsid w:val="00CF622D"/>
    <w:rsid w:val="00D0150A"/>
    <w:rsid w:val="00D043C0"/>
    <w:rsid w:val="00D0461B"/>
    <w:rsid w:val="00D05F12"/>
    <w:rsid w:val="00D05F1A"/>
    <w:rsid w:val="00D071E6"/>
    <w:rsid w:val="00D0760A"/>
    <w:rsid w:val="00D113BA"/>
    <w:rsid w:val="00D11FDE"/>
    <w:rsid w:val="00D1489A"/>
    <w:rsid w:val="00D17A27"/>
    <w:rsid w:val="00D23C1B"/>
    <w:rsid w:val="00D322E6"/>
    <w:rsid w:val="00D40674"/>
    <w:rsid w:val="00D42A6A"/>
    <w:rsid w:val="00D4468B"/>
    <w:rsid w:val="00D50588"/>
    <w:rsid w:val="00D55918"/>
    <w:rsid w:val="00D6076C"/>
    <w:rsid w:val="00D65A21"/>
    <w:rsid w:val="00D70851"/>
    <w:rsid w:val="00D72330"/>
    <w:rsid w:val="00D743CB"/>
    <w:rsid w:val="00D7482C"/>
    <w:rsid w:val="00D774CE"/>
    <w:rsid w:val="00D850B8"/>
    <w:rsid w:val="00D85E10"/>
    <w:rsid w:val="00D86082"/>
    <w:rsid w:val="00D91191"/>
    <w:rsid w:val="00D915A1"/>
    <w:rsid w:val="00D97698"/>
    <w:rsid w:val="00DA3508"/>
    <w:rsid w:val="00DA7ADD"/>
    <w:rsid w:val="00DB501C"/>
    <w:rsid w:val="00DC5FA9"/>
    <w:rsid w:val="00DD063D"/>
    <w:rsid w:val="00DD469A"/>
    <w:rsid w:val="00DE07AF"/>
    <w:rsid w:val="00DE114A"/>
    <w:rsid w:val="00DE3D07"/>
    <w:rsid w:val="00DE45C0"/>
    <w:rsid w:val="00DE52F1"/>
    <w:rsid w:val="00DF2A9D"/>
    <w:rsid w:val="00DF3CEC"/>
    <w:rsid w:val="00E1172A"/>
    <w:rsid w:val="00E1246C"/>
    <w:rsid w:val="00E16955"/>
    <w:rsid w:val="00E22949"/>
    <w:rsid w:val="00E238E5"/>
    <w:rsid w:val="00E24340"/>
    <w:rsid w:val="00E3052F"/>
    <w:rsid w:val="00E35BC0"/>
    <w:rsid w:val="00E36539"/>
    <w:rsid w:val="00E37DAA"/>
    <w:rsid w:val="00E471E2"/>
    <w:rsid w:val="00E4780C"/>
    <w:rsid w:val="00E54363"/>
    <w:rsid w:val="00E621D1"/>
    <w:rsid w:val="00E7070B"/>
    <w:rsid w:val="00E81852"/>
    <w:rsid w:val="00E93B4F"/>
    <w:rsid w:val="00E94CBF"/>
    <w:rsid w:val="00EA0448"/>
    <w:rsid w:val="00EA3D1C"/>
    <w:rsid w:val="00EA6393"/>
    <w:rsid w:val="00EB2F6D"/>
    <w:rsid w:val="00EC1DBA"/>
    <w:rsid w:val="00ED718A"/>
    <w:rsid w:val="00EE0F86"/>
    <w:rsid w:val="00EE5B89"/>
    <w:rsid w:val="00EE7250"/>
    <w:rsid w:val="00F05208"/>
    <w:rsid w:val="00F06CA2"/>
    <w:rsid w:val="00F108DF"/>
    <w:rsid w:val="00F12542"/>
    <w:rsid w:val="00F214BC"/>
    <w:rsid w:val="00F23A94"/>
    <w:rsid w:val="00F24BB8"/>
    <w:rsid w:val="00F2656D"/>
    <w:rsid w:val="00F26FBF"/>
    <w:rsid w:val="00F27004"/>
    <w:rsid w:val="00F314D7"/>
    <w:rsid w:val="00F31FA9"/>
    <w:rsid w:val="00F323CA"/>
    <w:rsid w:val="00F35385"/>
    <w:rsid w:val="00F37260"/>
    <w:rsid w:val="00F37E88"/>
    <w:rsid w:val="00F42830"/>
    <w:rsid w:val="00F53A92"/>
    <w:rsid w:val="00F549C8"/>
    <w:rsid w:val="00F56F41"/>
    <w:rsid w:val="00F61503"/>
    <w:rsid w:val="00F64F03"/>
    <w:rsid w:val="00F653F8"/>
    <w:rsid w:val="00F73A4F"/>
    <w:rsid w:val="00F8560C"/>
    <w:rsid w:val="00F864BF"/>
    <w:rsid w:val="00F8685B"/>
    <w:rsid w:val="00F94FB5"/>
    <w:rsid w:val="00FA0E6E"/>
    <w:rsid w:val="00FA23C1"/>
    <w:rsid w:val="00FA3F41"/>
    <w:rsid w:val="00FB1893"/>
    <w:rsid w:val="00FB3B9C"/>
    <w:rsid w:val="00FB6D7C"/>
    <w:rsid w:val="00FC3C73"/>
    <w:rsid w:val="00FC6D4E"/>
    <w:rsid w:val="00FD4C03"/>
    <w:rsid w:val="00FE18D8"/>
    <w:rsid w:val="00FE486E"/>
    <w:rsid w:val="00FF037A"/>
    <w:rsid w:val="00FF0A5D"/>
    <w:rsid w:val="00FF2741"/>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FFFECC"/>
  <w15:docId w15:val="{2209EA2A-04DF-471A-8C15-7283D4FB8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Inhaltsverzeichnisberschrift">
    <w:name w:val="TOC Heading"/>
    <w:basedOn w:val="berschrift1"/>
    <w:next w:val="Standard"/>
    <w:uiPriority w:val="39"/>
    <w:unhideWhenUsed/>
    <w:qFormat/>
    <w:rsid w:val="00EE0F86"/>
    <w:pPr>
      <w:keepNext/>
      <w:keepLines/>
      <w:widowControl/>
      <w:spacing w:before="240" w:after="0" w:line="259" w:lineRule="auto"/>
      <w:outlineLvl w:val="9"/>
    </w:pPr>
    <w:rPr>
      <w:rFonts w:asciiTheme="majorHAnsi" w:eastAsiaTheme="majorEastAsia" w:hAnsiTheme="majorHAnsi" w:cstheme="majorBidi"/>
      <w:b w:val="0"/>
      <w:color w:val="0077A4" w:themeColor="accent1" w:themeShade="BF"/>
      <w:szCs w:val="32"/>
    </w:rPr>
  </w:style>
  <w:style w:type="paragraph" w:customStyle="1" w:styleId="paragraph">
    <w:name w:val="paragraph"/>
    <w:basedOn w:val="Standard"/>
    <w:rsid w:val="00FF2741"/>
    <w:pPr>
      <w:widowControl/>
      <w:spacing w:before="100" w:beforeAutospacing="1" w:after="100" w:afterAutospacing="1" w:line="240" w:lineRule="auto"/>
    </w:pPr>
    <w:rPr>
      <w:rFonts w:ascii="Times New Roman" w:hAnsi="Times New Roman"/>
      <w:color w:val="auto"/>
      <w:sz w:val="24"/>
      <w:szCs w:val="24"/>
    </w:rPr>
  </w:style>
  <w:style w:type="character" w:customStyle="1" w:styleId="normaltextrun">
    <w:name w:val="normaltextrun"/>
    <w:basedOn w:val="Absatz-Standardschriftart"/>
    <w:rsid w:val="00FF2741"/>
  </w:style>
  <w:style w:type="character" w:customStyle="1" w:styleId="eop">
    <w:name w:val="eop"/>
    <w:basedOn w:val="Absatz-Standardschriftart"/>
    <w:rsid w:val="00FF2741"/>
  </w:style>
  <w:style w:type="character" w:customStyle="1" w:styleId="scxw5583769">
    <w:name w:val="scxw5583769"/>
    <w:basedOn w:val="Absatz-Standardschriftart"/>
    <w:rsid w:val="00FF2741"/>
  </w:style>
  <w:style w:type="character" w:customStyle="1" w:styleId="scxw158466365">
    <w:name w:val="scxw158466365"/>
    <w:basedOn w:val="Absatz-Standardschriftart"/>
    <w:rsid w:val="00FF2741"/>
  </w:style>
  <w:style w:type="paragraph" w:styleId="StandardWeb">
    <w:name w:val="Normal (Web)"/>
    <w:basedOn w:val="Standard"/>
    <w:uiPriority w:val="99"/>
    <w:semiHidden/>
    <w:unhideWhenUsed/>
    <w:rsid w:val="009C0BC7"/>
    <w:pPr>
      <w:widowControl/>
      <w:spacing w:before="100" w:beforeAutospacing="1" w:after="100" w:afterAutospacing="1" w:line="240" w:lineRule="auto"/>
    </w:pPr>
    <w:rPr>
      <w:rFonts w:ascii="Times New Roman" w:hAnsi="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1947539674">
      <w:bodyDiv w:val="1"/>
      <w:marLeft w:val="0"/>
      <w:marRight w:val="0"/>
      <w:marTop w:val="0"/>
      <w:marBottom w:val="0"/>
      <w:divBdr>
        <w:top w:val="none" w:sz="0" w:space="0" w:color="auto"/>
        <w:left w:val="none" w:sz="0" w:space="0" w:color="auto"/>
        <w:bottom w:val="none" w:sz="0" w:space="0" w:color="auto"/>
        <w:right w:val="none" w:sz="0" w:space="0" w:color="auto"/>
      </w:divBdr>
      <w:divsChild>
        <w:div w:id="619070986">
          <w:marLeft w:val="0"/>
          <w:marRight w:val="0"/>
          <w:marTop w:val="0"/>
          <w:marBottom w:val="0"/>
          <w:divBdr>
            <w:top w:val="none" w:sz="0" w:space="0" w:color="auto"/>
            <w:left w:val="none" w:sz="0" w:space="0" w:color="auto"/>
            <w:bottom w:val="none" w:sz="0" w:space="0" w:color="auto"/>
            <w:right w:val="none" w:sz="0" w:space="0" w:color="auto"/>
          </w:divBdr>
        </w:div>
        <w:div w:id="2096390197">
          <w:marLeft w:val="0"/>
          <w:marRight w:val="0"/>
          <w:marTop w:val="0"/>
          <w:marBottom w:val="0"/>
          <w:divBdr>
            <w:top w:val="none" w:sz="0" w:space="0" w:color="auto"/>
            <w:left w:val="none" w:sz="0" w:space="0" w:color="auto"/>
            <w:bottom w:val="none" w:sz="0" w:space="0" w:color="auto"/>
            <w:right w:val="none" w:sz="0" w:space="0" w:color="auto"/>
          </w:divBdr>
        </w:div>
        <w:div w:id="42140597">
          <w:marLeft w:val="0"/>
          <w:marRight w:val="0"/>
          <w:marTop w:val="0"/>
          <w:marBottom w:val="0"/>
          <w:divBdr>
            <w:top w:val="none" w:sz="0" w:space="0" w:color="auto"/>
            <w:left w:val="none" w:sz="0" w:space="0" w:color="auto"/>
            <w:bottom w:val="none" w:sz="0" w:space="0" w:color="auto"/>
            <w:right w:val="none" w:sz="0" w:space="0" w:color="auto"/>
          </w:divBdr>
        </w:div>
        <w:div w:id="1367023344">
          <w:marLeft w:val="0"/>
          <w:marRight w:val="0"/>
          <w:marTop w:val="0"/>
          <w:marBottom w:val="0"/>
          <w:divBdr>
            <w:top w:val="none" w:sz="0" w:space="0" w:color="auto"/>
            <w:left w:val="none" w:sz="0" w:space="0" w:color="auto"/>
            <w:bottom w:val="none" w:sz="0" w:space="0" w:color="auto"/>
            <w:right w:val="none" w:sz="0" w:space="0" w:color="auto"/>
          </w:divBdr>
        </w:div>
        <w:div w:id="2114740021">
          <w:marLeft w:val="0"/>
          <w:marRight w:val="0"/>
          <w:marTop w:val="0"/>
          <w:marBottom w:val="0"/>
          <w:divBdr>
            <w:top w:val="none" w:sz="0" w:space="0" w:color="auto"/>
            <w:left w:val="none" w:sz="0" w:space="0" w:color="auto"/>
            <w:bottom w:val="none" w:sz="0" w:space="0" w:color="auto"/>
            <w:right w:val="none" w:sz="0" w:space="0" w:color="auto"/>
          </w:divBdr>
        </w:div>
        <w:div w:id="380596489">
          <w:marLeft w:val="0"/>
          <w:marRight w:val="0"/>
          <w:marTop w:val="0"/>
          <w:marBottom w:val="0"/>
          <w:divBdr>
            <w:top w:val="none" w:sz="0" w:space="0" w:color="auto"/>
            <w:left w:val="none" w:sz="0" w:space="0" w:color="auto"/>
            <w:bottom w:val="none" w:sz="0" w:space="0" w:color="auto"/>
            <w:right w:val="none" w:sz="0" w:space="0" w:color="auto"/>
          </w:divBdr>
        </w:div>
        <w:div w:id="562375038">
          <w:marLeft w:val="0"/>
          <w:marRight w:val="0"/>
          <w:marTop w:val="0"/>
          <w:marBottom w:val="0"/>
          <w:divBdr>
            <w:top w:val="none" w:sz="0" w:space="0" w:color="auto"/>
            <w:left w:val="none" w:sz="0" w:space="0" w:color="auto"/>
            <w:bottom w:val="none" w:sz="0" w:space="0" w:color="auto"/>
            <w:right w:val="none" w:sz="0" w:space="0" w:color="auto"/>
          </w:divBdr>
        </w:div>
        <w:div w:id="1257322261">
          <w:marLeft w:val="0"/>
          <w:marRight w:val="0"/>
          <w:marTop w:val="0"/>
          <w:marBottom w:val="0"/>
          <w:divBdr>
            <w:top w:val="none" w:sz="0" w:space="0" w:color="auto"/>
            <w:left w:val="none" w:sz="0" w:space="0" w:color="auto"/>
            <w:bottom w:val="none" w:sz="0" w:space="0" w:color="auto"/>
            <w:right w:val="none" w:sz="0" w:space="0" w:color="auto"/>
          </w:divBdr>
        </w:div>
        <w:div w:id="1057244856">
          <w:marLeft w:val="0"/>
          <w:marRight w:val="0"/>
          <w:marTop w:val="0"/>
          <w:marBottom w:val="0"/>
          <w:divBdr>
            <w:top w:val="none" w:sz="0" w:space="0" w:color="auto"/>
            <w:left w:val="none" w:sz="0" w:space="0" w:color="auto"/>
            <w:bottom w:val="none" w:sz="0" w:space="0" w:color="auto"/>
            <w:right w:val="none" w:sz="0" w:space="0" w:color="auto"/>
          </w:divBdr>
        </w:div>
        <w:div w:id="541096708">
          <w:marLeft w:val="0"/>
          <w:marRight w:val="0"/>
          <w:marTop w:val="0"/>
          <w:marBottom w:val="0"/>
          <w:divBdr>
            <w:top w:val="none" w:sz="0" w:space="0" w:color="auto"/>
            <w:left w:val="none" w:sz="0" w:space="0" w:color="auto"/>
            <w:bottom w:val="none" w:sz="0" w:space="0" w:color="auto"/>
            <w:right w:val="none" w:sz="0" w:space="0" w:color="auto"/>
          </w:divBdr>
        </w:div>
        <w:div w:id="2101296647">
          <w:marLeft w:val="0"/>
          <w:marRight w:val="0"/>
          <w:marTop w:val="0"/>
          <w:marBottom w:val="0"/>
          <w:divBdr>
            <w:top w:val="none" w:sz="0" w:space="0" w:color="auto"/>
            <w:left w:val="none" w:sz="0" w:space="0" w:color="auto"/>
            <w:bottom w:val="none" w:sz="0" w:space="0" w:color="auto"/>
            <w:right w:val="none" w:sz="0" w:space="0" w:color="auto"/>
          </w:divBdr>
        </w:div>
        <w:div w:id="855583864">
          <w:marLeft w:val="0"/>
          <w:marRight w:val="0"/>
          <w:marTop w:val="0"/>
          <w:marBottom w:val="0"/>
          <w:divBdr>
            <w:top w:val="none" w:sz="0" w:space="0" w:color="auto"/>
            <w:left w:val="none" w:sz="0" w:space="0" w:color="auto"/>
            <w:bottom w:val="none" w:sz="0" w:space="0" w:color="auto"/>
            <w:right w:val="none" w:sz="0" w:space="0" w:color="auto"/>
          </w:divBdr>
        </w:div>
        <w:div w:id="226962285">
          <w:marLeft w:val="0"/>
          <w:marRight w:val="0"/>
          <w:marTop w:val="0"/>
          <w:marBottom w:val="0"/>
          <w:divBdr>
            <w:top w:val="none" w:sz="0" w:space="0" w:color="auto"/>
            <w:left w:val="none" w:sz="0" w:space="0" w:color="auto"/>
            <w:bottom w:val="none" w:sz="0" w:space="0" w:color="auto"/>
            <w:right w:val="none" w:sz="0" w:space="0" w:color="auto"/>
          </w:divBdr>
        </w:div>
        <w:div w:id="32194849">
          <w:marLeft w:val="0"/>
          <w:marRight w:val="0"/>
          <w:marTop w:val="0"/>
          <w:marBottom w:val="0"/>
          <w:divBdr>
            <w:top w:val="none" w:sz="0" w:space="0" w:color="auto"/>
            <w:left w:val="none" w:sz="0" w:space="0" w:color="auto"/>
            <w:bottom w:val="none" w:sz="0" w:space="0" w:color="auto"/>
            <w:right w:val="none" w:sz="0" w:space="0" w:color="auto"/>
          </w:divBdr>
        </w:div>
        <w:div w:id="505634779">
          <w:marLeft w:val="0"/>
          <w:marRight w:val="0"/>
          <w:marTop w:val="0"/>
          <w:marBottom w:val="0"/>
          <w:divBdr>
            <w:top w:val="none" w:sz="0" w:space="0" w:color="auto"/>
            <w:left w:val="none" w:sz="0" w:space="0" w:color="auto"/>
            <w:bottom w:val="none" w:sz="0" w:space="0" w:color="auto"/>
            <w:right w:val="none" w:sz="0" w:space="0" w:color="auto"/>
          </w:divBdr>
        </w:div>
      </w:divsChild>
    </w:div>
    <w:div w:id="2062248813">
      <w:bodyDiv w:val="1"/>
      <w:marLeft w:val="0"/>
      <w:marRight w:val="0"/>
      <w:marTop w:val="0"/>
      <w:marBottom w:val="0"/>
      <w:divBdr>
        <w:top w:val="none" w:sz="0" w:space="0" w:color="auto"/>
        <w:left w:val="none" w:sz="0" w:space="0" w:color="auto"/>
        <w:bottom w:val="none" w:sz="0" w:space="0" w:color="auto"/>
        <w:right w:val="none" w:sz="0" w:space="0" w:color="auto"/>
      </w:divBdr>
      <w:divsChild>
        <w:div w:id="1838963117">
          <w:marLeft w:val="0"/>
          <w:marRight w:val="0"/>
          <w:marTop w:val="0"/>
          <w:marBottom w:val="0"/>
          <w:divBdr>
            <w:top w:val="none" w:sz="0" w:space="0" w:color="auto"/>
            <w:left w:val="none" w:sz="0" w:space="0" w:color="auto"/>
            <w:bottom w:val="none" w:sz="0" w:space="0" w:color="auto"/>
            <w:right w:val="none" w:sz="0" w:space="0" w:color="auto"/>
          </w:divBdr>
        </w:div>
        <w:div w:id="1833058949">
          <w:marLeft w:val="0"/>
          <w:marRight w:val="0"/>
          <w:marTop w:val="0"/>
          <w:marBottom w:val="0"/>
          <w:divBdr>
            <w:top w:val="none" w:sz="0" w:space="0" w:color="auto"/>
            <w:left w:val="none" w:sz="0" w:space="0" w:color="auto"/>
            <w:bottom w:val="none" w:sz="0" w:space="0" w:color="auto"/>
            <w:right w:val="none" w:sz="0" w:space="0" w:color="auto"/>
          </w:divBdr>
        </w:div>
        <w:div w:id="206259695">
          <w:marLeft w:val="0"/>
          <w:marRight w:val="0"/>
          <w:marTop w:val="0"/>
          <w:marBottom w:val="0"/>
          <w:divBdr>
            <w:top w:val="none" w:sz="0" w:space="0" w:color="auto"/>
            <w:left w:val="none" w:sz="0" w:space="0" w:color="auto"/>
            <w:bottom w:val="none" w:sz="0" w:space="0" w:color="auto"/>
            <w:right w:val="none" w:sz="0" w:space="0" w:color="auto"/>
          </w:divBdr>
        </w:div>
        <w:div w:id="217933437">
          <w:marLeft w:val="0"/>
          <w:marRight w:val="0"/>
          <w:marTop w:val="0"/>
          <w:marBottom w:val="0"/>
          <w:divBdr>
            <w:top w:val="none" w:sz="0" w:space="0" w:color="auto"/>
            <w:left w:val="none" w:sz="0" w:space="0" w:color="auto"/>
            <w:bottom w:val="none" w:sz="0" w:space="0" w:color="auto"/>
            <w:right w:val="none" w:sz="0" w:space="0" w:color="auto"/>
          </w:divBdr>
        </w:div>
        <w:div w:id="1610431969">
          <w:marLeft w:val="0"/>
          <w:marRight w:val="0"/>
          <w:marTop w:val="0"/>
          <w:marBottom w:val="0"/>
          <w:divBdr>
            <w:top w:val="none" w:sz="0" w:space="0" w:color="auto"/>
            <w:left w:val="none" w:sz="0" w:space="0" w:color="auto"/>
            <w:bottom w:val="none" w:sz="0" w:space="0" w:color="auto"/>
            <w:right w:val="none" w:sz="0" w:space="0" w:color="auto"/>
          </w:divBdr>
        </w:div>
        <w:div w:id="220021119">
          <w:marLeft w:val="0"/>
          <w:marRight w:val="0"/>
          <w:marTop w:val="0"/>
          <w:marBottom w:val="0"/>
          <w:divBdr>
            <w:top w:val="none" w:sz="0" w:space="0" w:color="auto"/>
            <w:left w:val="none" w:sz="0" w:space="0" w:color="auto"/>
            <w:bottom w:val="none" w:sz="0" w:space="0" w:color="auto"/>
            <w:right w:val="none" w:sz="0" w:space="0" w:color="auto"/>
          </w:divBdr>
        </w:div>
        <w:div w:id="840589054">
          <w:marLeft w:val="0"/>
          <w:marRight w:val="0"/>
          <w:marTop w:val="0"/>
          <w:marBottom w:val="0"/>
          <w:divBdr>
            <w:top w:val="none" w:sz="0" w:space="0" w:color="auto"/>
            <w:left w:val="none" w:sz="0" w:space="0" w:color="auto"/>
            <w:bottom w:val="none" w:sz="0" w:space="0" w:color="auto"/>
            <w:right w:val="none" w:sz="0" w:space="0" w:color="auto"/>
          </w:divBdr>
        </w:div>
        <w:div w:id="1808468010">
          <w:marLeft w:val="0"/>
          <w:marRight w:val="0"/>
          <w:marTop w:val="0"/>
          <w:marBottom w:val="0"/>
          <w:divBdr>
            <w:top w:val="none" w:sz="0" w:space="0" w:color="auto"/>
            <w:left w:val="none" w:sz="0" w:space="0" w:color="auto"/>
            <w:bottom w:val="none" w:sz="0" w:space="0" w:color="auto"/>
            <w:right w:val="none" w:sz="0" w:space="0" w:color="auto"/>
          </w:divBdr>
        </w:div>
        <w:div w:id="1295987731">
          <w:marLeft w:val="0"/>
          <w:marRight w:val="0"/>
          <w:marTop w:val="0"/>
          <w:marBottom w:val="0"/>
          <w:divBdr>
            <w:top w:val="none" w:sz="0" w:space="0" w:color="auto"/>
            <w:left w:val="none" w:sz="0" w:space="0" w:color="auto"/>
            <w:bottom w:val="none" w:sz="0" w:space="0" w:color="auto"/>
            <w:right w:val="none" w:sz="0" w:space="0" w:color="auto"/>
          </w:divBdr>
        </w:div>
        <w:div w:id="1451700116">
          <w:marLeft w:val="0"/>
          <w:marRight w:val="0"/>
          <w:marTop w:val="0"/>
          <w:marBottom w:val="0"/>
          <w:divBdr>
            <w:top w:val="none" w:sz="0" w:space="0" w:color="auto"/>
            <w:left w:val="none" w:sz="0" w:space="0" w:color="auto"/>
            <w:bottom w:val="none" w:sz="0" w:space="0" w:color="auto"/>
            <w:right w:val="none" w:sz="0" w:space="0" w:color="auto"/>
          </w:divBdr>
        </w:div>
        <w:div w:id="1614097670">
          <w:marLeft w:val="0"/>
          <w:marRight w:val="0"/>
          <w:marTop w:val="0"/>
          <w:marBottom w:val="0"/>
          <w:divBdr>
            <w:top w:val="none" w:sz="0" w:space="0" w:color="auto"/>
            <w:left w:val="none" w:sz="0" w:space="0" w:color="auto"/>
            <w:bottom w:val="none" w:sz="0" w:space="0" w:color="auto"/>
            <w:right w:val="none" w:sz="0" w:space="0" w:color="auto"/>
          </w:divBdr>
        </w:div>
        <w:div w:id="1631129143">
          <w:marLeft w:val="0"/>
          <w:marRight w:val="0"/>
          <w:marTop w:val="0"/>
          <w:marBottom w:val="0"/>
          <w:divBdr>
            <w:top w:val="none" w:sz="0" w:space="0" w:color="auto"/>
            <w:left w:val="none" w:sz="0" w:space="0" w:color="auto"/>
            <w:bottom w:val="none" w:sz="0" w:space="0" w:color="auto"/>
            <w:right w:val="none" w:sz="0" w:space="0" w:color="auto"/>
          </w:divBdr>
        </w:div>
        <w:div w:id="1461261922">
          <w:marLeft w:val="0"/>
          <w:marRight w:val="0"/>
          <w:marTop w:val="0"/>
          <w:marBottom w:val="0"/>
          <w:divBdr>
            <w:top w:val="none" w:sz="0" w:space="0" w:color="auto"/>
            <w:left w:val="none" w:sz="0" w:space="0" w:color="auto"/>
            <w:bottom w:val="none" w:sz="0" w:space="0" w:color="auto"/>
            <w:right w:val="none" w:sz="0" w:space="0" w:color="auto"/>
          </w:divBdr>
        </w:div>
        <w:div w:id="762144762">
          <w:marLeft w:val="0"/>
          <w:marRight w:val="0"/>
          <w:marTop w:val="0"/>
          <w:marBottom w:val="0"/>
          <w:divBdr>
            <w:top w:val="none" w:sz="0" w:space="0" w:color="auto"/>
            <w:left w:val="none" w:sz="0" w:space="0" w:color="auto"/>
            <w:bottom w:val="none" w:sz="0" w:space="0" w:color="auto"/>
            <w:right w:val="none" w:sz="0" w:space="0" w:color="auto"/>
          </w:divBdr>
        </w:div>
        <w:div w:id="67070517">
          <w:marLeft w:val="0"/>
          <w:marRight w:val="0"/>
          <w:marTop w:val="0"/>
          <w:marBottom w:val="0"/>
          <w:divBdr>
            <w:top w:val="none" w:sz="0" w:space="0" w:color="auto"/>
            <w:left w:val="none" w:sz="0" w:space="0" w:color="auto"/>
            <w:bottom w:val="none" w:sz="0" w:space="0" w:color="auto"/>
            <w:right w:val="none" w:sz="0" w:space="0" w:color="auto"/>
          </w:divBdr>
        </w:div>
        <w:div w:id="773478613">
          <w:marLeft w:val="0"/>
          <w:marRight w:val="0"/>
          <w:marTop w:val="0"/>
          <w:marBottom w:val="0"/>
          <w:divBdr>
            <w:top w:val="none" w:sz="0" w:space="0" w:color="auto"/>
            <w:left w:val="none" w:sz="0" w:space="0" w:color="auto"/>
            <w:bottom w:val="none" w:sz="0" w:space="0" w:color="auto"/>
            <w:right w:val="none" w:sz="0" w:space="0" w:color="auto"/>
          </w:divBdr>
        </w:div>
        <w:div w:id="1938442474">
          <w:marLeft w:val="0"/>
          <w:marRight w:val="0"/>
          <w:marTop w:val="0"/>
          <w:marBottom w:val="0"/>
          <w:divBdr>
            <w:top w:val="none" w:sz="0" w:space="0" w:color="auto"/>
            <w:left w:val="none" w:sz="0" w:space="0" w:color="auto"/>
            <w:bottom w:val="none" w:sz="0" w:space="0" w:color="auto"/>
            <w:right w:val="none" w:sz="0" w:space="0" w:color="auto"/>
          </w:divBdr>
        </w:div>
        <w:div w:id="1497381898">
          <w:marLeft w:val="0"/>
          <w:marRight w:val="0"/>
          <w:marTop w:val="0"/>
          <w:marBottom w:val="0"/>
          <w:divBdr>
            <w:top w:val="none" w:sz="0" w:space="0" w:color="auto"/>
            <w:left w:val="none" w:sz="0" w:space="0" w:color="auto"/>
            <w:bottom w:val="none" w:sz="0" w:space="0" w:color="auto"/>
            <w:right w:val="none" w:sz="0" w:space="0" w:color="auto"/>
          </w:divBdr>
        </w:div>
        <w:div w:id="1653409445">
          <w:marLeft w:val="0"/>
          <w:marRight w:val="0"/>
          <w:marTop w:val="0"/>
          <w:marBottom w:val="0"/>
          <w:divBdr>
            <w:top w:val="none" w:sz="0" w:space="0" w:color="auto"/>
            <w:left w:val="none" w:sz="0" w:space="0" w:color="auto"/>
            <w:bottom w:val="none" w:sz="0" w:space="0" w:color="auto"/>
            <w:right w:val="none" w:sz="0" w:space="0" w:color="auto"/>
          </w:divBdr>
        </w:div>
      </w:divsChild>
    </w:div>
    <w:div w:id="2067490650">
      <w:bodyDiv w:val="1"/>
      <w:marLeft w:val="0"/>
      <w:marRight w:val="0"/>
      <w:marTop w:val="0"/>
      <w:marBottom w:val="0"/>
      <w:divBdr>
        <w:top w:val="none" w:sz="0" w:space="0" w:color="auto"/>
        <w:left w:val="none" w:sz="0" w:space="0" w:color="auto"/>
        <w:bottom w:val="none" w:sz="0" w:space="0" w:color="auto"/>
        <w:right w:val="none" w:sz="0" w:space="0" w:color="auto"/>
      </w:divBdr>
      <w:divsChild>
        <w:div w:id="1018047813">
          <w:marLeft w:val="0"/>
          <w:marRight w:val="0"/>
          <w:marTop w:val="0"/>
          <w:marBottom w:val="0"/>
          <w:divBdr>
            <w:top w:val="none" w:sz="0" w:space="0" w:color="auto"/>
            <w:left w:val="none" w:sz="0" w:space="0" w:color="auto"/>
            <w:bottom w:val="none" w:sz="0" w:space="0" w:color="auto"/>
            <w:right w:val="none" w:sz="0" w:space="0" w:color="auto"/>
          </w:divBdr>
        </w:div>
        <w:div w:id="922109267">
          <w:marLeft w:val="0"/>
          <w:marRight w:val="0"/>
          <w:marTop w:val="0"/>
          <w:marBottom w:val="0"/>
          <w:divBdr>
            <w:top w:val="none" w:sz="0" w:space="0" w:color="auto"/>
            <w:left w:val="none" w:sz="0" w:space="0" w:color="auto"/>
            <w:bottom w:val="none" w:sz="0" w:space="0" w:color="auto"/>
            <w:right w:val="none" w:sz="0" w:space="0" w:color="auto"/>
          </w:divBdr>
        </w:div>
        <w:div w:id="481771648">
          <w:marLeft w:val="0"/>
          <w:marRight w:val="0"/>
          <w:marTop w:val="0"/>
          <w:marBottom w:val="0"/>
          <w:divBdr>
            <w:top w:val="none" w:sz="0" w:space="0" w:color="auto"/>
            <w:left w:val="none" w:sz="0" w:space="0" w:color="auto"/>
            <w:bottom w:val="none" w:sz="0" w:space="0" w:color="auto"/>
            <w:right w:val="none" w:sz="0" w:space="0" w:color="auto"/>
          </w:divBdr>
        </w:div>
        <w:div w:id="191768625">
          <w:marLeft w:val="0"/>
          <w:marRight w:val="0"/>
          <w:marTop w:val="0"/>
          <w:marBottom w:val="0"/>
          <w:divBdr>
            <w:top w:val="none" w:sz="0" w:space="0" w:color="auto"/>
            <w:left w:val="none" w:sz="0" w:space="0" w:color="auto"/>
            <w:bottom w:val="none" w:sz="0" w:space="0" w:color="auto"/>
            <w:right w:val="none" w:sz="0" w:space="0" w:color="auto"/>
          </w:divBdr>
        </w:div>
        <w:div w:id="1717512389">
          <w:marLeft w:val="0"/>
          <w:marRight w:val="0"/>
          <w:marTop w:val="0"/>
          <w:marBottom w:val="0"/>
          <w:divBdr>
            <w:top w:val="none" w:sz="0" w:space="0" w:color="auto"/>
            <w:left w:val="none" w:sz="0" w:space="0" w:color="auto"/>
            <w:bottom w:val="none" w:sz="0" w:space="0" w:color="auto"/>
            <w:right w:val="none" w:sz="0" w:space="0" w:color="auto"/>
          </w:divBdr>
        </w:div>
        <w:div w:id="428963295">
          <w:marLeft w:val="0"/>
          <w:marRight w:val="0"/>
          <w:marTop w:val="0"/>
          <w:marBottom w:val="0"/>
          <w:divBdr>
            <w:top w:val="none" w:sz="0" w:space="0" w:color="auto"/>
            <w:left w:val="none" w:sz="0" w:space="0" w:color="auto"/>
            <w:bottom w:val="none" w:sz="0" w:space="0" w:color="auto"/>
            <w:right w:val="none" w:sz="0" w:space="0" w:color="auto"/>
          </w:divBdr>
        </w:div>
        <w:div w:id="598830551">
          <w:marLeft w:val="0"/>
          <w:marRight w:val="0"/>
          <w:marTop w:val="0"/>
          <w:marBottom w:val="0"/>
          <w:divBdr>
            <w:top w:val="none" w:sz="0" w:space="0" w:color="auto"/>
            <w:left w:val="none" w:sz="0" w:space="0" w:color="auto"/>
            <w:bottom w:val="none" w:sz="0" w:space="0" w:color="auto"/>
            <w:right w:val="none" w:sz="0" w:space="0" w:color="auto"/>
          </w:divBdr>
        </w:div>
        <w:div w:id="1783644237">
          <w:marLeft w:val="0"/>
          <w:marRight w:val="0"/>
          <w:marTop w:val="0"/>
          <w:marBottom w:val="0"/>
          <w:divBdr>
            <w:top w:val="none" w:sz="0" w:space="0" w:color="auto"/>
            <w:left w:val="none" w:sz="0" w:space="0" w:color="auto"/>
            <w:bottom w:val="none" w:sz="0" w:space="0" w:color="auto"/>
            <w:right w:val="none" w:sz="0" w:space="0" w:color="auto"/>
          </w:divBdr>
        </w:div>
        <w:div w:id="1817185258">
          <w:marLeft w:val="0"/>
          <w:marRight w:val="0"/>
          <w:marTop w:val="0"/>
          <w:marBottom w:val="0"/>
          <w:divBdr>
            <w:top w:val="none" w:sz="0" w:space="0" w:color="auto"/>
            <w:left w:val="none" w:sz="0" w:space="0" w:color="auto"/>
            <w:bottom w:val="none" w:sz="0" w:space="0" w:color="auto"/>
            <w:right w:val="none" w:sz="0" w:space="0" w:color="auto"/>
          </w:divBdr>
        </w:div>
        <w:div w:id="413553637">
          <w:marLeft w:val="0"/>
          <w:marRight w:val="0"/>
          <w:marTop w:val="0"/>
          <w:marBottom w:val="0"/>
          <w:divBdr>
            <w:top w:val="none" w:sz="0" w:space="0" w:color="auto"/>
            <w:left w:val="none" w:sz="0" w:space="0" w:color="auto"/>
            <w:bottom w:val="none" w:sz="0" w:space="0" w:color="auto"/>
            <w:right w:val="none" w:sz="0" w:space="0" w:color="auto"/>
          </w:divBdr>
        </w:div>
        <w:div w:id="654141538">
          <w:marLeft w:val="0"/>
          <w:marRight w:val="0"/>
          <w:marTop w:val="0"/>
          <w:marBottom w:val="0"/>
          <w:divBdr>
            <w:top w:val="none" w:sz="0" w:space="0" w:color="auto"/>
            <w:left w:val="none" w:sz="0" w:space="0" w:color="auto"/>
            <w:bottom w:val="none" w:sz="0" w:space="0" w:color="auto"/>
            <w:right w:val="none" w:sz="0" w:space="0" w:color="auto"/>
          </w:divBdr>
        </w:div>
        <w:div w:id="469134405">
          <w:marLeft w:val="0"/>
          <w:marRight w:val="0"/>
          <w:marTop w:val="0"/>
          <w:marBottom w:val="0"/>
          <w:divBdr>
            <w:top w:val="none" w:sz="0" w:space="0" w:color="auto"/>
            <w:left w:val="none" w:sz="0" w:space="0" w:color="auto"/>
            <w:bottom w:val="none" w:sz="0" w:space="0" w:color="auto"/>
            <w:right w:val="none" w:sz="0" w:space="0" w:color="auto"/>
          </w:divBdr>
        </w:div>
        <w:div w:id="875391612">
          <w:marLeft w:val="0"/>
          <w:marRight w:val="0"/>
          <w:marTop w:val="0"/>
          <w:marBottom w:val="0"/>
          <w:divBdr>
            <w:top w:val="none" w:sz="0" w:space="0" w:color="auto"/>
            <w:left w:val="none" w:sz="0" w:space="0" w:color="auto"/>
            <w:bottom w:val="none" w:sz="0" w:space="0" w:color="auto"/>
            <w:right w:val="none" w:sz="0" w:space="0" w:color="auto"/>
          </w:divBdr>
        </w:div>
        <w:div w:id="1204707244">
          <w:marLeft w:val="0"/>
          <w:marRight w:val="0"/>
          <w:marTop w:val="0"/>
          <w:marBottom w:val="0"/>
          <w:divBdr>
            <w:top w:val="none" w:sz="0" w:space="0" w:color="auto"/>
            <w:left w:val="none" w:sz="0" w:space="0" w:color="auto"/>
            <w:bottom w:val="none" w:sz="0" w:space="0" w:color="auto"/>
            <w:right w:val="none" w:sz="0" w:space="0" w:color="auto"/>
          </w:divBdr>
        </w:div>
        <w:div w:id="1800416544">
          <w:marLeft w:val="0"/>
          <w:marRight w:val="0"/>
          <w:marTop w:val="0"/>
          <w:marBottom w:val="0"/>
          <w:divBdr>
            <w:top w:val="none" w:sz="0" w:space="0" w:color="auto"/>
            <w:left w:val="none" w:sz="0" w:space="0" w:color="auto"/>
            <w:bottom w:val="none" w:sz="0" w:space="0" w:color="auto"/>
            <w:right w:val="none" w:sz="0" w:space="0" w:color="auto"/>
          </w:divBdr>
        </w:div>
        <w:div w:id="718170749">
          <w:marLeft w:val="0"/>
          <w:marRight w:val="0"/>
          <w:marTop w:val="0"/>
          <w:marBottom w:val="0"/>
          <w:divBdr>
            <w:top w:val="none" w:sz="0" w:space="0" w:color="auto"/>
            <w:left w:val="none" w:sz="0" w:space="0" w:color="auto"/>
            <w:bottom w:val="none" w:sz="0" w:space="0" w:color="auto"/>
            <w:right w:val="none" w:sz="0" w:space="0" w:color="auto"/>
          </w:divBdr>
        </w:div>
        <w:div w:id="1489982860">
          <w:marLeft w:val="0"/>
          <w:marRight w:val="0"/>
          <w:marTop w:val="0"/>
          <w:marBottom w:val="0"/>
          <w:divBdr>
            <w:top w:val="none" w:sz="0" w:space="0" w:color="auto"/>
            <w:left w:val="none" w:sz="0" w:space="0" w:color="auto"/>
            <w:bottom w:val="none" w:sz="0" w:space="0" w:color="auto"/>
            <w:right w:val="none" w:sz="0" w:space="0" w:color="auto"/>
          </w:divBdr>
        </w:div>
        <w:div w:id="163783991">
          <w:marLeft w:val="0"/>
          <w:marRight w:val="0"/>
          <w:marTop w:val="0"/>
          <w:marBottom w:val="0"/>
          <w:divBdr>
            <w:top w:val="none" w:sz="0" w:space="0" w:color="auto"/>
            <w:left w:val="none" w:sz="0" w:space="0" w:color="auto"/>
            <w:bottom w:val="none" w:sz="0" w:space="0" w:color="auto"/>
            <w:right w:val="none" w:sz="0" w:space="0" w:color="auto"/>
          </w:divBdr>
        </w:div>
        <w:div w:id="859123726">
          <w:marLeft w:val="0"/>
          <w:marRight w:val="0"/>
          <w:marTop w:val="0"/>
          <w:marBottom w:val="0"/>
          <w:divBdr>
            <w:top w:val="none" w:sz="0" w:space="0" w:color="auto"/>
            <w:left w:val="none" w:sz="0" w:space="0" w:color="auto"/>
            <w:bottom w:val="none" w:sz="0" w:space="0" w:color="auto"/>
            <w:right w:val="none" w:sz="0" w:space="0" w:color="auto"/>
          </w:divBdr>
        </w:div>
        <w:div w:id="644892460">
          <w:marLeft w:val="0"/>
          <w:marRight w:val="0"/>
          <w:marTop w:val="0"/>
          <w:marBottom w:val="0"/>
          <w:divBdr>
            <w:top w:val="none" w:sz="0" w:space="0" w:color="auto"/>
            <w:left w:val="none" w:sz="0" w:space="0" w:color="auto"/>
            <w:bottom w:val="none" w:sz="0" w:space="0" w:color="auto"/>
            <w:right w:val="none" w:sz="0" w:space="0" w:color="auto"/>
          </w:divBdr>
        </w:div>
        <w:div w:id="312830340">
          <w:marLeft w:val="0"/>
          <w:marRight w:val="0"/>
          <w:marTop w:val="0"/>
          <w:marBottom w:val="0"/>
          <w:divBdr>
            <w:top w:val="none" w:sz="0" w:space="0" w:color="auto"/>
            <w:left w:val="none" w:sz="0" w:space="0" w:color="auto"/>
            <w:bottom w:val="none" w:sz="0" w:space="0" w:color="auto"/>
            <w:right w:val="none" w:sz="0" w:space="0" w:color="auto"/>
          </w:divBdr>
        </w:div>
        <w:div w:id="158813169">
          <w:marLeft w:val="0"/>
          <w:marRight w:val="0"/>
          <w:marTop w:val="0"/>
          <w:marBottom w:val="0"/>
          <w:divBdr>
            <w:top w:val="none" w:sz="0" w:space="0" w:color="auto"/>
            <w:left w:val="none" w:sz="0" w:space="0" w:color="auto"/>
            <w:bottom w:val="none" w:sz="0" w:space="0" w:color="auto"/>
            <w:right w:val="none" w:sz="0" w:space="0" w:color="auto"/>
          </w:divBdr>
        </w:div>
        <w:div w:id="2052266806">
          <w:marLeft w:val="0"/>
          <w:marRight w:val="0"/>
          <w:marTop w:val="0"/>
          <w:marBottom w:val="0"/>
          <w:divBdr>
            <w:top w:val="none" w:sz="0" w:space="0" w:color="auto"/>
            <w:left w:val="none" w:sz="0" w:space="0" w:color="auto"/>
            <w:bottom w:val="none" w:sz="0" w:space="0" w:color="auto"/>
            <w:right w:val="none" w:sz="0" w:space="0" w:color="auto"/>
          </w:divBdr>
        </w:div>
        <w:div w:id="1888640573">
          <w:marLeft w:val="0"/>
          <w:marRight w:val="0"/>
          <w:marTop w:val="0"/>
          <w:marBottom w:val="0"/>
          <w:divBdr>
            <w:top w:val="none" w:sz="0" w:space="0" w:color="auto"/>
            <w:left w:val="none" w:sz="0" w:space="0" w:color="auto"/>
            <w:bottom w:val="none" w:sz="0" w:space="0" w:color="auto"/>
            <w:right w:val="none" w:sz="0" w:space="0" w:color="auto"/>
          </w:divBdr>
        </w:div>
        <w:div w:id="2044284348">
          <w:marLeft w:val="0"/>
          <w:marRight w:val="0"/>
          <w:marTop w:val="0"/>
          <w:marBottom w:val="0"/>
          <w:divBdr>
            <w:top w:val="none" w:sz="0" w:space="0" w:color="auto"/>
            <w:left w:val="none" w:sz="0" w:space="0" w:color="auto"/>
            <w:bottom w:val="none" w:sz="0" w:space="0" w:color="auto"/>
            <w:right w:val="none" w:sz="0" w:space="0" w:color="auto"/>
          </w:divBdr>
        </w:div>
        <w:div w:id="836189473">
          <w:marLeft w:val="0"/>
          <w:marRight w:val="0"/>
          <w:marTop w:val="0"/>
          <w:marBottom w:val="0"/>
          <w:divBdr>
            <w:top w:val="none" w:sz="0" w:space="0" w:color="auto"/>
            <w:left w:val="none" w:sz="0" w:space="0" w:color="auto"/>
            <w:bottom w:val="none" w:sz="0" w:space="0" w:color="auto"/>
            <w:right w:val="none" w:sz="0" w:space="0" w:color="auto"/>
          </w:divBdr>
        </w:div>
        <w:div w:id="1006978068">
          <w:marLeft w:val="0"/>
          <w:marRight w:val="0"/>
          <w:marTop w:val="0"/>
          <w:marBottom w:val="0"/>
          <w:divBdr>
            <w:top w:val="none" w:sz="0" w:space="0" w:color="auto"/>
            <w:left w:val="none" w:sz="0" w:space="0" w:color="auto"/>
            <w:bottom w:val="none" w:sz="0" w:space="0" w:color="auto"/>
            <w:right w:val="none" w:sz="0" w:space="0" w:color="auto"/>
          </w:divBdr>
        </w:div>
        <w:div w:id="1345940431">
          <w:marLeft w:val="0"/>
          <w:marRight w:val="0"/>
          <w:marTop w:val="0"/>
          <w:marBottom w:val="0"/>
          <w:divBdr>
            <w:top w:val="none" w:sz="0" w:space="0" w:color="auto"/>
            <w:left w:val="none" w:sz="0" w:space="0" w:color="auto"/>
            <w:bottom w:val="none" w:sz="0" w:space="0" w:color="auto"/>
            <w:right w:val="none" w:sz="0" w:space="0" w:color="auto"/>
          </w:divBdr>
        </w:div>
      </w:divsChild>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www.paqteq-shop.com" TargetMode="External"/><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9.gif"/><Relationship Id="rId1"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5DF31-A727-4E70-8121-81D11CF96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5120</Words>
  <Characters>29349</Characters>
  <Application>Microsoft Office Word</Application>
  <DocSecurity>0</DocSecurity>
  <Lines>244</Lines>
  <Paragraphs>68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34401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Holzmann, Lena</cp:lastModifiedBy>
  <cp:revision>8</cp:revision>
  <cp:lastPrinted>2020-01-20T13:21:00Z</cp:lastPrinted>
  <dcterms:created xsi:type="dcterms:W3CDTF">2021-03-24T20:51:00Z</dcterms:created>
  <dcterms:modified xsi:type="dcterms:W3CDTF">2021-04-06T07:17:00Z</dcterms:modified>
</cp:coreProperties>
</file>