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B60CD3" w14:textId="615AEF90" w:rsidR="000D7ADA" w:rsidRPr="001301CB" w:rsidRDefault="00C225BF" w:rsidP="000D7ADA">
      <w:pPr>
        <w:pStyle w:val="NurText"/>
        <w:rPr>
          <w:b/>
          <w:bCs/>
          <w:sz w:val="22"/>
          <w:szCs w:val="22"/>
          <w:lang w:val="en-US"/>
        </w:rPr>
      </w:pPr>
      <w:r w:rsidRPr="001301CB">
        <w:rPr>
          <w:b/>
          <w:bCs/>
          <w:sz w:val="22"/>
          <w:szCs w:val="22"/>
          <w:lang w:val="en-US"/>
        </w:rPr>
        <w:t>Innovation meets tradition.</w:t>
      </w:r>
    </w:p>
    <w:p w14:paraId="78A54019" w14:textId="77777777" w:rsidR="00C225BF" w:rsidRPr="001301CB" w:rsidRDefault="00C225BF" w:rsidP="000D7ADA">
      <w:pPr>
        <w:pStyle w:val="NurText"/>
        <w:rPr>
          <w:b/>
          <w:bCs/>
          <w:color w:val="00B0F0"/>
          <w:sz w:val="32"/>
          <w:szCs w:val="32"/>
          <w:lang w:val="en-US"/>
        </w:rPr>
      </w:pPr>
    </w:p>
    <w:p w14:paraId="56D37FF6" w14:textId="245FE253" w:rsidR="00B20838" w:rsidRDefault="00C225BF" w:rsidP="000D7ADA">
      <w:pPr>
        <w:pStyle w:val="NurText"/>
        <w:spacing w:line="360" w:lineRule="auto"/>
        <w:rPr>
          <w:b/>
          <w:bCs/>
          <w:color w:val="00B0F0"/>
          <w:sz w:val="32"/>
          <w:szCs w:val="32"/>
          <w:lang w:val="en-US"/>
        </w:rPr>
      </w:pPr>
      <w:r w:rsidRPr="00C225BF">
        <w:rPr>
          <w:b/>
          <w:bCs/>
          <w:color w:val="00B0F0"/>
          <w:sz w:val="32"/>
          <w:szCs w:val="32"/>
          <w:lang w:val="en-US"/>
        </w:rPr>
        <w:t>More efficient. More flexible. More performance.</w:t>
      </w:r>
      <w:r w:rsidR="00696045">
        <w:rPr>
          <w:b/>
          <w:bCs/>
          <w:color w:val="00B0F0"/>
          <w:sz w:val="32"/>
          <w:szCs w:val="32"/>
          <w:lang w:val="en-US"/>
        </w:rPr>
        <w:br/>
      </w:r>
      <w:r w:rsidRPr="00C225BF">
        <w:rPr>
          <w:b/>
          <w:bCs/>
          <w:color w:val="00B0F0"/>
          <w:sz w:val="32"/>
          <w:szCs w:val="32"/>
          <w:lang w:val="en-US"/>
        </w:rPr>
        <w:t xml:space="preserve">The next generation of nesting solutions from </w:t>
      </w:r>
      <w:r w:rsidR="004D1BD4">
        <w:rPr>
          <w:b/>
          <w:bCs/>
          <w:color w:val="00B0F0"/>
          <w:sz w:val="32"/>
          <w:szCs w:val="32"/>
          <w:lang w:val="en-US"/>
        </w:rPr>
        <w:t>HOMAG.</w:t>
      </w:r>
    </w:p>
    <w:p w14:paraId="7BC48C6E" w14:textId="0DB3956A" w:rsidR="00782559" w:rsidRDefault="00C225BF" w:rsidP="00155E59">
      <w:pPr>
        <w:pStyle w:val="NurText"/>
        <w:spacing w:before="240" w:line="360" w:lineRule="auto"/>
        <w:rPr>
          <w:rFonts w:cs="Arial"/>
          <w:sz w:val="22"/>
          <w:szCs w:val="22"/>
          <w:lang w:val="en-US"/>
        </w:rPr>
      </w:pPr>
      <w:r w:rsidRPr="00C225BF">
        <w:rPr>
          <w:rFonts w:cs="Arial"/>
          <w:sz w:val="22"/>
          <w:szCs w:val="22"/>
          <w:lang w:val="en-US"/>
        </w:rPr>
        <w:t xml:space="preserve">The demands on modern machines are large and extensive. On the one hand, they should </w:t>
      </w:r>
      <w:r w:rsidR="009C3C28">
        <w:rPr>
          <w:rFonts w:cs="Arial"/>
          <w:sz w:val="22"/>
          <w:szCs w:val="22"/>
          <w:lang w:val="en-US"/>
        </w:rPr>
        <w:t xml:space="preserve">be efficient and help </w:t>
      </w:r>
      <w:r w:rsidRPr="00C225BF">
        <w:rPr>
          <w:rFonts w:cs="Arial"/>
          <w:sz w:val="22"/>
          <w:szCs w:val="22"/>
          <w:lang w:val="en-US"/>
        </w:rPr>
        <w:t xml:space="preserve">save </w:t>
      </w:r>
      <w:r w:rsidR="009C3C28">
        <w:rPr>
          <w:rFonts w:cs="Arial"/>
          <w:sz w:val="22"/>
          <w:szCs w:val="22"/>
          <w:lang w:val="en-US"/>
        </w:rPr>
        <w:t xml:space="preserve">material and </w:t>
      </w:r>
      <w:r w:rsidRPr="00C225BF">
        <w:rPr>
          <w:rFonts w:cs="Arial"/>
          <w:sz w:val="22"/>
          <w:szCs w:val="22"/>
          <w:lang w:val="en-US"/>
        </w:rPr>
        <w:t>resources</w:t>
      </w:r>
      <w:r w:rsidR="009C3C28">
        <w:rPr>
          <w:rFonts w:cs="Arial"/>
          <w:sz w:val="22"/>
          <w:szCs w:val="22"/>
          <w:lang w:val="en-US"/>
        </w:rPr>
        <w:t>.</w:t>
      </w:r>
      <w:r w:rsidRPr="00C225BF">
        <w:rPr>
          <w:rFonts w:cs="Arial"/>
          <w:sz w:val="22"/>
          <w:szCs w:val="22"/>
          <w:lang w:val="en-US"/>
        </w:rPr>
        <w:t xml:space="preserve"> </w:t>
      </w:r>
      <w:r w:rsidR="009C3C28">
        <w:rPr>
          <w:rFonts w:cs="Arial"/>
          <w:sz w:val="22"/>
          <w:szCs w:val="22"/>
          <w:lang w:val="en-US"/>
        </w:rPr>
        <w:t>O</w:t>
      </w:r>
      <w:r w:rsidRPr="00C225BF">
        <w:rPr>
          <w:rFonts w:cs="Arial"/>
          <w:sz w:val="22"/>
          <w:szCs w:val="22"/>
          <w:lang w:val="en-US"/>
        </w:rPr>
        <w:t>n the other hand</w:t>
      </w:r>
      <w:r w:rsidR="009C3C28">
        <w:rPr>
          <w:rFonts w:cs="Arial"/>
          <w:sz w:val="22"/>
          <w:szCs w:val="22"/>
          <w:lang w:val="en-US"/>
        </w:rPr>
        <w:t>,</w:t>
      </w:r>
      <w:r w:rsidRPr="00C225BF">
        <w:rPr>
          <w:rFonts w:cs="Arial"/>
          <w:sz w:val="22"/>
          <w:szCs w:val="22"/>
          <w:lang w:val="en-US"/>
        </w:rPr>
        <w:t xml:space="preserve"> they should provide </w:t>
      </w:r>
      <w:r w:rsidR="002B3F41">
        <w:rPr>
          <w:rFonts w:cs="Arial"/>
          <w:sz w:val="22"/>
          <w:szCs w:val="22"/>
          <w:lang w:val="en-US"/>
        </w:rPr>
        <w:t>increased</w:t>
      </w:r>
      <w:r w:rsidRPr="00C225BF">
        <w:rPr>
          <w:rFonts w:cs="Arial"/>
          <w:sz w:val="22"/>
          <w:szCs w:val="22"/>
          <w:lang w:val="en-US"/>
        </w:rPr>
        <w:t xml:space="preserve"> performance</w:t>
      </w:r>
      <w:r w:rsidR="0074687B">
        <w:rPr>
          <w:rFonts w:cs="Arial"/>
          <w:sz w:val="22"/>
          <w:szCs w:val="22"/>
          <w:lang w:val="en-US"/>
        </w:rPr>
        <w:t xml:space="preserve"> and</w:t>
      </w:r>
      <w:r w:rsidRPr="00C225BF">
        <w:rPr>
          <w:rFonts w:cs="Arial"/>
          <w:sz w:val="22"/>
          <w:szCs w:val="22"/>
          <w:lang w:val="en-US"/>
        </w:rPr>
        <w:t xml:space="preserve"> </w:t>
      </w:r>
      <w:r w:rsidR="0074687B">
        <w:rPr>
          <w:rFonts w:cs="Arial"/>
          <w:sz w:val="22"/>
          <w:szCs w:val="22"/>
          <w:lang w:val="en-US"/>
        </w:rPr>
        <w:t xml:space="preserve">be </w:t>
      </w:r>
      <w:r w:rsidRPr="00C225BF">
        <w:rPr>
          <w:rFonts w:cs="Arial"/>
          <w:sz w:val="22"/>
          <w:szCs w:val="22"/>
          <w:lang w:val="en-US"/>
        </w:rPr>
        <w:t xml:space="preserve">highly flexible. </w:t>
      </w:r>
      <w:r w:rsidR="00F40C31">
        <w:rPr>
          <w:rFonts w:cs="Arial"/>
          <w:sz w:val="22"/>
          <w:szCs w:val="22"/>
          <w:lang w:val="en-US"/>
        </w:rPr>
        <w:t xml:space="preserve">These machines </w:t>
      </w:r>
      <w:r w:rsidR="002B3F41">
        <w:rPr>
          <w:rFonts w:cs="Arial"/>
          <w:sz w:val="22"/>
          <w:szCs w:val="22"/>
          <w:lang w:val="en-US"/>
        </w:rPr>
        <w:t xml:space="preserve">must </w:t>
      </w:r>
      <w:r w:rsidR="00F40DFA">
        <w:rPr>
          <w:rFonts w:cs="Arial"/>
          <w:sz w:val="22"/>
          <w:szCs w:val="22"/>
          <w:lang w:val="en-US"/>
        </w:rPr>
        <w:t>fulfill</w:t>
      </w:r>
      <w:r w:rsidR="002B3F41">
        <w:rPr>
          <w:rFonts w:cs="Arial"/>
          <w:sz w:val="22"/>
          <w:szCs w:val="22"/>
          <w:lang w:val="en-US"/>
        </w:rPr>
        <w:t xml:space="preserve"> </w:t>
      </w:r>
      <w:r w:rsidR="00F40C31">
        <w:rPr>
          <w:rFonts w:cs="Arial"/>
          <w:sz w:val="22"/>
          <w:szCs w:val="22"/>
          <w:lang w:val="en-US"/>
        </w:rPr>
        <w:t>a</w:t>
      </w:r>
      <w:r w:rsidRPr="00C225BF">
        <w:rPr>
          <w:rFonts w:cs="Arial"/>
          <w:sz w:val="22"/>
          <w:szCs w:val="22"/>
          <w:lang w:val="en-US"/>
        </w:rPr>
        <w:t xml:space="preserve"> </w:t>
      </w:r>
      <w:r w:rsidR="00F40C31">
        <w:rPr>
          <w:rFonts w:cs="Arial"/>
          <w:sz w:val="22"/>
          <w:szCs w:val="22"/>
          <w:lang w:val="en-US"/>
        </w:rPr>
        <w:t>wide range</w:t>
      </w:r>
      <w:r w:rsidRPr="00C225BF">
        <w:rPr>
          <w:rFonts w:cs="Arial"/>
          <w:sz w:val="22"/>
          <w:szCs w:val="22"/>
          <w:lang w:val="en-US"/>
        </w:rPr>
        <w:t xml:space="preserve"> of requirements</w:t>
      </w:r>
      <w:r w:rsidR="00F40C31">
        <w:rPr>
          <w:rFonts w:cs="Arial"/>
          <w:sz w:val="22"/>
          <w:szCs w:val="22"/>
          <w:lang w:val="en-US"/>
        </w:rPr>
        <w:t xml:space="preserve"> and expectations</w:t>
      </w:r>
      <w:r w:rsidR="002B3F41">
        <w:rPr>
          <w:rFonts w:cs="Arial"/>
          <w:sz w:val="22"/>
          <w:szCs w:val="22"/>
          <w:lang w:val="en-US"/>
        </w:rPr>
        <w:t>.</w:t>
      </w:r>
      <w:r w:rsidR="00F40C31">
        <w:rPr>
          <w:rFonts w:cs="Arial"/>
          <w:sz w:val="22"/>
          <w:szCs w:val="22"/>
          <w:lang w:val="en-US"/>
        </w:rPr>
        <w:br/>
      </w:r>
      <w:r w:rsidR="00F40C31">
        <w:rPr>
          <w:rFonts w:cs="Arial"/>
          <w:sz w:val="22"/>
          <w:szCs w:val="22"/>
          <w:lang w:val="en-US"/>
        </w:rPr>
        <w:br/>
        <w:t>It</w:t>
      </w:r>
      <w:r w:rsidRPr="00C225BF">
        <w:rPr>
          <w:rFonts w:cs="Arial"/>
          <w:sz w:val="22"/>
          <w:szCs w:val="22"/>
          <w:lang w:val="en-US"/>
        </w:rPr>
        <w:t xml:space="preserve"> is precisely these </w:t>
      </w:r>
      <w:r w:rsidR="002B3F41">
        <w:rPr>
          <w:rFonts w:cs="Arial"/>
          <w:sz w:val="22"/>
          <w:szCs w:val="22"/>
          <w:lang w:val="en-US"/>
        </w:rPr>
        <w:t>demands</w:t>
      </w:r>
      <w:r w:rsidRPr="00C225BF">
        <w:rPr>
          <w:rFonts w:cs="Arial"/>
          <w:sz w:val="22"/>
          <w:szCs w:val="22"/>
          <w:lang w:val="en-US"/>
        </w:rPr>
        <w:t xml:space="preserve"> from the </w:t>
      </w:r>
      <w:r w:rsidR="002B3F41">
        <w:rPr>
          <w:rFonts w:cs="Arial"/>
          <w:sz w:val="22"/>
          <w:szCs w:val="22"/>
          <w:lang w:val="en-US"/>
        </w:rPr>
        <w:t>nesting</w:t>
      </w:r>
      <w:r w:rsidR="008B202D">
        <w:rPr>
          <w:rFonts w:cs="Arial"/>
          <w:sz w:val="22"/>
          <w:szCs w:val="22"/>
          <w:lang w:val="en-US"/>
        </w:rPr>
        <w:t xml:space="preserve"> </w:t>
      </w:r>
      <w:r w:rsidRPr="00C225BF">
        <w:rPr>
          <w:rFonts w:cs="Arial"/>
          <w:sz w:val="22"/>
          <w:szCs w:val="22"/>
          <w:lang w:val="en-US"/>
        </w:rPr>
        <w:t xml:space="preserve">market that HOMAG has </w:t>
      </w:r>
      <w:r w:rsidR="00824AFB">
        <w:rPr>
          <w:rFonts w:cs="Arial"/>
          <w:sz w:val="22"/>
          <w:szCs w:val="22"/>
          <w:lang w:val="en-US"/>
        </w:rPr>
        <w:t>responded to by</w:t>
      </w:r>
      <w:r w:rsidRPr="00C225BF">
        <w:rPr>
          <w:rFonts w:cs="Arial"/>
          <w:sz w:val="22"/>
          <w:szCs w:val="22"/>
          <w:lang w:val="en-US"/>
        </w:rPr>
        <w:t xml:space="preserve"> launch</w:t>
      </w:r>
      <w:r w:rsidR="00824AFB">
        <w:rPr>
          <w:rFonts w:cs="Arial"/>
          <w:sz w:val="22"/>
          <w:szCs w:val="22"/>
          <w:lang w:val="en-US"/>
        </w:rPr>
        <w:t>ing</w:t>
      </w:r>
      <w:r w:rsidRPr="00C225BF">
        <w:rPr>
          <w:rFonts w:cs="Arial"/>
          <w:sz w:val="22"/>
          <w:szCs w:val="22"/>
          <w:lang w:val="en-US"/>
        </w:rPr>
        <w:t xml:space="preserve"> a new generation of machines for nesting applications,</w:t>
      </w:r>
      <w:r w:rsidR="000103E6">
        <w:rPr>
          <w:rFonts w:cs="Arial"/>
          <w:sz w:val="22"/>
          <w:szCs w:val="22"/>
          <w:lang w:val="en-US"/>
        </w:rPr>
        <w:t xml:space="preserve"> where sustainability</w:t>
      </w:r>
      <w:r w:rsidR="00F95379">
        <w:rPr>
          <w:rFonts w:cs="Arial"/>
          <w:sz w:val="22"/>
          <w:szCs w:val="22"/>
          <w:lang w:val="en-US"/>
        </w:rPr>
        <w:t>, flexibility and performance are highlights.</w:t>
      </w:r>
      <w:r w:rsidRPr="00C225BF">
        <w:rPr>
          <w:rFonts w:cs="Arial"/>
          <w:sz w:val="22"/>
          <w:szCs w:val="22"/>
          <w:lang w:val="en-US"/>
        </w:rPr>
        <w:t xml:space="preserve"> The two </w:t>
      </w:r>
      <w:r w:rsidR="008B202D">
        <w:rPr>
          <w:rFonts w:cs="Arial"/>
          <w:sz w:val="22"/>
          <w:szCs w:val="22"/>
          <w:lang w:val="en-US"/>
        </w:rPr>
        <w:t xml:space="preserve">new </w:t>
      </w:r>
      <w:r w:rsidRPr="00C225BF">
        <w:rPr>
          <w:rFonts w:cs="Arial"/>
          <w:sz w:val="22"/>
          <w:szCs w:val="22"/>
          <w:lang w:val="en-US"/>
        </w:rPr>
        <w:t>models</w:t>
      </w:r>
      <w:r w:rsidR="008B202D">
        <w:rPr>
          <w:rFonts w:cs="Arial"/>
          <w:sz w:val="22"/>
          <w:szCs w:val="22"/>
          <w:lang w:val="en-US"/>
        </w:rPr>
        <w:t>,</w:t>
      </w:r>
      <w:r w:rsidRPr="00C225BF">
        <w:rPr>
          <w:rFonts w:cs="Arial"/>
          <w:sz w:val="22"/>
          <w:szCs w:val="22"/>
          <w:lang w:val="en-US"/>
        </w:rPr>
        <w:t xml:space="preserve"> CENTATEQ N-210 and CENTATEQ N-510</w:t>
      </w:r>
      <w:r w:rsidR="008B202D">
        <w:rPr>
          <w:rFonts w:cs="Arial"/>
          <w:sz w:val="22"/>
          <w:szCs w:val="22"/>
          <w:lang w:val="en-US"/>
        </w:rPr>
        <w:t>,</w:t>
      </w:r>
      <w:r w:rsidRPr="00C225BF">
        <w:rPr>
          <w:rFonts w:cs="Arial"/>
          <w:sz w:val="22"/>
          <w:szCs w:val="22"/>
          <w:lang w:val="en-US"/>
        </w:rPr>
        <w:t xml:space="preserve"> will be presented to the public and launched </w:t>
      </w:r>
      <w:r w:rsidR="008B202D">
        <w:rPr>
          <w:rFonts w:cs="Arial"/>
          <w:sz w:val="22"/>
          <w:szCs w:val="22"/>
          <w:lang w:val="en-US"/>
        </w:rPr>
        <w:t>to</w:t>
      </w:r>
      <w:r w:rsidR="008B202D" w:rsidRPr="00C225BF">
        <w:rPr>
          <w:rFonts w:cs="Arial"/>
          <w:sz w:val="22"/>
          <w:szCs w:val="22"/>
          <w:lang w:val="en-US"/>
        </w:rPr>
        <w:t xml:space="preserve"> </w:t>
      </w:r>
      <w:r w:rsidRPr="00C225BF">
        <w:rPr>
          <w:rFonts w:cs="Arial"/>
          <w:sz w:val="22"/>
          <w:szCs w:val="22"/>
          <w:lang w:val="en-US"/>
        </w:rPr>
        <w:t xml:space="preserve">the market on November 15, 2021. </w:t>
      </w:r>
    </w:p>
    <w:p w14:paraId="1F925A7F" w14:textId="4AF62A48" w:rsidR="00285907" w:rsidRDefault="001E4E7B" w:rsidP="00155E59">
      <w:pPr>
        <w:pStyle w:val="NurText"/>
        <w:spacing w:before="240" w:line="360" w:lineRule="auto"/>
        <w:rPr>
          <w:rFonts w:cs="Arial"/>
          <w:sz w:val="22"/>
          <w:szCs w:val="22"/>
          <w:lang w:val="en-US"/>
        </w:rPr>
      </w:pPr>
      <w:r>
        <w:rPr>
          <w:rFonts w:cs="Arial"/>
          <w:sz w:val="22"/>
          <w:szCs w:val="22"/>
          <w:lang w:val="en-US"/>
        </w:rPr>
        <w:t>In the area of flexibility,</w:t>
      </w:r>
      <w:r w:rsidR="00C225BF" w:rsidRPr="00C225BF">
        <w:rPr>
          <w:rFonts w:cs="Arial"/>
          <w:sz w:val="22"/>
          <w:szCs w:val="22"/>
          <w:lang w:val="en-US"/>
        </w:rPr>
        <w:t xml:space="preserve"> 5-axis processing </w:t>
      </w:r>
      <w:r>
        <w:rPr>
          <w:rFonts w:cs="Arial"/>
          <w:sz w:val="22"/>
          <w:szCs w:val="22"/>
          <w:lang w:val="en-US"/>
        </w:rPr>
        <w:t xml:space="preserve">needs </w:t>
      </w:r>
      <w:r w:rsidR="00C225BF" w:rsidRPr="00C225BF">
        <w:rPr>
          <w:rFonts w:cs="Arial"/>
          <w:sz w:val="22"/>
          <w:szCs w:val="22"/>
          <w:lang w:val="en-US"/>
        </w:rPr>
        <w:t xml:space="preserve">can be </w:t>
      </w:r>
      <w:r>
        <w:rPr>
          <w:rFonts w:cs="Arial"/>
          <w:sz w:val="22"/>
          <w:szCs w:val="22"/>
          <w:lang w:val="en-US"/>
        </w:rPr>
        <w:t>met,</w:t>
      </w:r>
      <w:r w:rsidRPr="00C225BF">
        <w:rPr>
          <w:rFonts w:cs="Arial"/>
          <w:sz w:val="22"/>
          <w:szCs w:val="22"/>
          <w:lang w:val="en-US"/>
        </w:rPr>
        <w:t xml:space="preserve"> </w:t>
      </w:r>
      <w:r w:rsidR="00C225BF" w:rsidRPr="00C225BF">
        <w:rPr>
          <w:rFonts w:cs="Arial"/>
          <w:sz w:val="22"/>
          <w:szCs w:val="22"/>
          <w:lang w:val="en-US"/>
        </w:rPr>
        <w:t xml:space="preserve">in addition to the classic nesting tasks. </w:t>
      </w:r>
      <w:r w:rsidR="00F40DFA" w:rsidRPr="00C225BF">
        <w:rPr>
          <w:rFonts w:cs="Arial"/>
          <w:sz w:val="22"/>
          <w:szCs w:val="22"/>
          <w:lang w:val="en-US"/>
        </w:rPr>
        <w:t>To</w:t>
      </w:r>
      <w:r w:rsidR="00C225BF" w:rsidRPr="00C225BF">
        <w:rPr>
          <w:rFonts w:cs="Arial"/>
          <w:sz w:val="22"/>
          <w:szCs w:val="22"/>
          <w:lang w:val="en-US"/>
        </w:rPr>
        <w:t xml:space="preserve"> be able to implement this </w:t>
      </w:r>
      <w:r w:rsidR="001D668D">
        <w:rPr>
          <w:rFonts w:cs="Arial"/>
          <w:sz w:val="22"/>
          <w:szCs w:val="22"/>
          <w:lang w:val="en-US"/>
        </w:rPr>
        <w:t>flexibility</w:t>
      </w:r>
      <w:r w:rsidR="00C225BF" w:rsidRPr="00C225BF">
        <w:rPr>
          <w:rFonts w:cs="Arial"/>
          <w:sz w:val="22"/>
          <w:szCs w:val="22"/>
          <w:lang w:val="en-US"/>
        </w:rPr>
        <w:t xml:space="preserve">, the maximum total height in the Z-direction </w:t>
      </w:r>
      <w:r w:rsidR="005652C9">
        <w:rPr>
          <w:rFonts w:cs="Arial"/>
          <w:sz w:val="22"/>
          <w:szCs w:val="22"/>
          <w:lang w:val="en-US"/>
        </w:rPr>
        <w:t xml:space="preserve">on these new machines </w:t>
      </w:r>
      <w:r w:rsidR="00C225BF" w:rsidRPr="00C225BF">
        <w:rPr>
          <w:rFonts w:cs="Arial"/>
          <w:sz w:val="22"/>
          <w:szCs w:val="22"/>
          <w:lang w:val="en-US"/>
        </w:rPr>
        <w:t>has been extended. This means material thicknesses of up to 260 mm</w:t>
      </w:r>
      <w:r w:rsidR="00572787">
        <w:rPr>
          <w:rFonts w:cs="Arial"/>
          <w:sz w:val="22"/>
          <w:szCs w:val="22"/>
          <w:lang w:val="en-US"/>
        </w:rPr>
        <w:t xml:space="preserve"> </w:t>
      </w:r>
      <w:r w:rsidR="00C225BF" w:rsidRPr="00C225BF">
        <w:rPr>
          <w:rFonts w:cs="Arial"/>
          <w:sz w:val="22"/>
          <w:szCs w:val="22"/>
          <w:lang w:val="en-US"/>
        </w:rPr>
        <w:t xml:space="preserve">can be </w:t>
      </w:r>
      <w:r w:rsidR="005652C9">
        <w:rPr>
          <w:rFonts w:cs="Arial"/>
          <w:sz w:val="22"/>
          <w:szCs w:val="22"/>
          <w:lang w:val="en-US"/>
        </w:rPr>
        <w:t>processed</w:t>
      </w:r>
      <w:r w:rsidR="005652C9" w:rsidRPr="00C225BF">
        <w:rPr>
          <w:rFonts w:cs="Arial"/>
          <w:sz w:val="22"/>
          <w:szCs w:val="22"/>
          <w:lang w:val="en-US"/>
        </w:rPr>
        <w:t xml:space="preserve"> </w:t>
      </w:r>
      <w:r w:rsidR="002B3F41">
        <w:rPr>
          <w:rFonts w:cs="Arial"/>
          <w:sz w:val="22"/>
          <w:szCs w:val="22"/>
          <w:lang w:val="en-US"/>
        </w:rPr>
        <w:t xml:space="preserve">within this </w:t>
      </w:r>
      <w:r w:rsidR="00096614">
        <w:rPr>
          <w:rFonts w:cs="Arial"/>
          <w:sz w:val="22"/>
          <w:szCs w:val="22"/>
          <w:lang w:val="en-US"/>
        </w:rPr>
        <w:t>generation</w:t>
      </w:r>
      <w:r w:rsidR="002B3F41">
        <w:rPr>
          <w:rFonts w:cs="Arial"/>
          <w:sz w:val="22"/>
          <w:szCs w:val="22"/>
          <w:lang w:val="en-US"/>
        </w:rPr>
        <w:t xml:space="preserve"> of HOMAG nesting machines.</w:t>
      </w:r>
      <w:r w:rsidR="00C225BF" w:rsidRPr="00C225BF">
        <w:rPr>
          <w:rFonts w:cs="Arial"/>
          <w:sz w:val="22"/>
          <w:szCs w:val="22"/>
          <w:lang w:val="en-US"/>
        </w:rPr>
        <w:t xml:space="preserve"> The new generation </w:t>
      </w:r>
      <w:r w:rsidR="00A60D03">
        <w:rPr>
          <w:rFonts w:cs="Arial"/>
          <w:sz w:val="22"/>
          <w:szCs w:val="22"/>
          <w:lang w:val="en-US"/>
        </w:rPr>
        <w:t xml:space="preserve">of machines </w:t>
      </w:r>
      <w:r w:rsidR="007B1700">
        <w:rPr>
          <w:rFonts w:cs="Arial"/>
          <w:sz w:val="22"/>
          <w:szCs w:val="22"/>
          <w:lang w:val="en-US"/>
        </w:rPr>
        <w:t xml:space="preserve">is available in both </w:t>
      </w:r>
      <w:r w:rsidR="00C225BF" w:rsidRPr="00C225BF">
        <w:rPr>
          <w:rFonts w:cs="Arial"/>
          <w:sz w:val="22"/>
          <w:szCs w:val="22"/>
          <w:lang w:val="en-US"/>
        </w:rPr>
        <w:t>stand-alone and automat</w:t>
      </w:r>
      <w:r w:rsidR="007B1700">
        <w:rPr>
          <w:rFonts w:cs="Arial"/>
          <w:sz w:val="22"/>
          <w:szCs w:val="22"/>
          <w:lang w:val="en-US"/>
        </w:rPr>
        <w:t>ed configurations and carries updated matrix table configurations to increase both performance and flexibility</w:t>
      </w:r>
      <w:r w:rsidR="00C225BF" w:rsidRPr="00C225BF">
        <w:rPr>
          <w:rFonts w:cs="Arial"/>
          <w:sz w:val="22"/>
          <w:szCs w:val="22"/>
          <w:lang w:val="en-US"/>
        </w:rPr>
        <w:t>.</w:t>
      </w:r>
    </w:p>
    <w:p w14:paraId="79BF65FA" w14:textId="3A7FF7A0" w:rsidR="00C225BF" w:rsidRPr="00C225BF" w:rsidRDefault="00C225BF" w:rsidP="00155E59">
      <w:pPr>
        <w:pStyle w:val="NurText"/>
        <w:spacing w:before="240" w:line="360" w:lineRule="auto"/>
        <w:rPr>
          <w:rFonts w:cs="Arial"/>
          <w:sz w:val="22"/>
          <w:szCs w:val="22"/>
          <w:lang w:val="en-US"/>
        </w:rPr>
      </w:pPr>
      <w:r w:rsidRPr="00C225BF">
        <w:rPr>
          <w:rFonts w:cs="Arial"/>
          <w:sz w:val="22"/>
          <w:szCs w:val="22"/>
          <w:lang w:val="en-US"/>
        </w:rPr>
        <w:t>In addition to the table structure, the vacuum</w:t>
      </w:r>
      <w:r w:rsidR="007B1700">
        <w:rPr>
          <w:rFonts w:cs="Arial"/>
          <w:sz w:val="22"/>
          <w:szCs w:val="22"/>
          <w:lang w:val="en-US"/>
        </w:rPr>
        <w:t>,</w:t>
      </w:r>
      <w:r w:rsidR="00434CD0">
        <w:rPr>
          <w:rFonts w:cs="Arial"/>
          <w:sz w:val="22"/>
          <w:szCs w:val="22"/>
          <w:lang w:val="en-US"/>
        </w:rPr>
        <w:t xml:space="preserve"> </w:t>
      </w:r>
      <w:r w:rsidRPr="00C225BF">
        <w:rPr>
          <w:rFonts w:cs="Arial"/>
          <w:sz w:val="22"/>
          <w:szCs w:val="22"/>
          <w:lang w:val="en-US"/>
        </w:rPr>
        <w:t>air cushion concept</w:t>
      </w:r>
      <w:r w:rsidR="007B1700">
        <w:rPr>
          <w:rFonts w:cs="Arial"/>
          <w:sz w:val="22"/>
          <w:szCs w:val="22"/>
          <w:lang w:val="en-US"/>
        </w:rPr>
        <w:t>,</w:t>
      </w:r>
      <w:r w:rsidRPr="00C225BF">
        <w:rPr>
          <w:rFonts w:cs="Arial"/>
          <w:sz w:val="22"/>
          <w:szCs w:val="22"/>
          <w:lang w:val="en-US"/>
        </w:rPr>
        <w:t xml:space="preserve"> and </w:t>
      </w:r>
      <w:r w:rsidR="007B1700">
        <w:rPr>
          <w:rFonts w:cs="Arial"/>
          <w:sz w:val="22"/>
          <w:szCs w:val="22"/>
          <w:lang w:val="en-US"/>
        </w:rPr>
        <w:t>material handling components</w:t>
      </w:r>
      <w:r w:rsidRPr="00C225BF">
        <w:rPr>
          <w:rFonts w:cs="Arial"/>
          <w:sz w:val="22"/>
          <w:szCs w:val="22"/>
          <w:lang w:val="en-US"/>
        </w:rPr>
        <w:t xml:space="preserve"> have been rethought and further </w:t>
      </w:r>
      <w:r w:rsidR="007B1700">
        <w:rPr>
          <w:rFonts w:cs="Arial"/>
          <w:sz w:val="22"/>
          <w:szCs w:val="22"/>
          <w:lang w:val="en-US"/>
        </w:rPr>
        <w:t>optimized</w:t>
      </w:r>
      <w:r w:rsidRPr="00C225BF">
        <w:rPr>
          <w:rFonts w:cs="Arial"/>
          <w:sz w:val="22"/>
          <w:szCs w:val="22"/>
          <w:lang w:val="en-US"/>
        </w:rPr>
        <w:t xml:space="preserve">. </w:t>
      </w:r>
      <w:r w:rsidR="00F40DFA" w:rsidRPr="00C225BF">
        <w:rPr>
          <w:rFonts w:cs="Arial"/>
          <w:sz w:val="22"/>
          <w:szCs w:val="22"/>
          <w:lang w:val="en-US"/>
        </w:rPr>
        <w:t>To</w:t>
      </w:r>
      <w:r w:rsidRPr="00C225BF">
        <w:rPr>
          <w:rFonts w:cs="Arial"/>
          <w:sz w:val="22"/>
          <w:szCs w:val="22"/>
          <w:lang w:val="en-US"/>
        </w:rPr>
        <w:t xml:space="preserve"> optimize non-productive times and setup, the </w:t>
      </w:r>
      <w:r w:rsidR="0005183C">
        <w:rPr>
          <w:rFonts w:cs="Arial"/>
          <w:sz w:val="22"/>
          <w:szCs w:val="22"/>
          <w:lang w:val="en-US"/>
        </w:rPr>
        <w:t>tool</w:t>
      </w:r>
      <w:r w:rsidRPr="00C225BF">
        <w:rPr>
          <w:rFonts w:cs="Arial"/>
          <w:sz w:val="22"/>
          <w:szCs w:val="22"/>
          <w:lang w:val="en-US"/>
        </w:rPr>
        <w:t xml:space="preserve"> changing system has also been adapted.</w:t>
      </w:r>
      <w:r w:rsidR="00247A80">
        <w:rPr>
          <w:rFonts w:cs="Arial"/>
          <w:sz w:val="22"/>
          <w:szCs w:val="22"/>
          <w:lang w:val="en-US"/>
        </w:rPr>
        <w:t xml:space="preserve"> </w:t>
      </w:r>
      <w:r w:rsidRPr="00C225BF">
        <w:rPr>
          <w:rFonts w:cs="Arial"/>
          <w:sz w:val="22"/>
          <w:szCs w:val="22"/>
          <w:lang w:val="en-US"/>
        </w:rPr>
        <w:t>The machines were developed under the guiding principles of lower investment amounts</w:t>
      </w:r>
      <w:r w:rsidR="0005183C">
        <w:rPr>
          <w:rFonts w:cs="Arial"/>
          <w:sz w:val="22"/>
          <w:szCs w:val="22"/>
          <w:lang w:val="en-US"/>
        </w:rPr>
        <w:t xml:space="preserve"> for the customer</w:t>
      </w:r>
      <w:r w:rsidRPr="00C225BF">
        <w:rPr>
          <w:rFonts w:cs="Arial"/>
          <w:sz w:val="22"/>
          <w:szCs w:val="22"/>
          <w:lang w:val="en-US"/>
        </w:rPr>
        <w:t xml:space="preserve">, </w:t>
      </w:r>
      <w:r w:rsidR="007B1700">
        <w:rPr>
          <w:rFonts w:cs="Arial"/>
          <w:sz w:val="22"/>
          <w:szCs w:val="22"/>
          <w:lang w:val="en-US"/>
        </w:rPr>
        <w:t>HOMAG</w:t>
      </w:r>
      <w:r w:rsidRPr="00C225BF">
        <w:rPr>
          <w:rFonts w:cs="Arial"/>
          <w:sz w:val="22"/>
          <w:szCs w:val="22"/>
          <w:lang w:val="en-US"/>
        </w:rPr>
        <w:t xml:space="preserve"> quality standards</w:t>
      </w:r>
      <w:r w:rsidR="00A6006F">
        <w:rPr>
          <w:rFonts w:cs="Arial"/>
          <w:sz w:val="22"/>
          <w:szCs w:val="22"/>
          <w:lang w:val="en-US"/>
        </w:rPr>
        <w:t>,</w:t>
      </w:r>
      <w:r w:rsidRPr="00C225BF">
        <w:rPr>
          <w:rFonts w:cs="Arial"/>
          <w:sz w:val="22"/>
          <w:szCs w:val="22"/>
          <w:lang w:val="en-US"/>
        </w:rPr>
        <w:t xml:space="preserve"> and reduced </w:t>
      </w:r>
      <w:r w:rsidR="007B1700">
        <w:rPr>
          <w:rFonts w:cs="Arial"/>
          <w:sz w:val="22"/>
          <w:szCs w:val="22"/>
          <w:lang w:val="en-US"/>
        </w:rPr>
        <w:t xml:space="preserve">assembly </w:t>
      </w:r>
      <w:r w:rsidRPr="00C225BF">
        <w:rPr>
          <w:rFonts w:cs="Arial"/>
          <w:sz w:val="22"/>
          <w:szCs w:val="22"/>
          <w:lang w:val="en-US"/>
        </w:rPr>
        <w:t>times</w:t>
      </w:r>
      <w:r w:rsidR="007B1700">
        <w:rPr>
          <w:rFonts w:cs="Arial"/>
          <w:sz w:val="22"/>
          <w:szCs w:val="22"/>
          <w:lang w:val="en-US"/>
        </w:rPr>
        <w:t xml:space="preserve"> within our factories</w:t>
      </w:r>
      <w:r w:rsidR="00922746">
        <w:rPr>
          <w:rFonts w:cs="Arial"/>
          <w:sz w:val="22"/>
          <w:szCs w:val="22"/>
          <w:lang w:val="en-US"/>
        </w:rPr>
        <w:t>, resulting is greater availability for our customers</w:t>
      </w:r>
      <w:r w:rsidRPr="00C225BF">
        <w:rPr>
          <w:rFonts w:cs="Arial"/>
          <w:sz w:val="22"/>
          <w:szCs w:val="22"/>
          <w:lang w:val="en-US"/>
        </w:rPr>
        <w:t>.</w:t>
      </w:r>
      <w:r w:rsidR="00247A80">
        <w:rPr>
          <w:rFonts w:cs="Arial"/>
          <w:sz w:val="22"/>
          <w:szCs w:val="22"/>
          <w:lang w:val="en-US"/>
        </w:rPr>
        <w:t xml:space="preserve"> </w:t>
      </w:r>
    </w:p>
    <w:p w14:paraId="005A65F9" w14:textId="2AE08701" w:rsidR="000D7ADA" w:rsidRPr="00467A3A" w:rsidRDefault="007B755D" w:rsidP="00155E59">
      <w:pPr>
        <w:pStyle w:val="NurText"/>
        <w:spacing w:before="240" w:line="360" w:lineRule="auto"/>
        <w:rPr>
          <w:b/>
          <w:bCs/>
          <w:sz w:val="22"/>
          <w:szCs w:val="22"/>
          <w:lang w:val="en-US"/>
        </w:rPr>
      </w:pPr>
      <w:r>
        <w:rPr>
          <w:b/>
          <w:bCs/>
          <w:sz w:val="22"/>
          <w:szCs w:val="22"/>
          <w:lang w:val="en-US"/>
        </w:rPr>
        <w:t xml:space="preserve">Grow with the HOMAG </w:t>
      </w:r>
      <w:r w:rsidR="00922746">
        <w:rPr>
          <w:b/>
          <w:bCs/>
          <w:sz w:val="22"/>
          <w:szCs w:val="22"/>
          <w:lang w:val="en-US"/>
        </w:rPr>
        <w:t xml:space="preserve">Group </w:t>
      </w:r>
      <w:r w:rsidR="00F27F33">
        <w:rPr>
          <w:b/>
          <w:bCs/>
          <w:sz w:val="22"/>
          <w:szCs w:val="22"/>
          <w:lang w:val="en-US"/>
        </w:rPr>
        <w:t>–</w:t>
      </w:r>
      <w:r w:rsidR="00922746">
        <w:rPr>
          <w:b/>
          <w:bCs/>
          <w:sz w:val="22"/>
          <w:szCs w:val="22"/>
          <w:lang w:val="en-US"/>
        </w:rPr>
        <w:t xml:space="preserve"> </w:t>
      </w:r>
      <w:r w:rsidR="00F27F33">
        <w:rPr>
          <w:b/>
          <w:bCs/>
          <w:sz w:val="22"/>
          <w:szCs w:val="22"/>
          <w:lang w:val="en-US"/>
        </w:rPr>
        <w:t xml:space="preserve">14 </w:t>
      </w:r>
      <w:r w:rsidR="00467A3A" w:rsidRPr="00467A3A">
        <w:rPr>
          <w:b/>
          <w:bCs/>
          <w:sz w:val="22"/>
          <w:szCs w:val="22"/>
          <w:lang w:val="en-US"/>
        </w:rPr>
        <w:t xml:space="preserve">Automation </w:t>
      </w:r>
      <w:r w:rsidR="00CE4241">
        <w:rPr>
          <w:b/>
          <w:bCs/>
          <w:sz w:val="22"/>
          <w:szCs w:val="22"/>
          <w:lang w:val="en-US"/>
        </w:rPr>
        <w:t>c</w:t>
      </w:r>
      <w:r w:rsidR="00467A3A" w:rsidRPr="00467A3A">
        <w:rPr>
          <w:b/>
          <w:bCs/>
          <w:sz w:val="22"/>
          <w:szCs w:val="22"/>
          <w:lang w:val="en-US"/>
        </w:rPr>
        <w:t>oncepts</w:t>
      </w:r>
    </w:p>
    <w:p w14:paraId="61C7F61C" w14:textId="136E7301" w:rsidR="000D7ADA" w:rsidRPr="00467A3A" w:rsidRDefault="007B755D" w:rsidP="00155E59">
      <w:pPr>
        <w:pStyle w:val="NurText"/>
        <w:spacing w:line="360" w:lineRule="auto"/>
        <w:rPr>
          <w:rFonts w:cs="Arial"/>
          <w:sz w:val="22"/>
          <w:szCs w:val="22"/>
          <w:lang w:val="en-US"/>
        </w:rPr>
      </w:pPr>
      <w:r>
        <w:rPr>
          <w:rFonts w:cs="Arial"/>
          <w:sz w:val="22"/>
          <w:szCs w:val="22"/>
          <w:lang w:val="en-US"/>
        </w:rPr>
        <w:t>P</w:t>
      </w:r>
      <w:r w:rsidR="00467A3A" w:rsidRPr="00467A3A">
        <w:rPr>
          <w:rFonts w:cs="Arial"/>
          <w:sz w:val="22"/>
          <w:szCs w:val="22"/>
          <w:lang w:val="en-US"/>
        </w:rPr>
        <w:t>erformance requirements</w:t>
      </w:r>
      <w:r>
        <w:rPr>
          <w:rFonts w:cs="Arial"/>
          <w:sz w:val="22"/>
          <w:szCs w:val="22"/>
          <w:lang w:val="en-US"/>
        </w:rPr>
        <w:t xml:space="preserve"> often change as our customers grow their businesses.</w:t>
      </w:r>
      <w:r w:rsidR="00467A3A" w:rsidRPr="00467A3A">
        <w:rPr>
          <w:rFonts w:cs="Arial"/>
          <w:sz w:val="22"/>
          <w:szCs w:val="22"/>
          <w:lang w:val="en-US"/>
        </w:rPr>
        <w:t xml:space="preserve"> After starting with the basic version, the machine can be </w:t>
      </w:r>
      <w:r>
        <w:rPr>
          <w:rFonts w:cs="Arial"/>
          <w:sz w:val="22"/>
          <w:szCs w:val="22"/>
          <w:lang w:val="en-US"/>
        </w:rPr>
        <w:t>upgraded to meet the current needs of the customer.</w:t>
      </w:r>
      <w:r w:rsidR="00C02EEF">
        <w:rPr>
          <w:rFonts w:cs="Arial"/>
          <w:sz w:val="22"/>
          <w:szCs w:val="22"/>
          <w:lang w:val="en-US"/>
        </w:rPr>
        <w:t xml:space="preserve"> </w:t>
      </w:r>
      <w:r w:rsidR="00467A3A" w:rsidRPr="00467A3A">
        <w:rPr>
          <w:rFonts w:cs="Arial"/>
          <w:sz w:val="22"/>
          <w:szCs w:val="22"/>
          <w:lang w:val="en-US"/>
        </w:rPr>
        <w:t>In line with the motto "Growing with the HOMAG Group</w:t>
      </w:r>
      <w:r w:rsidR="003D5455">
        <w:rPr>
          <w:rFonts w:cs="Arial"/>
          <w:sz w:val="22"/>
          <w:szCs w:val="22"/>
          <w:lang w:val="en-US"/>
        </w:rPr>
        <w:t>,</w:t>
      </w:r>
      <w:r w:rsidR="00467A3A" w:rsidRPr="00467A3A">
        <w:rPr>
          <w:rFonts w:cs="Arial"/>
          <w:sz w:val="22"/>
          <w:szCs w:val="22"/>
          <w:lang w:val="en-US"/>
        </w:rPr>
        <w:t xml:space="preserve">" lifting tables can be </w:t>
      </w:r>
      <w:r w:rsidR="00467A3A" w:rsidRPr="00467A3A">
        <w:rPr>
          <w:rFonts w:cs="Arial"/>
          <w:sz w:val="22"/>
          <w:szCs w:val="22"/>
          <w:lang w:val="en-US"/>
        </w:rPr>
        <w:lastRenderedPageBreak/>
        <w:t xml:space="preserve">added for </w:t>
      </w:r>
      <w:r w:rsidR="00826A72">
        <w:rPr>
          <w:rFonts w:cs="Arial"/>
          <w:sz w:val="22"/>
          <w:szCs w:val="22"/>
          <w:lang w:val="en-US"/>
        </w:rPr>
        <w:t xml:space="preserve">easier </w:t>
      </w:r>
      <w:r w:rsidR="00467A3A" w:rsidRPr="00467A3A">
        <w:rPr>
          <w:rFonts w:cs="Arial"/>
          <w:sz w:val="22"/>
          <w:szCs w:val="22"/>
          <w:lang w:val="en-US"/>
        </w:rPr>
        <w:t>loading</w:t>
      </w:r>
      <w:r w:rsidR="00826A72">
        <w:rPr>
          <w:rFonts w:cs="Arial"/>
          <w:sz w:val="22"/>
          <w:szCs w:val="22"/>
          <w:lang w:val="en-US"/>
        </w:rPr>
        <w:t xml:space="preserve"> of materia</w:t>
      </w:r>
      <w:r w:rsidR="00195D02">
        <w:rPr>
          <w:rFonts w:cs="Arial"/>
          <w:sz w:val="22"/>
          <w:szCs w:val="22"/>
          <w:lang w:val="en-US"/>
        </w:rPr>
        <w:t>l</w:t>
      </w:r>
      <w:r w:rsidR="00467A3A" w:rsidRPr="00467A3A">
        <w:rPr>
          <w:rFonts w:cs="Arial"/>
          <w:sz w:val="22"/>
          <w:szCs w:val="22"/>
          <w:lang w:val="en-US"/>
        </w:rPr>
        <w:t xml:space="preserve">, automatic belt conveyors for pushing out </w:t>
      </w:r>
      <w:r w:rsidR="00195D02">
        <w:rPr>
          <w:rFonts w:cs="Arial"/>
          <w:sz w:val="22"/>
          <w:szCs w:val="22"/>
          <w:lang w:val="en-US"/>
        </w:rPr>
        <w:t>finished</w:t>
      </w:r>
      <w:r w:rsidR="00195D02" w:rsidRPr="00467A3A">
        <w:rPr>
          <w:rFonts w:cs="Arial"/>
          <w:sz w:val="22"/>
          <w:szCs w:val="22"/>
          <w:lang w:val="en-US"/>
        </w:rPr>
        <w:t xml:space="preserve"> </w:t>
      </w:r>
      <w:r w:rsidR="00467A3A" w:rsidRPr="00467A3A">
        <w:rPr>
          <w:rFonts w:cs="Arial"/>
          <w:sz w:val="22"/>
          <w:szCs w:val="22"/>
          <w:lang w:val="en-US"/>
        </w:rPr>
        <w:t xml:space="preserve">parts, </w:t>
      </w:r>
      <w:r w:rsidR="00195D02">
        <w:rPr>
          <w:rFonts w:cs="Arial"/>
          <w:sz w:val="22"/>
          <w:szCs w:val="22"/>
          <w:lang w:val="en-US"/>
        </w:rPr>
        <w:t>and even</w:t>
      </w:r>
      <w:r w:rsidR="00467A3A" w:rsidRPr="00467A3A">
        <w:rPr>
          <w:rFonts w:cs="Arial"/>
          <w:sz w:val="22"/>
          <w:szCs w:val="22"/>
          <w:lang w:val="en-US"/>
        </w:rPr>
        <w:t xml:space="preserve"> complete integrations in saw and storage</w:t>
      </w:r>
      <w:r w:rsidR="00B17610">
        <w:rPr>
          <w:rFonts w:cs="Arial"/>
          <w:sz w:val="22"/>
          <w:szCs w:val="22"/>
          <w:lang w:val="en-US"/>
        </w:rPr>
        <w:t>-system</w:t>
      </w:r>
      <w:r w:rsidR="00467A3A" w:rsidRPr="00467A3A">
        <w:rPr>
          <w:rFonts w:cs="Arial"/>
          <w:sz w:val="22"/>
          <w:szCs w:val="22"/>
          <w:lang w:val="en-US"/>
        </w:rPr>
        <w:t xml:space="preserve"> combinations or </w:t>
      </w:r>
      <w:r w:rsidR="00195D02">
        <w:rPr>
          <w:rFonts w:cs="Arial"/>
          <w:sz w:val="22"/>
          <w:szCs w:val="22"/>
          <w:lang w:val="en-US"/>
        </w:rPr>
        <w:t>with</w:t>
      </w:r>
      <w:r w:rsidR="00467A3A" w:rsidRPr="00467A3A">
        <w:rPr>
          <w:rFonts w:cs="Arial"/>
          <w:sz w:val="22"/>
          <w:szCs w:val="22"/>
          <w:lang w:val="en-US"/>
        </w:rPr>
        <w:t xml:space="preserve"> </w:t>
      </w:r>
      <w:r w:rsidR="00B17610">
        <w:rPr>
          <w:rFonts w:cs="Arial"/>
          <w:sz w:val="22"/>
          <w:szCs w:val="22"/>
          <w:lang w:val="en-US"/>
        </w:rPr>
        <w:t xml:space="preserve">material handling </w:t>
      </w:r>
      <w:r w:rsidR="00467A3A" w:rsidRPr="00467A3A">
        <w:rPr>
          <w:rFonts w:cs="Arial"/>
          <w:sz w:val="22"/>
          <w:szCs w:val="22"/>
          <w:lang w:val="en-US"/>
        </w:rPr>
        <w:t>robot</w:t>
      </w:r>
      <w:r w:rsidR="00B17610">
        <w:rPr>
          <w:rFonts w:cs="Arial"/>
          <w:sz w:val="22"/>
          <w:szCs w:val="22"/>
          <w:lang w:val="en-US"/>
        </w:rPr>
        <w:t>s</w:t>
      </w:r>
      <w:r w:rsidR="00467A3A" w:rsidRPr="00467A3A">
        <w:rPr>
          <w:rFonts w:cs="Arial"/>
          <w:sz w:val="22"/>
          <w:szCs w:val="22"/>
          <w:lang w:val="en-US"/>
        </w:rPr>
        <w:t>.</w:t>
      </w:r>
      <w:r w:rsidR="00BD01CC" w:rsidRPr="00467A3A">
        <w:rPr>
          <w:rFonts w:cs="Arial"/>
          <w:sz w:val="22"/>
          <w:szCs w:val="22"/>
          <w:lang w:val="en-US"/>
        </w:rPr>
        <w:br/>
      </w:r>
    </w:p>
    <w:p w14:paraId="7AC80DEC" w14:textId="0FC6FAF9" w:rsidR="00467A3A" w:rsidRPr="00467A3A" w:rsidRDefault="007B755D" w:rsidP="00155E59">
      <w:pPr>
        <w:pStyle w:val="NurText"/>
        <w:spacing w:line="360" w:lineRule="auto"/>
        <w:rPr>
          <w:rFonts w:cs="Arial"/>
          <w:b/>
          <w:bCs/>
          <w:sz w:val="22"/>
          <w:szCs w:val="22"/>
          <w:lang w:val="en-US"/>
        </w:rPr>
      </w:pPr>
      <w:r>
        <w:rPr>
          <w:rFonts w:cs="Arial"/>
          <w:b/>
          <w:bCs/>
          <w:sz w:val="22"/>
          <w:szCs w:val="22"/>
          <w:lang w:val="en-US"/>
        </w:rPr>
        <w:t>High</w:t>
      </w:r>
      <w:r w:rsidR="00467A3A" w:rsidRPr="00467A3A">
        <w:rPr>
          <w:rFonts w:cs="Arial"/>
          <w:b/>
          <w:bCs/>
          <w:sz w:val="22"/>
          <w:szCs w:val="22"/>
          <w:lang w:val="en-US"/>
        </w:rPr>
        <w:t xml:space="preserve"> </w:t>
      </w:r>
      <w:r w:rsidR="00CE4241">
        <w:rPr>
          <w:rFonts w:cs="Arial"/>
          <w:b/>
          <w:bCs/>
          <w:sz w:val="22"/>
          <w:szCs w:val="22"/>
          <w:lang w:val="en-US"/>
        </w:rPr>
        <w:t>E</w:t>
      </w:r>
      <w:r w:rsidR="00467A3A" w:rsidRPr="00467A3A">
        <w:rPr>
          <w:rFonts w:cs="Arial"/>
          <w:b/>
          <w:bCs/>
          <w:sz w:val="22"/>
          <w:szCs w:val="22"/>
          <w:lang w:val="en-US"/>
        </w:rPr>
        <w:t>fficiency</w:t>
      </w:r>
      <w:r>
        <w:rPr>
          <w:rFonts w:cs="Arial"/>
          <w:b/>
          <w:bCs/>
          <w:sz w:val="22"/>
          <w:szCs w:val="22"/>
          <w:lang w:val="en-US"/>
        </w:rPr>
        <w:t xml:space="preserve"> </w:t>
      </w:r>
      <w:r w:rsidR="00CE4241">
        <w:rPr>
          <w:rFonts w:cs="Arial"/>
          <w:b/>
          <w:bCs/>
          <w:sz w:val="22"/>
          <w:szCs w:val="22"/>
          <w:lang w:val="en-US"/>
        </w:rPr>
        <w:t>P</w:t>
      </w:r>
      <w:r>
        <w:rPr>
          <w:rFonts w:cs="Arial"/>
          <w:b/>
          <w:bCs/>
          <w:sz w:val="22"/>
          <w:szCs w:val="22"/>
          <w:lang w:val="en-US"/>
        </w:rPr>
        <w:t>roduction</w:t>
      </w:r>
      <w:r w:rsidR="00467A3A" w:rsidRPr="00467A3A">
        <w:rPr>
          <w:rFonts w:cs="Arial"/>
          <w:b/>
          <w:bCs/>
          <w:sz w:val="22"/>
          <w:szCs w:val="22"/>
          <w:lang w:val="en-US"/>
        </w:rPr>
        <w:t xml:space="preserve"> </w:t>
      </w:r>
      <w:r w:rsidR="00CE4241">
        <w:rPr>
          <w:rFonts w:cs="Arial"/>
          <w:b/>
          <w:bCs/>
          <w:sz w:val="22"/>
          <w:szCs w:val="22"/>
          <w:lang w:val="en-US"/>
        </w:rPr>
        <w:t>T</w:t>
      </w:r>
      <w:r w:rsidR="00887B56">
        <w:rPr>
          <w:rFonts w:cs="Arial"/>
          <w:b/>
          <w:bCs/>
          <w:sz w:val="22"/>
          <w:szCs w:val="22"/>
          <w:lang w:val="en-US"/>
        </w:rPr>
        <w:t>hrough</w:t>
      </w:r>
      <w:r w:rsidR="00467A3A" w:rsidRPr="00467A3A">
        <w:rPr>
          <w:rFonts w:cs="Arial"/>
          <w:b/>
          <w:bCs/>
          <w:sz w:val="22"/>
          <w:szCs w:val="22"/>
          <w:lang w:val="en-US"/>
        </w:rPr>
        <w:t xml:space="preserve"> </w:t>
      </w:r>
      <w:r w:rsidR="00CE4241">
        <w:rPr>
          <w:rFonts w:cs="Arial"/>
          <w:b/>
          <w:bCs/>
          <w:sz w:val="22"/>
          <w:szCs w:val="22"/>
          <w:lang w:val="en-US"/>
        </w:rPr>
        <w:t>A</w:t>
      </w:r>
      <w:r w:rsidR="00467A3A" w:rsidRPr="00467A3A">
        <w:rPr>
          <w:rFonts w:cs="Arial"/>
          <w:b/>
          <w:bCs/>
          <w:sz w:val="22"/>
          <w:szCs w:val="22"/>
          <w:lang w:val="en-US"/>
        </w:rPr>
        <w:t xml:space="preserve">utomation </w:t>
      </w:r>
    </w:p>
    <w:p w14:paraId="1AA56BFC" w14:textId="25903FD9" w:rsidR="00467A3A" w:rsidRDefault="007B755D" w:rsidP="00155E59">
      <w:pPr>
        <w:pStyle w:val="NurText"/>
        <w:spacing w:line="360" w:lineRule="auto"/>
        <w:rPr>
          <w:rFonts w:cs="Arial"/>
          <w:sz w:val="22"/>
          <w:szCs w:val="22"/>
          <w:lang w:val="en-US"/>
        </w:rPr>
      </w:pPr>
      <w:r>
        <w:rPr>
          <w:rFonts w:cs="Arial"/>
          <w:sz w:val="22"/>
          <w:szCs w:val="22"/>
          <w:lang w:val="en-US"/>
        </w:rPr>
        <w:t xml:space="preserve">High volume processing is also </w:t>
      </w:r>
      <w:r w:rsidR="00887B56">
        <w:rPr>
          <w:rFonts w:cs="Arial"/>
          <w:sz w:val="22"/>
          <w:szCs w:val="22"/>
          <w:lang w:val="en-US"/>
        </w:rPr>
        <w:t xml:space="preserve">a </w:t>
      </w:r>
      <w:r>
        <w:rPr>
          <w:rFonts w:cs="Arial"/>
          <w:sz w:val="22"/>
          <w:szCs w:val="22"/>
          <w:lang w:val="en-US"/>
        </w:rPr>
        <w:t>focus within the new</w:t>
      </w:r>
      <w:r w:rsidR="00814E7B">
        <w:rPr>
          <w:rFonts w:cs="Arial"/>
          <w:sz w:val="22"/>
          <w:szCs w:val="22"/>
          <w:lang w:val="en-US"/>
        </w:rPr>
        <w:t xml:space="preserve"> CENTATEQ N-</w:t>
      </w:r>
      <w:r w:rsidR="00887B56">
        <w:rPr>
          <w:rFonts w:cs="Arial"/>
          <w:sz w:val="22"/>
          <w:szCs w:val="22"/>
          <w:lang w:val="en-US"/>
        </w:rPr>
        <w:t>2</w:t>
      </w:r>
      <w:r w:rsidR="00814E7B">
        <w:rPr>
          <w:rFonts w:cs="Arial"/>
          <w:sz w:val="22"/>
          <w:szCs w:val="22"/>
          <w:lang w:val="en-US"/>
        </w:rPr>
        <w:t>10 and CENTATEQ N-</w:t>
      </w:r>
      <w:r w:rsidR="00887B56">
        <w:rPr>
          <w:rFonts w:cs="Arial"/>
          <w:sz w:val="22"/>
          <w:szCs w:val="22"/>
          <w:lang w:val="en-US"/>
        </w:rPr>
        <w:t>5</w:t>
      </w:r>
      <w:r w:rsidR="00814E7B">
        <w:rPr>
          <w:rFonts w:cs="Arial"/>
          <w:sz w:val="22"/>
          <w:szCs w:val="22"/>
          <w:lang w:val="en-US"/>
        </w:rPr>
        <w:t>10</w:t>
      </w:r>
      <w:r>
        <w:rPr>
          <w:rFonts w:cs="Arial"/>
          <w:sz w:val="22"/>
          <w:szCs w:val="22"/>
          <w:lang w:val="en-US"/>
        </w:rPr>
        <w:t xml:space="preserve"> programs.</w:t>
      </w:r>
      <w:r w:rsidR="00467A3A" w:rsidRPr="00467A3A">
        <w:rPr>
          <w:rFonts w:cs="Arial"/>
          <w:sz w:val="22"/>
          <w:szCs w:val="22"/>
          <w:lang w:val="en-US"/>
        </w:rPr>
        <w:t xml:space="preserve"> HOMAG offers a lifting table on the left-hand side and a belt conveyor on the right-hand side. The lifting table always moves to the desired height and the feeding of the panel onto the processing table is enabled automatically. Depending on the depth of the machine, this infeed device </w:t>
      </w:r>
      <w:r w:rsidR="00FE3E4E">
        <w:rPr>
          <w:rFonts w:cs="Arial"/>
          <w:sz w:val="22"/>
          <w:szCs w:val="22"/>
          <w:lang w:val="en-US"/>
        </w:rPr>
        <w:t xml:space="preserve">can </w:t>
      </w:r>
      <w:r w:rsidR="00467A3A" w:rsidRPr="00467A3A">
        <w:rPr>
          <w:rFonts w:cs="Arial"/>
          <w:sz w:val="22"/>
          <w:szCs w:val="22"/>
          <w:lang w:val="en-US"/>
        </w:rPr>
        <w:t xml:space="preserve">consist of an increasing number of suction cups, which can be extended if when the panels to be processed </w:t>
      </w:r>
      <w:r>
        <w:rPr>
          <w:rFonts w:cs="Arial"/>
          <w:sz w:val="22"/>
          <w:szCs w:val="22"/>
          <w:lang w:val="en-US"/>
        </w:rPr>
        <w:t>carry</w:t>
      </w:r>
      <w:r w:rsidR="00467A3A" w:rsidRPr="00467A3A">
        <w:rPr>
          <w:rFonts w:cs="Arial"/>
          <w:sz w:val="22"/>
          <w:szCs w:val="22"/>
          <w:lang w:val="en-US"/>
        </w:rPr>
        <w:t xml:space="preserve"> a higher weight. A new feature is the integration of the infeed device into the machine housing. In addition to the advantages of protecting the components from </w:t>
      </w:r>
      <w:r w:rsidR="004E7A88">
        <w:rPr>
          <w:rFonts w:cs="Arial"/>
          <w:sz w:val="22"/>
          <w:szCs w:val="22"/>
          <w:lang w:val="en-US"/>
        </w:rPr>
        <w:t>dust and debris</w:t>
      </w:r>
      <w:r w:rsidR="00467A3A" w:rsidRPr="00467A3A">
        <w:rPr>
          <w:rFonts w:cs="Arial"/>
          <w:sz w:val="22"/>
          <w:szCs w:val="22"/>
          <w:lang w:val="en-US"/>
        </w:rPr>
        <w:t xml:space="preserve">, this is also an absolute added value in terms of </w:t>
      </w:r>
      <w:r w:rsidR="004E7A88">
        <w:rPr>
          <w:rFonts w:cs="Arial"/>
          <w:sz w:val="22"/>
          <w:szCs w:val="22"/>
          <w:lang w:val="en-US"/>
        </w:rPr>
        <w:t>long-term reliability</w:t>
      </w:r>
      <w:r w:rsidR="00467A3A" w:rsidRPr="00467A3A">
        <w:rPr>
          <w:rFonts w:cs="Arial"/>
          <w:sz w:val="22"/>
          <w:szCs w:val="22"/>
          <w:lang w:val="en-US"/>
        </w:rPr>
        <w:t>.</w:t>
      </w:r>
    </w:p>
    <w:p w14:paraId="2823ED92" w14:textId="77777777" w:rsidR="00285907" w:rsidRPr="00467A3A" w:rsidRDefault="00285907" w:rsidP="00155E59">
      <w:pPr>
        <w:pStyle w:val="NurText"/>
        <w:spacing w:line="360" w:lineRule="auto"/>
        <w:rPr>
          <w:rFonts w:cs="Arial"/>
          <w:sz w:val="22"/>
          <w:szCs w:val="22"/>
          <w:lang w:val="en-US"/>
        </w:rPr>
      </w:pPr>
    </w:p>
    <w:p w14:paraId="6B310A72" w14:textId="311B7A88" w:rsidR="00657405" w:rsidRPr="00467A3A" w:rsidRDefault="00467A3A" w:rsidP="00155E59">
      <w:pPr>
        <w:pStyle w:val="NurText"/>
        <w:spacing w:line="360" w:lineRule="auto"/>
        <w:rPr>
          <w:rFonts w:cs="Arial"/>
          <w:sz w:val="22"/>
          <w:szCs w:val="22"/>
          <w:lang w:val="en-US"/>
        </w:rPr>
      </w:pPr>
      <w:r w:rsidRPr="00467A3A">
        <w:rPr>
          <w:rFonts w:cs="Arial"/>
          <w:sz w:val="22"/>
          <w:szCs w:val="22"/>
          <w:lang w:val="en-US"/>
        </w:rPr>
        <w:t>After completion of the machining operation, the finished nest is pushed out onto the belt conveyor and, at the same time, a new panel is pulled from the lifting table onto the machining table</w:t>
      </w:r>
      <w:r w:rsidR="00EE6931" w:rsidRPr="00467A3A">
        <w:rPr>
          <w:rFonts w:cs="Arial"/>
          <w:sz w:val="22"/>
          <w:szCs w:val="22"/>
          <w:lang w:val="en-US"/>
        </w:rPr>
        <w:t>.</w:t>
      </w:r>
      <w:r w:rsidR="00EE6931">
        <w:rPr>
          <w:rFonts w:cs="Arial"/>
          <w:sz w:val="22"/>
          <w:szCs w:val="22"/>
          <w:lang w:val="en-US"/>
        </w:rPr>
        <w:t xml:space="preserve"> </w:t>
      </w:r>
      <w:r w:rsidR="004E7A88">
        <w:rPr>
          <w:rFonts w:cs="Arial"/>
          <w:sz w:val="22"/>
          <w:szCs w:val="22"/>
          <w:lang w:val="en-US"/>
        </w:rPr>
        <w:t>New within this program is the ability to effectively handle left-to-right or right-to-left machine operation to better meet the workflow demands of our customers</w:t>
      </w:r>
      <w:r w:rsidR="001B1D33">
        <w:rPr>
          <w:rFonts w:cs="Arial"/>
          <w:sz w:val="22"/>
          <w:szCs w:val="22"/>
          <w:lang w:val="en-US"/>
        </w:rPr>
        <w:t>.</w:t>
      </w:r>
    </w:p>
    <w:p w14:paraId="3ED6C85F" w14:textId="77777777" w:rsidR="00657405" w:rsidRPr="00467A3A" w:rsidRDefault="00657405" w:rsidP="002A6C09">
      <w:pPr>
        <w:pStyle w:val="NurText"/>
        <w:spacing w:line="360" w:lineRule="auto"/>
        <w:rPr>
          <w:rFonts w:cs="Arial"/>
          <w:sz w:val="22"/>
          <w:szCs w:val="22"/>
          <w:lang w:val="en-US"/>
        </w:rPr>
      </w:pPr>
    </w:p>
    <w:p w14:paraId="200D730D" w14:textId="42C0595C" w:rsidR="00467A3A" w:rsidRPr="001301CB" w:rsidRDefault="00467A3A" w:rsidP="002A6C09">
      <w:pPr>
        <w:pStyle w:val="NurText"/>
        <w:spacing w:line="360" w:lineRule="auto"/>
        <w:rPr>
          <w:rFonts w:cs="Arial"/>
          <w:b/>
          <w:bCs/>
          <w:sz w:val="22"/>
          <w:szCs w:val="22"/>
          <w:lang w:val="en-US"/>
        </w:rPr>
      </w:pPr>
      <w:r w:rsidRPr="001301CB">
        <w:rPr>
          <w:rFonts w:cs="Arial"/>
          <w:b/>
          <w:bCs/>
          <w:sz w:val="22"/>
          <w:szCs w:val="22"/>
          <w:lang w:val="en-US"/>
        </w:rPr>
        <w:t xml:space="preserve">Dynamic </w:t>
      </w:r>
      <w:r w:rsidR="00CE4241">
        <w:rPr>
          <w:rFonts w:cs="Arial"/>
          <w:b/>
          <w:bCs/>
          <w:sz w:val="22"/>
          <w:szCs w:val="22"/>
          <w:lang w:val="en-US"/>
        </w:rPr>
        <w:t>S</w:t>
      </w:r>
      <w:r w:rsidRPr="001301CB">
        <w:rPr>
          <w:rFonts w:cs="Arial"/>
          <w:b/>
          <w:bCs/>
          <w:sz w:val="22"/>
          <w:szCs w:val="22"/>
          <w:lang w:val="en-US"/>
        </w:rPr>
        <w:t xml:space="preserve">huttle </w:t>
      </w:r>
      <w:r w:rsidR="00CE4241">
        <w:rPr>
          <w:rFonts w:cs="Arial"/>
          <w:b/>
          <w:bCs/>
          <w:sz w:val="22"/>
          <w:szCs w:val="22"/>
          <w:lang w:val="en-US"/>
        </w:rPr>
        <w:t>O</w:t>
      </w:r>
      <w:r w:rsidRPr="001301CB">
        <w:rPr>
          <w:rFonts w:cs="Arial"/>
          <w:b/>
          <w:bCs/>
          <w:sz w:val="22"/>
          <w:szCs w:val="22"/>
          <w:lang w:val="en-US"/>
        </w:rPr>
        <w:t>peration</w:t>
      </w:r>
    </w:p>
    <w:p w14:paraId="551E89D2" w14:textId="02B4B06C" w:rsidR="003F1526" w:rsidRPr="00467A3A" w:rsidRDefault="00467A3A" w:rsidP="000D7ADA">
      <w:pPr>
        <w:pStyle w:val="NurText"/>
        <w:spacing w:line="360" w:lineRule="auto"/>
        <w:rPr>
          <w:rFonts w:cs="Arial"/>
          <w:sz w:val="22"/>
          <w:szCs w:val="22"/>
          <w:lang w:val="en-US"/>
        </w:rPr>
      </w:pPr>
      <w:r w:rsidRPr="00467A3A">
        <w:rPr>
          <w:rFonts w:cs="Arial"/>
          <w:sz w:val="22"/>
          <w:szCs w:val="22"/>
          <w:lang w:val="en-US"/>
        </w:rPr>
        <w:t xml:space="preserve">The well-known pendulum operation is extended </w:t>
      </w:r>
      <w:r w:rsidR="00F40DFA" w:rsidRPr="00467A3A">
        <w:rPr>
          <w:rFonts w:cs="Arial"/>
          <w:sz w:val="22"/>
          <w:szCs w:val="22"/>
          <w:lang w:val="en-US"/>
        </w:rPr>
        <w:t>using</w:t>
      </w:r>
      <w:r w:rsidR="005F7491">
        <w:rPr>
          <w:rFonts w:cs="Arial"/>
          <w:sz w:val="22"/>
          <w:szCs w:val="22"/>
          <w:lang w:val="en-US"/>
        </w:rPr>
        <w:t xml:space="preserve"> a</w:t>
      </w:r>
      <w:r w:rsidRPr="00467A3A">
        <w:rPr>
          <w:rFonts w:cs="Arial"/>
          <w:sz w:val="22"/>
          <w:szCs w:val="22"/>
          <w:lang w:val="en-US"/>
        </w:rPr>
        <w:t xml:space="preserve"> separate vacuum supply and ventilation of the table sections. This highly efficient and seamless alternation between the left and right table sections is extended by "dynamic pendulum operation". </w:t>
      </w:r>
      <w:proofErr w:type="gramStart"/>
      <w:r w:rsidRPr="00467A3A">
        <w:rPr>
          <w:rFonts w:cs="Arial"/>
          <w:sz w:val="22"/>
          <w:szCs w:val="22"/>
          <w:lang w:val="en-US"/>
        </w:rPr>
        <w:t>Similar to</w:t>
      </w:r>
      <w:proofErr w:type="gramEnd"/>
      <w:r w:rsidRPr="00467A3A">
        <w:rPr>
          <w:rFonts w:cs="Arial"/>
          <w:sz w:val="22"/>
          <w:szCs w:val="22"/>
          <w:lang w:val="en-US"/>
        </w:rPr>
        <w:t xml:space="preserve"> </w:t>
      </w:r>
      <w:r w:rsidR="004E7A88">
        <w:rPr>
          <w:rFonts w:cs="Arial"/>
          <w:sz w:val="22"/>
          <w:szCs w:val="22"/>
          <w:lang w:val="en-US"/>
        </w:rPr>
        <w:t xml:space="preserve">our </w:t>
      </w:r>
      <w:r w:rsidRPr="00467A3A">
        <w:rPr>
          <w:rFonts w:cs="Arial"/>
          <w:sz w:val="22"/>
          <w:szCs w:val="22"/>
          <w:lang w:val="en-US"/>
        </w:rPr>
        <w:t>console table</w:t>
      </w:r>
      <w:r w:rsidR="004E7A88">
        <w:rPr>
          <w:rFonts w:cs="Arial"/>
          <w:sz w:val="22"/>
          <w:szCs w:val="22"/>
          <w:lang w:val="en-US"/>
        </w:rPr>
        <w:t xml:space="preserve"> machines</w:t>
      </w:r>
      <w:r w:rsidRPr="00467A3A">
        <w:rPr>
          <w:rFonts w:cs="Arial"/>
          <w:sz w:val="22"/>
          <w:szCs w:val="22"/>
          <w:lang w:val="en-US"/>
        </w:rPr>
        <w:t>, the vacuum fields are assigned to the table sections and can be controlled individually</w:t>
      </w:r>
      <w:r w:rsidR="00C276AE">
        <w:rPr>
          <w:rFonts w:cs="Arial"/>
          <w:sz w:val="22"/>
          <w:szCs w:val="22"/>
          <w:lang w:val="en-US"/>
        </w:rPr>
        <w:t xml:space="preserve"> and is not fixed</w:t>
      </w:r>
      <w:r w:rsidR="00EE6931" w:rsidRPr="00467A3A">
        <w:rPr>
          <w:rFonts w:cs="Arial"/>
          <w:sz w:val="22"/>
          <w:szCs w:val="22"/>
          <w:lang w:val="en-US"/>
        </w:rPr>
        <w:t>.</w:t>
      </w:r>
      <w:r w:rsidR="00EE6931">
        <w:rPr>
          <w:rFonts w:cs="Arial"/>
          <w:sz w:val="22"/>
          <w:szCs w:val="22"/>
          <w:lang w:val="en-US"/>
        </w:rPr>
        <w:t xml:space="preserve"> </w:t>
      </w:r>
      <w:r w:rsidR="004E7A88">
        <w:rPr>
          <w:rFonts w:cs="Arial"/>
          <w:sz w:val="22"/>
          <w:szCs w:val="22"/>
          <w:lang w:val="en-US"/>
        </w:rPr>
        <w:t>In addition, we have created the ability to dynamically control our air cushion function</w:t>
      </w:r>
      <w:r w:rsidR="00F40DFA">
        <w:rPr>
          <w:rFonts w:cs="Arial"/>
          <w:sz w:val="22"/>
          <w:szCs w:val="22"/>
          <w:lang w:val="en-US"/>
        </w:rPr>
        <w:t>.</w:t>
      </w:r>
      <w:r w:rsidR="004E7A88">
        <w:rPr>
          <w:rFonts w:cs="Arial"/>
          <w:sz w:val="22"/>
          <w:szCs w:val="22"/>
          <w:lang w:val="en-US"/>
        </w:rPr>
        <w:t xml:space="preserve"> </w:t>
      </w:r>
      <w:r w:rsidRPr="00467A3A">
        <w:rPr>
          <w:rFonts w:cs="Arial"/>
          <w:sz w:val="22"/>
          <w:szCs w:val="22"/>
          <w:lang w:val="en-US"/>
        </w:rPr>
        <w:t>This means that individual workpieces of different sizes</w:t>
      </w:r>
      <w:r w:rsidR="004E7A88">
        <w:rPr>
          <w:rFonts w:cs="Arial"/>
          <w:sz w:val="22"/>
          <w:szCs w:val="22"/>
          <w:lang w:val="en-US"/>
        </w:rPr>
        <w:t xml:space="preserve"> and surface </w:t>
      </w:r>
      <w:r w:rsidR="00C276AE">
        <w:rPr>
          <w:rFonts w:cs="Arial"/>
          <w:sz w:val="22"/>
          <w:szCs w:val="22"/>
          <w:lang w:val="en-US"/>
        </w:rPr>
        <w:t>finishes</w:t>
      </w:r>
      <w:r w:rsidRPr="00467A3A">
        <w:rPr>
          <w:rFonts w:cs="Arial"/>
          <w:sz w:val="22"/>
          <w:szCs w:val="22"/>
          <w:lang w:val="en-US"/>
        </w:rPr>
        <w:t xml:space="preserve"> can be processed in pendulum mode without any problems.</w:t>
      </w:r>
    </w:p>
    <w:p w14:paraId="7BE28E9F" w14:textId="77777777" w:rsidR="002A52D0" w:rsidRPr="00467A3A" w:rsidRDefault="002A52D0" w:rsidP="000D7ADA">
      <w:pPr>
        <w:pStyle w:val="NurText"/>
        <w:spacing w:line="360" w:lineRule="auto"/>
        <w:rPr>
          <w:rFonts w:cs="Arial"/>
          <w:sz w:val="22"/>
          <w:szCs w:val="22"/>
          <w:lang w:val="en-US"/>
        </w:rPr>
      </w:pPr>
    </w:p>
    <w:p w14:paraId="571AD03A" w14:textId="11B5FC2D" w:rsidR="00A765C6" w:rsidRPr="001301CB" w:rsidRDefault="001F5A36" w:rsidP="00155E59">
      <w:pPr>
        <w:pStyle w:val="NurText"/>
        <w:spacing w:line="360" w:lineRule="auto"/>
        <w:rPr>
          <w:rFonts w:cs="Arial"/>
          <w:b/>
          <w:bCs/>
          <w:sz w:val="22"/>
          <w:szCs w:val="22"/>
          <w:lang w:val="en-US"/>
        </w:rPr>
      </w:pPr>
      <w:r>
        <w:rPr>
          <w:rFonts w:cs="Arial"/>
          <w:b/>
          <w:bCs/>
          <w:sz w:val="22"/>
          <w:szCs w:val="22"/>
          <w:lang w:val="en-US"/>
        </w:rPr>
        <w:t>Material Yield Utilization and Part Identification Drives Production</w:t>
      </w:r>
    </w:p>
    <w:p w14:paraId="2CD17267" w14:textId="71450627" w:rsidR="00175933" w:rsidRPr="00175933" w:rsidRDefault="00175933" w:rsidP="00155E59">
      <w:pPr>
        <w:pStyle w:val="NurText"/>
        <w:spacing w:line="360" w:lineRule="auto"/>
        <w:rPr>
          <w:rFonts w:cs="Arial"/>
          <w:sz w:val="22"/>
          <w:szCs w:val="22"/>
          <w:lang w:val="en-US"/>
        </w:rPr>
      </w:pPr>
      <w:r w:rsidRPr="00175933">
        <w:rPr>
          <w:rFonts w:cs="Arial"/>
          <w:sz w:val="22"/>
          <w:szCs w:val="22"/>
          <w:lang w:val="en-US"/>
        </w:rPr>
        <w:t xml:space="preserve">Sustainability is also at the forefront </w:t>
      </w:r>
      <w:r w:rsidR="001F5A36">
        <w:rPr>
          <w:rFonts w:cs="Arial"/>
          <w:sz w:val="22"/>
          <w:szCs w:val="22"/>
          <w:lang w:val="en-US"/>
        </w:rPr>
        <w:t>of the utilization of these machines</w:t>
      </w:r>
      <w:r w:rsidRPr="00175933">
        <w:rPr>
          <w:rFonts w:cs="Arial"/>
          <w:sz w:val="22"/>
          <w:szCs w:val="22"/>
          <w:lang w:val="en-US"/>
        </w:rPr>
        <w:t xml:space="preserve">. The aim is to generate as little </w:t>
      </w:r>
      <w:r w:rsidR="001F5A36">
        <w:rPr>
          <w:rFonts w:cs="Arial"/>
          <w:sz w:val="22"/>
          <w:szCs w:val="22"/>
          <w:lang w:val="en-US"/>
        </w:rPr>
        <w:t xml:space="preserve">material </w:t>
      </w:r>
      <w:r w:rsidRPr="00175933">
        <w:rPr>
          <w:rFonts w:cs="Arial"/>
          <w:sz w:val="22"/>
          <w:szCs w:val="22"/>
          <w:lang w:val="en-US"/>
        </w:rPr>
        <w:t xml:space="preserve">waste as possible. Thus, the nests are </w:t>
      </w:r>
      <w:r w:rsidR="001F5A36">
        <w:rPr>
          <w:rFonts w:cs="Arial"/>
          <w:sz w:val="22"/>
          <w:szCs w:val="22"/>
          <w:lang w:val="en-US"/>
        </w:rPr>
        <w:t>optimized</w:t>
      </w:r>
      <w:r w:rsidR="001F5A36" w:rsidRPr="00175933">
        <w:rPr>
          <w:rFonts w:cs="Arial"/>
          <w:sz w:val="22"/>
          <w:szCs w:val="22"/>
          <w:lang w:val="en-US"/>
        </w:rPr>
        <w:t xml:space="preserve"> </w:t>
      </w:r>
      <w:r w:rsidR="003845B4">
        <w:rPr>
          <w:rFonts w:cs="Arial"/>
          <w:sz w:val="22"/>
          <w:szCs w:val="22"/>
          <w:lang w:val="en-US"/>
        </w:rPr>
        <w:t xml:space="preserve">via intelligent software solutions </w:t>
      </w:r>
      <w:r w:rsidRPr="00175933">
        <w:rPr>
          <w:rFonts w:cs="Arial"/>
          <w:sz w:val="22"/>
          <w:szCs w:val="22"/>
          <w:lang w:val="en-US"/>
        </w:rPr>
        <w:t xml:space="preserve">in such a way that the available material can be optimally utilized. The </w:t>
      </w:r>
      <w:r w:rsidRPr="00175933">
        <w:rPr>
          <w:rFonts w:cs="Arial"/>
          <w:sz w:val="22"/>
          <w:szCs w:val="22"/>
          <w:lang w:val="en-US"/>
        </w:rPr>
        <w:lastRenderedPageBreak/>
        <w:t>intelliDivide Nesting</w:t>
      </w:r>
      <w:r w:rsidR="001F5A36">
        <w:rPr>
          <w:rFonts w:cs="Arial"/>
          <w:sz w:val="22"/>
          <w:szCs w:val="22"/>
          <w:lang w:val="en-US"/>
        </w:rPr>
        <w:t xml:space="preserve"> </w:t>
      </w:r>
      <w:r w:rsidR="00F40DFA">
        <w:rPr>
          <w:rFonts w:cs="Arial"/>
          <w:sz w:val="22"/>
          <w:szCs w:val="22"/>
          <w:lang w:val="en-US"/>
        </w:rPr>
        <w:t>solution, Cut</w:t>
      </w:r>
      <w:r w:rsidRPr="00175933">
        <w:rPr>
          <w:rFonts w:cs="Arial"/>
          <w:sz w:val="22"/>
          <w:szCs w:val="22"/>
          <w:lang w:val="en-US"/>
        </w:rPr>
        <w:t xml:space="preserve"> Rite Nesting software solutions</w:t>
      </w:r>
      <w:r w:rsidR="001F5A36">
        <w:rPr>
          <w:rFonts w:cs="Arial"/>
          <w:sz w:val="22"/>
          <w:szCs w:val="22"/>
          <w:lang w:val="en-US"/>
        </w:rPr>
        <w:t>,</w:t>
      </w:r>
      <w:r w:rsidRPr="00175933">
        <w:rPr>
          <w:rFonts w:cs="Arial"/>
          <w:sz w:val="22"/>
          <w:szCs w:val="22"/>
          <w:lang w:val="en-US"/>
        </w:rPr>
        <w:t xml:space="preserve"> and the Nesting Production Set provide support here.</w:t>
      </w:r>
      <w:r w:rsidR="00673411">
        <w:rPr>
          <w:rFonts w:cs="Arial"/>
          <w:sz w:val="22"/>
          <w:szCs w:val="22"/>
          <w:lang w:val="en-US"/>
        </w:rPr>
        <w:br/>
      </w:r>
    </w:p>
    <w:p w14:paraId="737820BC" w14:textId="6B23B51B" w:rsidR="000D7ADA" w:rsidRPr="00175933" w:rsidRDefault="00175933" w:rsidP="00155E59">
      <w:pPr>
        <w:pStyle w:val="NurText"/>
        <w:spacing w:line="360" w:lineRule="auto"/>
        <w:rPr>
          <w:rFonts w:cs="Arial"/>
          <w:sz w:val="22"/>
          <w:szCs w:val="22"/>
          <w:lang w:val="en-US"/>
        </w:rPr>
      </w:pPr>
      <w:r w:rsidRPr="00175933">
        <w:rPr>
          <w:rFonts w:cs="Arial"/>
          <w:sz w:val="22"/>
          <w:szCs w:val="22"/>
          <w:lang w:val="en-US"/>
        </w:rPr>
        <w:t xml:space="preserve">To ensure that the parts are </w:t>
      </w:r>
      <w:r w:rsidR="001F5A36">
        <w:rPr>
          <w:rFonts w:cs="Arial"/>
          <w:sz w:val="22"/>
          <w:szCs w:val="22"/>
          <w:lang w:val="en-US"/>
        </w:rPr>
        <w:t xml:space="preserve">identified for secondary processing, such as </w:t>
      </w:r>
      <w:r w:rsidR="00673411">
        <w:rPr>
          <w:rFonts w:cs="Arial"/>
          <w:sz w:val="22"/>
          <w:szCs w:val="22"/>
          <w:lang w:val="en-US"/>
        </w:rPr>
        <w:t>e</w:t>
      </w:r>
      <w:r w:rsidR="001F5A36">
        <w:rPr>
          <w:rFonts w:cs="Arial"/>
          <w:sz w:val="22"/>
          <w:szCs w:val="22"/>
          <w:lang w:val="en-US"/>
        </w:rPr>
        <w:t>dge</w:t>
      </w:r>
      <w:r w:rsidR="00673411">
        <w:rPr>
          <w:rFonts w:cs="Arial"/>
          <w:sz w:val="22"/>
          <w:szCs w:val="22"/>
          <w:lang w:val="en-US"/>
        </w:rPr>
        <w:t xml:space="preserve"> </w:t>
      </w:r>
      <w:r w:rsidR="001F5A36">
        <w:rPr>
          <w:rFonts w:cs="Arial"/>
          <w:sz w:val="22"/>
          <w:szCs w:val="22"/>
          <w:lang w:val="en-US"/>
        </w:rPr>
        <w:t>banding, and</w:t>
      </w:r>
      <w:r w:rsidRPr="00175933">
        <w:rPr>
          <w:rFonts w:cs="Arial"/>
          <w:sz w:val="22"/>
          <w:szCs w:val="22"/>
          <w:lang w:val="en-US"/>
        </w:rPr>
        <w:t xml:space="preserve"> for assembly after production, </w:t>
      </w:r>
      <w:r w:rsidR="001F5A36">
        <w:rPr>
          <w:rFonts w:cs="Arial"/>
          <w:sz w:val="22"/>
          <w:szCs w:val="22"/>
          <w:lang w:val="en-US"/>
        </w:rPr>
        <w:t xml:space="preserve">barcode </w:t>
      </w:r>
      <w:r w:rsidR="00C25C70">
        <w:rPr>
          <w:rFonts w:cs="Arial"/>
          <w:sz w:val="22"/>
          <w:szCs w:val="22"/>
          <w:lang w:val="en-US"/>
        </w:rPr>
        <w:t>labels can be</w:t>
      </w:r>
      <w:r w:rsidR="001F5A36">
        <w:rPr>
          <w:rFonts w:cs="Arial"/>
          <w:sz w:val="22"/>
          <w:szCs w:val="22"/>
          <w:lang w:val="en-US"/>
        </w:rPr>
        <w:t xml:space="preserve"> utilized</w:t>
      </w:r>
      <w:r w:rsidR="00C25C70">
        <w:rPr>
          <w:rFonts w:cs="Arial"/>
          <w:sz w:val="22"/>
          <w:szCs w:val="22"/>
          <w:lang w:val="en-US"/>
        </w:rPr>
        <w:t xml:space="preserve">. </w:t>
      </w:r>
      <w:r w:rsidRPr="00175933">
        <w:rPr>
          <w:rFonts w:cs="Arial"/>
          <w:sz w:val="22"/>
          <w:szCs w:val="22"/>
          <w:lang w:val="en-US"/>
        </w:rPr>
        <w:t xml:space="preserve">These labels provide valuable information for </w:t>
      </w:r>
      <w:r w:rsidR="001F5A36">
        <w:rPr>
          <w:rFonts w:cs="Arial"/>
          <w:sz w:val="22"/>
          <w:szCs w:val="22"/>
          <w:lang w:val="en-US"/>
        </w:rPr>
        <w:t>moving parts through the production process</w:t>
      </w:r>
      <w:r w:rsidRPr="00175933">
        <w:rPr>
          <w:rFonts w:cs="Arial"/>
          <w:sz w:val="22"/>
          <w:szCs w:val="22"/>
          <w:lang w:val="en-US"/>
        </w:rPr>
        <w:t>. For example, the type of material</w:t>
      </w:r>
      <w:r w:rsidR="00253315">
        <w:rPr>
          <w:rFonts w:cs="Arial"/>
          <w:sz w:val="22"/>
          <w:szCs w:val="22"/>
          <w:lang w:val="en-US"/>
        </w:rPr>
        <w:t>,</w:t>
      </w:r>
      <w:r w:rsidR="001F5A36">
        <w:rPr>
          <w:rFonts w:cs="Arial"/>
          <w:sz w:val="22"/>
          <w:szCs w:val="22"/>
          <w:lang w:val="en-US"/>
        </w:rPr>
        <w:t xml:space="preserve"> edge</w:t>
      </w:r>
      <w:r w:rsidR="00253315">
        <w:rPr>
          <w:rFonts w:cs="Arial"/>
          <w:sz w:val="22"/>
          <w:szCs w:val="22"/>
          <w:lang w:val="en-US"/>
        </w:rPr>
        <w:t xml:space="preserve"> </w:t>
      </w:r>
      <w:r w:rsidR="001F5A36">
        <w:rPr>
          <w:rFonts w:cs="Arial"/>
          <w:sz w:val="22"/>
          <w:szCs w:val="22"/>
          <w:lang w:val="en-US"/>
        </w:rPr>
        <w:t>banding information, part size,</w:t>
      </w:r>
      <w:r w:rsidRPr="00175933">
        <w:rPr>
          <w:rFonts w:cs="Arial"/>
          <w:sz w:val="22"/>
          <w:szCs w:val="22"/>
          <w:lang w:val="en-US"/>
        </w:rPr>
        <w:t xml:space="preserve"> </w:t>
      </w:r>
      <w:r w:rsidR="00C25C70">
        <w:rPr>
          <w:rFonts w:cs="Arial"/>
          <w:sz w:val="22"/>
          <w:szCs w:val="22"/>
          <w:lang w:val="en-US"/>
        </w:rPr>
        <w:t>order number</w:t>
      </w:r>
      <w:r w:rsidR="00C25C70" w:rsidRPr="00175933">
        <w:rPr>
          <w:rFonts w:cs="Arial"/>
          <w:sz w:val="22"/>
          <w:szCs w:val="22"/>
          <w:lang w:val="en-US"/>
        </w:rPr>
        <w:t xml:space="preserve"> </w:t>
      </w:r>
      <w:r w:rsidRPr="00175933">
        <w:rPr>
          <w:rFonts w:cs="Arial"/>
          <w:sz w:val="22"/>
          <w:szCs w:val="22"/>
          <w:lang w:val="en-US"/>
        </w:rPr>
        <w:t xml:space="preserve">and </w:t>
      </w:r>
      <w:r w:rsidR="001F5A36">
        <w:rPr>
          <w:rFonts w:cs="Arial"/>
          <w:sz w:val="22"/>
          <w:szCs w:val="22"/>
          <w:lang w:val="en-US"/>
        </w:rPr>
        <w:t>even part</w:t>
      </w:r>
      <w:r w:rsidR="00253315">
        <w:rPr>
          <w:rFonts w:cs="Arial"/>
          <w:sz w:val="22"/>
          <w:szCs w:val="22"/>
          <w:lang w:val="en-US"/>
        </w:rPr>
        <w:t>-</w:t>
      </w:r>
      <w:r w:rsidR="001F5A36">
        <w:rPr>
          <w:rFonts w:cs="Arial"/>
          <w:sz w:val="22"/>
          <w:szCs w:val="22"/>
          <w:lang w:val="en-US"/>
        </w:rPr>
        <w:t xml:space="preserve">related graphics and </w:t>
      </w:r>
      <w:r w:rsidR="00C25C70">
        <w:rPr>
          <w:rFonts w:cs="Arial"/>
          <w:sz w:val="22"/>
          <w:szCs w:val="22"/>
          <w:lang w:val="en-US"/>
        </w:rPr>
        <w:t xml:space="preserve">company </w:t>
      </w:r>
      <w:r w:rsidRPr="00175933">
        <w:rPr>
          <w:rFonts w:cs="Arial"/>
          <w:sz w:val="22"/>
          <w:szCs w:val="22"/>
          <w:lang w:val="en-US"/>
        </w:rPr>
        <w:t xml:space="preserve">logos can be </w:t>
      </w:r>
      <w:r w:rsidR="00C25C70">
        <w:rPr>
          <w:rFonts w:cs="Arial"/>
          <w:sz w:val="22"/>
          <w:szCs w:val="22"/>
          <w:lang w:val="en-US"/>
        </w:rPr>
        <w:t>added</w:t>
      </w:r>
      <w:r w:rsidRPr="00175933">
        <w:rPr>
          <w:rFonts w:cs="Arial"/>
          <w:sz w:val="22"/>
          <w:szCs w:val="22"/>
          <w:lang w:val="en-US"/>
        </w:rPr>
        <w:t>. The labels can be applied automatically on the lift table before processing, or they can be added manually</w:t>
      </w:r>
      <w:r w:rsidR="00ED00B2">
        <w:rPr>
          <w:rFonts w:cs="Arial"/>
          <w:sz w:val="22"/>
          <w:szCs w:val="22"/>
          <w:lang w:val="en-US"/>
        </w:rPr>
        <w:t xml:space="preserve"> by the machine operator</w:t>
      </w:r>
      <w:r w:rsidRPr="00175933">
        <w:rPr>
          <w:rFonts w:cs="Arial"/>
          <w:sz w:val="22"/>
          <w:szCs w:val="22"/>
          <w:lang w:val="en-US"/>
        </w:rPr>
        <w:t xml:space="preserve"> at the end of the </w:t>
      </w:r>
      <w:r w:rsidR="00ED00B2">
        <w:rPr>
          <w:rFonts w:cs="Arial"/>
          <w:sz w:val="22"/>
          <w:szCs w:val="22"/>
          <w:lang w:val="en-US"/>
        </w:rPr>
        <w:t xml:space="preserve">outfeed </w:t>
      </w:r>
      <w:r w:rsidRPr="00175933">
        <w:rPr>
          <w:rFonts w:cs="Arial"/>
          <w:sz w:val="22"/>
          <w:szCs w:val="22"/>
          <w:lang w:val="en-US"/>
        </w:rPr>
        <w:t>belt</w:t>
      </w:r>
      <w:r w:rsidR="00CF510B" w:rsidRPr="00175933">
        <w:rPr>
          <w:rFonts w:cs="Arial"/>
          <w:sz w:val="22"/>
          <w:szCs w:val="22"/>
          <w:lang w:val="en-US"/>
        </w:rPr>
        <w:t xml:space="preserve">. </w:t>
      </w:r>
      <w:r w:rsidRPr="00175933">
        <w:rPr>
          <w:rFonts w:cs="Arial"/>
          <w:sz w:val="22"/>
          <w:szCs w:val="22"/>
          <w:lang w:val="en-US"/>
        </w:rPr>
        <w:t>Depending on the equipment level of the machine, HOMAG offers individual solutions here.</w:t>
      </w:r>
      <w:r w:rsidR="00673411">
        <w:rPr>
          <w:rFonts w:cs="Arial"/>
          <w:sz w:val="22"/>
          <w:szCs w:val="22"/>
          <w:lang w:val="en-US"/>
        </w:rPr>
        <w:br/>
      </w:r>
    </w:p>
    <w:p w14:paraId="3375E65B" w14:textId="76AEF7CC" w:rsidR="00175933" w:rsidRPr="001301CB" w:rsidRDefault="001F5A36" w:rsidP="00155E59">
      <w:pPr>
        <w:rPr>
          <w:rFonts w:cs="Arial"/>
          <w:b/>
          <w:bCs/>
          <w:color w:val="auto"/>
          <w:sz w:val="22"/>
          <w:szCs w:val="22"/>
          <w:lang w:val="en-US" w:eastAsia="en-US"/>
        </w:rPr>
      </w:pPr>
      <w:r>
        <w:rPr>
          <w:rFonts w:cs="Arial"/>
          <w:b/>
          <w:bCs/>
          <w:color w:val="auto"/>
          <w:sz w:val="22"/>
          <w:szCs w:val="22"/>
          <w:lang w:val="en-US" w:eastAsia="en-US"/>
        </w:rPr>
        <w:t>Active</w:t>
      </w:r>
      <w:r w:rsidR="00175933" w:rsidRPr="001301CB">
        <w:rPr>
          <w:rFonts w:cs="Arial"/>
          <w:b/>
          <w:bCs/>
          <w:color w:val="auto"/>
          <w:sz w:val="22"/>
          <w:szCs w:val="22"/>
          <w:lang w:val="en-US" w:eastAsia="en-US"/>
        </w:rPr>
        <w:t xml:space="preserve"> </w:t>
      </w:r>
      <w:r w:rsidR="00CE4241">
        <w:rPr>
          <w:rFonts w:cs="Arial"/>
          <w:b/>
          <w:bCs/>
          <w:color w:val="auto"/>
          <w:sz w:val="22"/>
          <w:szCs w:val="22"/>
          <w:lang w:val="en-US" w:eastAsia="en-US"/>
        </w:rPr>
        <w:t>V</w:t>
      </w:r>
      <w:r w:rsidR="00175933" w:rsidRPr="001301CB">
        <w:rPr>
          <w:rFonts w:cs="Arial"/>
          <w:b/>
          <w:bCs/>
          <w:color w:val="auto"/>
          <w:sz w:val="22"/>
          <w:szCs w:val="22"/>
          <w:lang w:val="en-US" w:eastAsia="en-US"/>
        </w:rPr>
        <w:t xml:space="preserve">acuum </w:t>
      </w:r>
      <w:r w:rsidR="00CE4241">
        <w:rPr>
          <w:rFonts w:cs="Arial"/>
          <w:b/>
          <w:bCs/>
          <w:color w:val="auto"/>
          <w:sz w:val="22"/>
          <w:szCs w:val="22"/>
          <w:lang w:val="en-US" w:eastAsia="en-US"/>
        </w:rPr>
        <w:t>S</w:t>
      </w:r>
      <w:r>
        <w:rPr>
          <w:rFonts w:cs="Arial"/>
          <w:b/>
          <w:bCs/>
          <w:color w:val="auto"/>
          <w:sz w:val="22"/>
          <w:szCs w:val="22"/>
          <w:lang w:val="en-US" w:eastAsia="en-US"/>
        </w:rPr>
        <w:t xml:space="preserve">olutions </w:t>
      </w:r>
      <w:r w:rsidR="00CE4241">
        <w:rPr>
          <w:rFonts w:cs="Arial"/>
          <w:b/>
          <w:bCs/>
          <w:color w:val="auto"/>
          <w:sz w:val="22"/>
          <w:szCs w:val="22"/>
          <w:lang w:val="en-US" w:eastAsia="en-US"/>
        </w:rPr>
        <w:t>-</w:t>
      </w:r>
      <w:r w:rsidR="00CE4241" w:rsidRPr="001301CB">
        <w:rPr>
          <w:rFonts w:cs="Arial"/>
          <w:b/>
          <w:bCs/>
          <w:color w:val="auto"/>
          <w:sz w:val="22"/>
          <w:szCs w:val="22"/>
          <w:lang w:val="en-US" w:eastAsia="en-US"/>
        </w:rPr>
        <w:t xml:space="preserve"> </w:t>
      </w:r>
      <w:r w:rsidR="00CE4241">
        <w:rPr>
          <w:rFonts w:cs="Arial"/>
          <w:b/>
          <w:bCs/>
          <w:color w:val="auto"/>
          <w:sz w:val="22"/>
          <w:szCs w:val="22"/>
          <w:lang w:val="en-US" w:eastAsia="en-US"/>
        </w:rPr>
        <w:t>N</w:t>
      </w:r>
      <w:r w:rsidR="00175933" w:rsidRPr="001301CB">
        <w:rPr>
          <w:rFonts w:cs="Arial"/>
          <w:b/>
          <w:bCs/>
          <w:color w:val="auto"/>
          <w:sz w:val="22"/>
          <w:szCs w:val="22"/>
          <w:lang w:val="en-US" w:eastAsia="en-US"/>
        </w:rPr>
        <w:t xml:space="preserve">ew valve technology and </w:t>
      </w:r>
      <w:r w:rsidR="006C1232">
        <w:rPr>
          <w:rFonts w:cs="Arial"/>
          <w:b/>
          <w:bCs/>
          <w:color w:val="auto"/>
          <w:sz w:val="22"/>
          <w:szCs w:val="22"/>
          <w:lang w:val="en-US" w:eastAsia="en-US"/>
        </w:rPr>
        <w:t xml:space="preserve">machines </w:t>
      </w:r>
      <w:r w:rsidR="00175933" w:rsidRPr="001301CB">
        <w:rPr>
          <w:rFonts w:cs="Arial"/>
          <w:b/>
          <w:bCs/>
          <w:color w:val="auto"/>
          <w:sz w:val="22"/>
          <w:szCs w:val="22"/>
          <w:lang w:val="en-US" w:eastAsia="en-US"/>
        </w:rPr>
        <w:t xml:space="preserve">optimized </w:t>
      </w:r>
      <w:r w:rsidR="006C1232">
        <w:rPr>
          <w:rFonts w:cs="Arial"/>
          <w:b/>
          <w:bCs/>
          <w:color w:val="auto"/>
          <w:sz w:val="22"/>
          <w:szCs w:val="22"/>
          <w:lang w:val="en-US" w:eastAsia="en-US"/>
        </w:rPr>
        <w:t xml:space="preserve">for dust </w:t>
      </w:r>
      <w:r w:rsidR="00175933" w:rsidRPr="001301CB">
        <w:rPr>
          <w:rFonts w:cs="Arial"/>
          <w:b/>
          <w:bCs/>
          <w:color w:val="auto"/>
          <w:sz w:val="22"/>
          <w:szCs w:val="22"/>
          <w:lang w:val="en-US" w:eastAsia="en-US"/>
        </w:rPr>
        <w:t xml:space="preserve">extraction </w:t>
      </w:r>
    </w:p>
    <w:p w14:paraId="7FA9C17F" w14:textId="531808E3" w:rsidR="00175933" w:rsidRDefault="00175933" w:rsidP="00155E59">
      <w:pPr>
        <w:pStyle w:val="NurText"/>
        <w:spacing w:line="360" w:lineRule="auto"/>
        <w:rPr>
          <w:rFonts w:cs="Arial"/>
          <w:sz w:val="22"/>
          <w:szCs w:val="22"/>
          <w:lang w:val="en-US"/>
        </w:rPr>
      </w:pPr>
      <w:r w:rsidRPr="00175933">
        <w:rPr>
          <w:rFonts w:cs="Arial"/>
          <w:sz w:val="22"/>
          <w:szCs w:val="22"/>
          <w:lang w:val="en-US"/>
        </w:rPr>
        <w:t xml:space="preserve">In the new generation of nesting machines from HOMAG, there are </w:t>
      </w:r>
      <w:r w:rsidR="001F5A36">
        <w:rPr>
          <w:rFonts w:cs="Arial"/>
          <w:sz w:val="22"/>
          <w:szCs w:val="22"/>
          <w:lang w:val="en-US"/>
        </w:rPr>
        <w:t xml:space="preserve">many </w:t>
      </w:r>
      <w:r w:rsidRPr="00175933">
        <w:rPr>
          <w:rFonts w:cs="Arial"/>
          <w:sz w:val="22"/>
          <w:szCs w:val="22"/>
          <w:lang w:val="en-US"/>
        </w:rPr>
        <w:t>different table sizes</w:t>
      </w:r>
      <w:r w:rsidR="00A035EA">
        <w:rPr>
          <w:rFonts w:cs="Arial"/>
          <w:sz w:val="22"/>
          <w:szCs w:val="22"/>
          <w:lang w:val="en-US"/>
        </w:rPr>
        <w:t xml:space="preserve"> available based on specific</w:t>
      </w:r>
      <w:r w:rsidRPr="00175933">
        <w:rPr>
          <w:rFonts w:cs="Arial"/>
          <w:sz w:val="22"/>
          <w:szCs w:val="22"/>
          <w:lang w:val="en-US"/>
        </w:rPr>
        <w:t xml:space="preserve"> need</w:t>
      </w:r>
      <w:r w:rsidR="00A035EA">
        <w:rPr>
          <w:rFonts w:cs="Arial"/>
          <w:sz w:val="22"/>
          <w:szCs w:val="22"/>
          <w:lang w:val="en-US"/>
        </w:rPr>
        <w:t>s</w:t>
      </w:r>
      <w:r w:rsidRPr="00175933">
        <w:rPr>
          <w:rFonts w:cs="Arial"/>
          <w:sz w:val="22"/>
          <w:szCs w:val="22"/>
          <w:lang w:val="en-US"/>
        </w:rPr>
        <w:t xml:space="preserve"> and requirement</w:t>
      </w:r>
      <w:r w:rsidR="001F5A36">
        <w:rPr>
          <w:rFonts w:cs="Arial"/>
          <w:sz w:val="22"/>
          <w:szCs w:val="22"/>
          <w:lang w:val="en-US"/>
        </w:rPr>
        <w:t>s</w:t>
      </w:r>
      <w:r w:rsidRPr="00175933">
        <w:rPr>
          <w:rFonts w:cs="Arial"/>
          <w:sz w:val="22"/>
          <w:szCs w:val="22"/>
          <w:lang w:val="en-US"/>
        </w:rPr>
        <w:t xml:space="preserve">. </w:t>
      </w:r>
      <w:r w:rsidR="00C54F34">
        <w:rPr>
          <w:rFonts w:cs="Arial"/>
          <w:sz w:val="22"/>
          <w:szCs w:val="22"/>
          <w:lang w:val="en-US"/>
        </w:rPr>
        <w:t>Independent</w:t>
      </w:r>
      <w:r w:rsidR="001F5A36" w:rsidRPr="00175933">
        <w:rPr>
          <w:rFonts w:cs="Arial"/>
          <w:sz w:val="22"/>
          <w:szCs w:val="22"/>
          <w:lang w:val="en-US"/>
        </w:rPr>
        <w:t xml:space="preserve"> </w:t>
      </w:r>
      <w:r w:rsidRPr="00175933">
        <w:rPr>
          <w:rFonts w:cs="Arial"/>
          <w:sz w:val="22"/>
          <w:szCs w:val="22"/>
          <w:lang w:val="en-US"/>
        </w:rPr>
        <w:t xml:space="preserve">of the table size, three </w:t>
      </w:r>
      <w:r w:rsidR="00801B14">
        <w:rPr>
          <w:rFonts w:cs="Arial"/>
          <w:sz w:val="22"/>
          <w:szCs w:val="22"/>
          <w:lang w:val="en-US"/>
        </w:rPr>
        <w:t>configurations</w:t>
      </w:r>
      <w:r w:rsidRPr="00175933">
        <w:rPr>
          <w:rFonts w:cs="Arial"/>
          <w:sz w:val="22"/>
          <w:szCs w:val="22"/>
          <w:lang w:val="en-US"/>
        </w:rPr>
        <w:t xml:space="preserve"> of the </w:t>
      </w:r>
      <w:r w:rsidR="00801B14">
        <w:rPr>
          <w:rFonts w:cs="Arial"/>
          <w:sz w:val="22"/>
          <w:szCs w:val="22"/>
          <w:lang w:val="en-US"/>
        </w:rPr>
        <w:t xml:space="preserve">automated </w:t>
      </w:r>
      <w:r w:rsidRPr="00175933">
        <w:rPr>
          <w:rFonts w:cs="Arial"/>
          <w:sz w:val="22"/>
          <w:szCs w:val="22"/>
          <w:lang w:val="en-US"/>
        </w:rPr>
        <w:t>vacuum field layout</w:t>
      </w:r>
      <w:r w:rsidR="00801B14">
        <w:rPr>
          <w:rFonts w:cs="Arial"/>
          <w:sz w:val="22"/>
          <w:szCs w:val="22"/>
          <w:lang w:val="en-US"/>
        </w:rPr>
        <w:t>s</w:t>
      </w:r>
      <w:r w:rsidRPr="00175933">
        <w:rPr>
          <w:rFonts w:cs="Arial"/>
          <w:sz w:val="22"/>
          <w:szCs w:val="22"/>
          <w:lang w:val="en-US"/>
        </w:rPr>
        <w:t xml:space="preserve"> are offered</w:t>
      </w:r>
      <w:r w:rsidR="00D96E0F">
        <w:rPr>
          <w:rFonts w:cs="Arial"/>
          <w:sz w:val="22"/>
          <w:szCs w:val="22"/>
          <w:lang w:val="en-US"/>
        </w:rPr>
        <w:t>:</w:t>
      </w:r>
      <w:r w:rsidRPr="00175933">
        <w:rPr>
          <w:rFonts w:cs="Arial"/>
          <w:sz w:val="22"/>
          <w:szCs w:val="22"/>
          <w:lang w:val="en-US"/>
        </w:rPr>
        <w:t xml:space="preserve"> Classic, Advanced and Premium. </w:t>
      </w:r>
    </w:p>
    <w:p w14:paraId="79010E27" w14:textId="77777777" w:rsidR="00285907" w:rsidRPr="00175933" w:rsidRDefault="00285907" w:rsidP="00155E59">
      <w:pPr>
        <w:pStyle w:val="NurText"/>
        <w:spacing w:line="360" w:lineRule="auto"/>
        <w:rPr>
          <w:rFonts w:cs="Arial"/>
          <w:sz w:val="22"/>
          <w:szCs w:val="22"/>
          <w:lang w:val="en-US"/>
        </w:rPr>
      </w:pPr>
    </w:p>
    <w:p w14:paraId="03B7E4CB" w14:textId="6B33D9BC" w:rsidR="004619E8" w:rsidRDefault="00546004" w:rsidP="00155E59">
      <w:pPr>
        <w:pStyle w:val="NurText"/>
        <w:spacing w:line="360" w:lineRule="auto"/>
        <w:rPr>
          <w:rFonts w:cs="Arial"/>
          <w:sz w:val="22"/>
          <w:szCs w:val="22"/>
          <w:lang w:val="en-US"/>
        </w:rPr>
      </w:pPr>
      <w:r>
        <w:rPr>
          <w:rFonts w:cs="Arial"/>
          <w:sz w:val="22"/>
          <w:szCs w:val="22"/>
          <w:lang w:val="en-US"/>
        </w:rPr>
        <w:t xml:space="preserve">The </w:t>
      </w:r>
      <w:r w:rsidR="00175933" w:rsidRPr="004619E8">
        <w:rPr>
          <w:rFonts w:cs="Arial"/>
          <w:sz w:val="22"/>
          <w:szCs w:val="22"/>
          <w:lang w:val="en-US"/>
        </w:rPr>
        <w:t xml:space="preserve">Classic </w:t>
      </w:r>
      <w:r>
        <w:rPr>
          <w:rFonts w:cs="Arial"/>
          <w:sz w:val="22"/>
          <w:szCs w:val="22"/>
          <w:lang w:val="en-US"/>
        </w:rPr>
        <w:t xml:space="preserve">layout is the standard </w:t>
      </w:r>
      <w:r w:rsidR="00F37E3D">
        <w:rPr>
          <w:rFonts w:cs="Arial"/>
          <w:sz w:val="22"/>
          <w:szCs w:val="22"/>
          <w:lang w:val="en-US"/>
        </w:rPr>
        <w:t xml:space="preserve">for our current </w:t>
      </w:r>
      <w:r w:rsidR="00175933" w:rsidRPr="004619E8">
        <w:rPr>
          <w:rFonts w:cs="Arial"/>
          <w:sz w:val="22"/>
          <w:szCs w:val="22"/>
          <w:lang w:val="en-US"/>
        </w:rPr>
        <w:t>nesting machine</w:t>
      </w:r>
      <w:r w:rsidR="00F37E3D">
        <w:rPr>
          <w:rFonts w:cs="Arial"/>
          <w:sz w:val="22"/>
          <w:szCs w:val="22"/>
          <w:lang w:val="en-US"/>
        </w:rPr>
        <w:t>s</w:t>
      </w:r>
      <w:r w:rsidR="00175933" w:rsidRPr="004619E8">
        <w:rPr>
          <w:rFonts w:cs="Arial"/>
          <w:sz w:val="22"/>
          <w:szCs w:val="22"/>
          <w:lang w:val="en-US"/>
        </w:rPr>
        <w:t xml:space="preserve">. The field sizes are designed in such a way that the underlying </w:t>
      </w:r>
      <w:r w:rsidR="00D17432">
        <w:rPr>
          <w:rFonts w:cs="Arial"/>
          <w:sz w:val="22"/>
          <w:szCs w:val="22"/>
          <w:lang w:val="en-US"/>
        </w:rPr>
        <w:t xml:space="preserve">vacuum zones </w:t>
      </w:r>
      <w:r w:rsidR="00175933" w:rsidRPr="004619E8">
        <w:rPr>
          <w:rFonts w:cs="Arial"/>
          <w:sz w:val="22"/>
          <w:szCs w:val="22"/>
          <w:lang w:val="en-US"/>
        </w:rPr>
        <w:t xml:space="preserve">can be </w:t>
      </w:r>
      <w:r w:rsidR="00D17432">
        <w:rPr>
          <w:rFonts w:cs="Arial"/>
          <w:sz w:val="22"/>
          <w:szCs w:val="22"/>
          <w:lang w:val="en-US"/>
        </w:rPr>
        <w:t>utilized to concentrate vacuum pressure to any number of common panel sizes</w:t>
      </w:r>
      <w:r w:rsidR="00175933" w:rsidRPr="004619E8">
        <w:rPr>
          <w:rFonts w:cs="Arial"/>
          <w:sz w:val="22"/>
          <w:szCs w:val="22"/>
          <w:lang w:val="en-US"/>
        </w:rPr>
        <w:t xml:space="preserve">. Advanced layout </w:t>
      </w:r>
      <w:r w:rsidR="00D17432">
        <w:rPr>
          <w:rFonts w:cs="Arial"/>
          <w:sz w:val="22"/>
          <w:szCs w:val="22"/>
          <w:lang w:val="en-US"/>
        </w:rPr>
        <w:t>creates a more</w:t>
      </w:r>
      <w:r w:rsidR="005814A5">
        <w:rPr>
          <w:rFonts w:cs="Arial"/>
          <w:sz w:val="22"/>
          <w:szCs w:val="22"/>
          <w:lang w:val="en-US"/>
        </w:rPr>
        <w:t xml:space="preserve"> </w:t>
      </w:r>
      <w:r w:rsidR="00175933" w:rsidRPr="004619E8">
        <w:rPr>
          <w:rFonts w:cs="Arial"/>
          <w:sz w:val="22"/>
          <w:szCs w:val="22"/>
          <w:lang w:val="en-US"/>
        </w:rPr>
        <w:t>balanced machine</w:t>
      </w:r>
      <w:r w:rsidR="00D17432">
        <w:rPr>
          <w:rFonts w:cs="Arial"/>
          <w:sz w:val="22"/>
          <w:szCs w:val="22"/>
          <w:lang w:val="en-US"/>
        </w:rPr>
        <w:t>.</w:t>
      </w:r>
      <w:r w:rsidR="00175933" w:rsidRPr="004619E8">
        <w:rPr>
          <w:rFonts w:cs="Arial"/>
          <w:sz w:val="22"/>
          <w:szCs w:val="22"/>
          <w:lang w:val="en-US"/>
        </w:rPr>
        <w:t xml:space="preserve"> </w:t>
      </w:r>
      <w:r w:rsidR="00D17432">
        <w:rPr>
          <w:rFonts w:cs="Arial"/>
          <w:sz w:val="22"/>
          <w:szCs w:val="22"/>
          <w:lang w:val="en-US"/>
        </w:rPr>
        <w:t xml:space="preserve">The vacuum </w:t>
      </w:r>
      <w:r w:rsidR="00175933" w:rsidRPr="004619E8">
        <w:rPr>
          <w:rFonts w:cs="Arial"/>
          <w:sz w:val="22"/>
          <w:szCs w:val="22"/>
          <w:lang w:val="en-US"/>
        </w:rPr>
        <w:t xml:space="preserve">field sizes are </w:t>
      </w:r>
      <w:r w:rsidR="00D17432">
        <w:rPr>
          <w:rFonts w:cs="Arial"/>
          <w:sz w:val="22"/>
          <w:szCs w:val="22"/>
          <w:lang w:val="en-US"/>
        </w:rPr>
        <w:t xml:space="preserve">engineered </w:t>
      </w:r>
      <w:r w:rsidR="00175933" w:rsidRPr="004619E8">
        <w:rPr>
          <w:rFonts w:cs="Arial"/>
          <w:sz w:val="22"/>
          <w:szCs w:val="22"/>
          <w:lang w:val="en-US"/>
        </w:rPr>
        <w:t xml:space="preserve">at </w:t>
      </w:r>
      <w:r w:rsidR="00D17432">
        <w:rPr>
          <w:rFonts w:cs="Arial"/>
          <w:sz w:val="22"/>
          <w:szCs w:val="22"/>
          <w:lang w:val="en-US"/>
        </w:rPr>
        <w:t xml:space="preserve">both </w:t>
      </w:r>
      <w:r w:rsidR="00175933" w:rsidRPr="004619E8">
        <w:rPr>
          <w:rFonts w:cs="Arial"/>
          <w:sz w:val="22"/>
          <w:szCs w:val="22"/>
          <w:lang w:val="en-US"/>
        </w:rPr>
        <w:t>the front and back</w:t>
      </w:r>
      <w:r w:rsidR="00D17432">
        <w:rPr>
          <w:rFonts w:cs="Arial"/>
          <w:sz w:val="22"/>
          <w:szCs w:val="22"/>
          <w:lang w:val="en-US"/>
        </w:rPr>
        <w:t xml:space="preserve"> of the machine to </w:t>
      </w:r>
      <w:r w:rsidR="008021B7">
        <w:rPr>
          <w:rFonts w:cs="Arial"/>
          <w:sz w:val="22"/>
          <w:szCs w:val="22"/>
          <w:lang w:val="en-US"/>
        </w:rPr>
        <w:t xml:space="preserve">allow for </w:t>
      </w:r>
      <w:r w:rsidR="00D17432">
        <w:rPr>
          <w:rFonts w:cs="Arial"/>
          <w:sz w:val="22"/>
          <w:szCs w:val="22"/>
          <w:lang w:val="en-US"/>
        </w:rPr>
        <w:t>flexible fixtu</w:t>
      </w:r>
      <w:r w:rsidR="002D5C12">
        <w:rPr>
          <w:rFonts w:cs="Arial"/>
          <w:sz w:val="22"/>
          <w:szCs w:val="22"/>
          <w:lang w:val="en-US"/>
        </w:rPr>
        <w:t xml:space="preserve">ring of </w:t>
      </w:r>
      <w:r w:rsidR="00D17432">
        <w:rPr>
          <w:rFonts w:cs="Arial"/>
          <w:sz w:val="22"/>
          <w:szCs w:val="22"/>
          <w:lang w:val="en-US"/>
        </w:rPr>
        <w:t xml:space="preserve">a wide range of </w:t>
      </w:r>
      <w:r w:rsidR="002D5C12">
        <w:rPr>
          <w:rFonts w:cs="Arial"/>
          <w:sz w:val="22"/>
          <w:szCs w:val="22"/>
          <w:lang w:val="en-US"/>
        </w:rPr>
        <w:t>panel</w:t>
      </w:r>
      <w:r w:rsidR="00D17432">
        <w:rPr>
          <w:rFonts w:cs="Arial"/>
          <w:sz w:val="22"/>
          <w:szCs w:val="22"/>
          <w:lang w:val="en-US"/>
        </w:rPr>
        <w:t xml:space="preserve"> sizes, as well as smaller pre-formatted parts</w:t>
      </w:r>
      <w:r w:rsidR="00175933" w:rsidRPr="004619E8">
        <w:rPr>
          <w:rFonts w:cs="Arial"/>
          <w:sz w:val="22"/>
          <w:szCs w:val="22"/>
          <w:lang w:val="en-US"/>
        </w:rPr>
        <w:t>.</w:t>
      </w:r>
      <w:r w:rsidR="002D5C12">
        <w:rPr>
          <w:rFonts w:cs="Arial"/>
          <w:sz w:val="22"/>
          <w:szCs w:val="22"/>
          <w:lang w:val="en-US"/>
        </w:rPr>
        <w:t xml:space="preserve"> </w:t>
      </w:r>
      <w:r w:rsidR="00175933" w:rsidRPr="004619E8">
        <w:rPr>
          <w:rFonts w:cs="Arial"/>
          <w:sz w:val="22"/>
          <w:szCs w:val="22"/>
          <w:lang w:val="en-US"/>
        </w:rPr>
        <w:t xml:space="preserve">Premium consists of </w:t>
      </w:r>
      <w:r w:rsidR="00D17432">
        <w:rPr>
          <w:rFonts w:cs="Arial"/>
          <w:sz w:val="22"/>
          <w:szCs w:val="22"/>
          <w:lang w:val="en-US"/>
        </w:rPr>
        <w:t>many small, symmetrical vacuum fields that</w:t>
      </w:r>
      <w:r w:rsidR="00175933" w:rsidRPr="004619E8">
        <w:rPr>
          <w:rFonts w:cs="Arial"/>
          <w:sz w:val="22"/>
          <w:szCs w:val="22"/>
          <w:lang w:val="en-US"/>
        </w:rPr>
        <w:t xml:space="preserve"> are controlled individually. With this variant, </w:t>
      </w:r>
      <w:r w:rsidR="00830094">
        <w:rPr>
          <w:rFonts w:cs="Arial"/>
          <w:sz w:val="22"/>
          <w:szCs w:val="22"/>
          <w:lang w:val="en-US"/>
        </w:rPr>
        <w:t xml:space="preserve">in the future </w:t>
      </w:r>
      <w:r w:rsidR="00175933" w:rsidRPr="004619E8">
        <w:rPr>
          <w:rFonts w:cs="Arial"/>
          <w:sz w:val="22"/>
          <w:szCs w:val="22"/>
          <w:lang w:val="en-US"/>
        </w:rPr>
        <w:t xml:space="preserve">HOMAG </w:t>
      </w:r>
      <w:r w:rsidR="002D5C12">
        <w:rPr>
          <w:rFonts w:cs="Arial"/>
          <w:sz w:val="22"/>
          <w:szCs w:val="22"/>
          <w:lang w:val="en-US"/>
        </w:rPr>
        <w:t xml:space="preserve">will </w:t>
      </w:r>
      <w:r w:rsidR="00830094">
        <w:rPr>
          <w:rFonts w:cs="Arial"/>
          <w:sz w:val="22"/>
          <w:szCs w:val="22"/>
          <w:lang w:val="en-US"/>
        </w:rPr>
        <w:t>allow the ability to</w:t>
      </w:r>
      <w:r w:rsidR="00175933" w:rsidRPr="004619E8">
        <w:rPr>
          <w:rFonts w:cs="Arial"/>
          <w:sz w:val="22"/>
          <w:szCs w:val="22"/>
          <w:lang w:val="en-US"/>
        </w:rPr>
        <w:t xml:space="preserve"> activate only one field</w:t>
      </w:r>
      <w:r w:rsidR="00830094">
        <w:rPr>
          <w:rFonts w:cs="Arial"/>
          <w:sz w:val="22"/>
          <w:szCs w:val="22"/>
          <w:lang w:val="en-US"/>
        </w:rPr>
        <w:t>, for even more flexibility and efficiency</w:t>
      </w:r>
      <w:r w:rsidR="00175933" w:rsidRPr="004619E8">
        <w:rPr>
          <w:rFonts w:cs="Arial"/>
          <w:sz w:val="22"/>
          <w:szCs w:val="22"/>
          <w:lang w:val="en-US"/>
        </w:rPr>
        <w:t xml:space="preserve">. New valve technology has been installed in the table for this purpose. It generates the vacuum output </w:t>
      </w:r>
      <w:r w:rsidR="006C1232">
        <w:rPr>
          <w:rFonts w:cs="Arial"/>
          <w:sz w:val="22"/>
          <w:szCs w:val="22"/>
          <w:lang w:val="en-US"/>
        </w:rPr>
        <w:t>required</w:t>
      </w:r>
      <w:r w:rsidR="00543F44">
        <w:rPr>
          <w:rFonts w:cs="Arial"/>
          <w:sz w:val="22"/>
          <w:szCs w:val="22"/>
          <w:lang w:val="en-US"/>
        </w:rPr>
        <w:t xml:space="preserve"> </w:t>
      </w:r>
      <w:r w:rsidR="006C1232">
        <w:rPr>
          <w:rFonts w:cs="Arial"/>
          <w:sz w:val="22"/>
          <w:szCs w:val="22"/>
          <w:lang w:val="en-US"/>
        </w:rPr>
        <w:t>for nesting workpieces and precisely</w:t>
      </w:r>
      <w:r w:rsidR="00175933" w:rsidRPr="004619E8">
        <w:rPr>
          <w:rFonts w:cs="Arial"/>
          <w:sz w:val="22"/>
          <w:szCs w:val="22"/>
          <w:lang w:val="en-US"/>
        </w:rPr>
        <w:t xml:space="preserve"> </w:t>
      </w:r>
      <w:r w:rsidR="006C1232">
        <w:rPr>
          <w:rFonts w:cs="Arial"/>
          <w:sz w:val="22"/>
          <w:szCs w:val="22"/>
          <w:lang w:val="en-US"/>
        </w:rPr>
        <w:t>maintains that vacuum pressure throughout the nesting process</w:t>
      </w:r>
      <w:r w:rsidR="00175933" w:rsidRPr="004619E8">
        <w:rPr>
          <w:rFonts w:cs="Arial"/>
          <w:sz w:val="22"/>
          <w:szCs w:val="22"/>
          <w:lang w:val="en-US"/>
        </w:rPr>
        <w:t>, so that no excess energy is required.</w:t>
      </w:r>
    </w:p>
    <w:p w14:paraId="2C06D842" w14:textId="77777777" w:rsidR="004619E8" w:rsidRDefault="004619E8" w:rsidP="00175933">
      <w:pPr>
        <w:pStyle w:val="NurText"/>
        <w:spacing w:line="360" w:lineRule="auto"/>
        <w:rPr>
          <w:rFonts w:cs="Arial"/>
          <w:sz w:val="22"/>
          <w:szCs w:val="22"/>
          <w:lang w:val="en-US"/>
        </w:rPr>
      </w:pPr>
    </w:p>
    <w:p w14:paraId="5D394E3E" w14:textId="6275E10A" w:rsidR="004619E8" w:rsidRDefault="004619E8" w:rsidP="00155E59">
      <w:pPr>
        <w:pStyle w:val="NurText"/>
        <w:spacing w:line="360" w:lineRule="auto"/>
        <w:rPr>
          <w:rFonts w:cs="Arial"/>
          <w:sz w:val="22"/>
          <w:szCs w:val="22"/>
          <w:lang w:val="en-US"/>
        </w:rPr>
      </w:pPr>
      <w:r w:rsidRPr="004619E8">
        <w:rPr>
          <w:rFonts w:cs="Arial"/>
          <w:sz w:val="22"/>
          <w:szCs w:val="22"/>
          <w:lang w:val="en-US"/>
        </w:rPr>
        <w:t>The matrix table consists of a</w:t>
      </w:r>
      <w:r w:rsidR="006C1232">
        <w:rPr>
          <w:rFonts w:cs="Arial"/>
          <w:sz w:val="22"/>
          <w:szCs w:val="22"/>
          <w:lang w:val="en-US"/>
        </w:rPr>
        <w:t xml:space="preserve"> </w:t>
      </w:r>
      <w:r w:rsidR="001A7DB3">
        <w:rPr>
          <w:rFonts w:cs="Arial"/>
          <w:sz w:val="22"/>
          <w:szCs w:val="22"/>
          <w:lang w:val="en-US"/>
        </w:rPr>
        <w:t>“</w:t>
      </w:r>
      <w:r w:rsidR="006C1232">
        <w:rPr>
          <w:rFonts w:cs="Arial"/>
          <w:sz w:val="22"/>
          <w:szCs w:val="22"/>
          <w:lang w:val="en-US"/>
        </w:rPr>
        <w:t>raised</w:t>
      </w:r>
      <w:r w:rsidR="00D17432">
        <w:rPr>
          <w:rFonts w:cs="Arial"/>
          <w:sz w:val="22"/>
          <w:szCs w:val="22"/>
          <w:lang w:val="en-US"/>
        </w:rPr>
        <w:t xml:space="preserve"> island</w:t>
      </w:r>
      <w:r w:rsidR="001A7DB3">
        <w:rPr>
          <w:rFonts w:cs="Arial"/>
          <w:sz w:val="22"/>
          <w:szCs w:val="22"/>
          <w:lang w:val="en-US"/>
        </w:rPr>
        <w:t>”</w:t>
      </w:r>
      <w:r w:rsidRPr="004619E8">
        <w:rPr>
          <w:rFonts w:cs="Arial"/>
          <w:sz w:val="22"/>
          <w:szCs w:val="22"/>
          <w:lang w:val="en-US"/>
        </w:rPr>
        <w:t xml:space="preserve"> and groove </w:t>
      </w:r>
      <w:r w:rsidR="00D17432">
        <w:rPr>
          <w:rFonts w:cs="Arial"/>
          <w:sz w:val="22"/>
          <w:szCs w:val="22"/>
          <w:lang w:val="en-US"/>
        </w:rPr>
        <w:t>pattern that</w:t>
      </w:r>
      <w:r w:rsidRPr="004619E8">
        <w:rPr>
          <w:rFonts w:cs="Arial"/>
          <w:sz w:val="22"/>
          <w:szCs w:val="22"/>
          <w:lang w:val="en-US"/>
        </w:rPr>
        <w:t xml:space="preserve"> has a </w:t>
      </w:r>
      <w:r w:rsidR="006C1232">
        <w:rPr>
          <w:rFonts w:cs="Arial"/>
          <w:sz w:val="22"/>
          <w:szCs w:val="22"/>
          <w:lang w:val="en-US"/>
        </w:rPr>
        <w:t>consistent</w:t>
      </w:r>
      <w:r w:rsidRPr="004619E8">
        <w:rPr>
          <w:rFonts w:cs="Arial"/>
          <w:sz w:val="22"/>
          <w:szCs w:val="22"/>
          <w:lang w:val="en-US"/>
        </w:rPr>
        <w:t xml:space="preserve"> grid dimension</w:t>
      </w:r>
      <w:r w:rsidR="006C1232">
        <w:rPr>
          <w:rFonts w:cs="Arial"/>
          <w:sz w:val="22"/>
          <w:szCs w:val="22"/>
          <w:lang w:val="en-US"/>
        </w:rPr>
        <w:t xml:space="preserve"> to provider for optimal vacuum flow</w:t>
      </w:r>
      <w:r w:rsidR="00EE5311">
        <w:rPr>
          <w:rFonts w:cs="Arial"/>
          <w:sz w:val="22"/>
          <w:szCs w:val="22"/>
          <w:lang w:val="en-US"/>
        </w:rPr>
        <w:t>.</w:t>
      </w:r>
      <w:r w:rsidRPr="004619E8">
        <w:rPr>
          <w:rFonts w:cs="Arial"/>
          <w:sz w:val="22"/>
          <w:szCs w:val="22"/>
          <w:lang w:val="en-US"/>
        </w:rPr>
        <w:t xml:space="preserve"> The transition between the individual </w:t>
      </w:r>
      <w:r w:rsidR="00D17432">
        <w:rPr>
          <w:rFonts w:cs="Arial"/>
          <w:sz w:val="22"/>
          <w:szCs w:val="22"/>
          <w:lang w:val="en-US"/>
        </w:rPr>
        <w:t>matrix table sections</w:t>
      </w:r>
      <w:r w:rsidR="00BE51E7" w:rsidRPr="004619E8">
        <w:rPr>
          <w:rFonts w:cs="Arial"/>
          <w:sz w:val="22"/>
          <w:szCs w:val="22"/>
          <w:lang w:val="en-US"/>
        </w:rPr>
        <w:t xml:space="preserve"> </w:t>
      </w:r>
      <w:r w:rsidR="00BD5DDE">
        <w:rPr>
          <w:rFonts w:cs="Arial"/>
          <w:sz w:val="22"/>
          <w:szCs w:val="22"/>
          <w:lang w:val="en-US"/>
        </w:rPr>
        <w:t>has been re-</w:t>
      </w:r>
      <w:r w:rsidRPr="004619E8">
        <w:rPr>
          <w:rFonts w:cs="Arial"/>
          <w:sz w:val="22"/>
          <w:szCs w:val="22"/>
          <w:lang w:val="en-US"/>
        </w:rPr>
        <w:t xml:space="preserve">designed so that this </w:t>
      </w:r>
      <w:r w:rsidR="00D17432">
        <w:rPr>
          <w:rFonts w:cs="Arial"/>
          <w:sz w:val="22"/>
          <w:szCs w:val="22"/>
          <w:lang w:val="en-US"/>
        </w:rPr>
        <w:t>transition point</w:t>
      </w:r>
      <w:r w:rsidRPr="004619E8">
        <w:rPr>
          <w:rFonts w:cs="Arial"/>
          <w:sz w:val="22"/>
          <w:szCs w:val="22"/>
          <w:lang w:val="en-US"/>
        </w:rPr>
        <w:t xml:space="preserve"> is always constant and suction cups can be positioned across</w:t>
      </w:r>
      <w:r w:rsidR="006C1232">
        <w:rPr>
          <w:rFonts w:cs="Arial"/>
          <w:sz w:val="22"/>
          <w:szCs w:val="22"/>
          <w:lang w:val="en-US"/>
        </w:rPr>
        <w:t xml:space="preserve"> these</w:t>
      </w:r>
      <w:r w:rsidR="001A7DB3">
        <w:rPr>
          <w:rFonts w:cs="Arial"/>
          <w:sz w:val="22"/>
          <w:szCs w:val="22"/>
          <w:lang w:val="en-US"/>
        </w:rPr>
        <w:t xml:space="preserve"> </w:t>
      </w:r>
      <w:r w:rsidRPr="004619E8">
        <w:rPr>
          <w:rFonts w:cs="Arial"/>
          <w:sz w:val="22"/>
          <w:szCs w:val="22"/>
          <w:lang w:val="en-US"/>
        </w:rPr>
        <w:t>segments without restriction. This is very relevant, especially for</w:t>
      </w:r>
      <w:r w:rsidR="001A7DB3">
        <w:rPr>
          <w:rFonts w:cs="Arial"/>
          <w:sz w:val="22"/>
          <w:szCs w:val="22"/>
          <w:lang w:val="en-US"/>
        </w:rPr>
        <w:t xml:space="preserve"> </w:t>
      </w:r>
      <w:r w:rsidRPr="004619E8">
        <w:rPr>
          <w:rFonts w:cs="Arial"/>
          <w:sz w:val="22"/>
          <w:szCs w:val="22"/>
          <w:lang w:val="en-US"/>
        </w:rPr>
        <w:t xml:space="preserve">5-axis machining! </w:t>
      </w:r>
    </w:p>
    <w:p w14:paraId="766D186E" w14:textId="77777777" w:rsidR="00285907" w:rsidRPr="004619E8" w:rsidRDefault="00285907" w:rsidP="00155E59">
      <w:pPr>
        <w:pStyle w:val="NurText"/>
        <w:spacing w:line="360" w:lineRule="auto"/>
        <w:rPr>
          <w:rFonts w:cs="Arial"/>
          <w:sz w:val="22"/>
          <w:szCs w:val="22"/>
          <w:lang w:val="en-US"/>
        </w:rPr>
      </w:pPr>
    </w:p>
    <w:p w14:paraId="1E0D0591" w14:textId="1729FE10" w:rsidR="000D7ADA" w:rsidRPr="004619E8" w:rsidRDefault="004619E8" w:rsidP="000D7ADA">
      <w:pPr>
        <w:pStyle w:val="NurText"/>
        <w:spacing w:line="360" w:lineRule="auto"/>
        <w:rPr>
          <w:rFonts w:cs="Arial"/>
          <w:sz w:val="22"/>
          <w:szCs w:val="22"/>
          <w:lang w:val="en-US"/>
        </w:rPr>
      </w:pPr>
      <w:r w:rsidRPr="004619E8">
        <w:rPr>
          <w:rFonts w:cs="Arial"/>
          <w:sz w:val="22"/>
          <w:szCs w:val="22"/>
          <w:lang w:val="en-US"/>
        </w:rPr>
        <w:t xml:space="preserve">As important as </w:t>
      </w:r>
      <w:r w:rsidR="006C1232">
        <w:rPr>
          <w:rFonts w:cs="Arial"/>
          <w:sz w:val="22"/>
          <w:szCs w:val="22"/>
          <w:lang w:val="en-US"/>
        </w:rPr>
        <w:t xml:space="preserve">fixturing parts to the machine table is </w:t>
      </w:r>
      <w:r w:rsidRPr="004619E8">
        <w:rPr>
          <w:rFonts w:cs="Arial"/>
          <w:sz w:val="22"/>
          <w:szCs w:val="22"/>
          <w:lang w:val="en-US"/>
        </w:rPr>
        <w:t xml:space="preserve">during production, the subsequent </w:t>
      </w:r>
      <w:r w:rsidR="00C1088F">
        <w:rPr>
          <w:rFonts w:cs="Arial"/>
          <w:sz w:val="22"/>
          <w:szCs w:val="22"/>
          <w:lang w:val="en-US"/>
        </w:rPr>
        <w:t xml:space="preserve">removal </w:t>
      </w:r>
      <w:r w:rsidRPr="004619E8">
        <w:rPr>
          <w:rFonts w:cs="Arial"/>
          <w:sz w:val="22"/>
          <w:szCs w:val="22"/>
          <w:lang w:val="en-US"/>
        </w:rPr>
        <w:t xml:space="preserve">of the </w:t>
      </w:r>
      <w:r w:rsidR="00C1088F">
        <w:rPr>
          <w:rFonts w:cs="Arial"/>
          <w:sz w:val="22"/>
          <w:szCs w:val="22"/>
          <w:lang w:val="en-US"/>
        </w:rPr>
        <w:t>processed materials, both the nested parts and the waste, is</w:t>
      </w:r>
      <w:r w:rsidR="00BD5DDE">
        <w:rPr>
          <w:rFonts w:cs="Arial"/>
          <w:sz w:val="22"/>
          <w:szCs w:val="22"/>
          <w:lang w:val="en-US"/>
        </w:rPr>
        <w:t xml:space="preserve"> just as important</w:t>
      </w:r>
      <w:r w:rsidRPr="004619E8">
        <w:rPr>
          <w:rFonts w:cs="Arial"/>
          <w:sz w:val="22"/>
          <w:szCs w:val="22"/>
          <w:lang w:val="en-US"/>
        </w:rPr>
        <w:t>.</w:t>
      </w:r>
      <w:r w:rsidR="00155E59">
        <w:rPr>
          <w:rFonts w:cs="Arial"/>
          <w:sz w:val="22"/>
          <w:szCs w:val="22"/>
          <w:lang w:val="en-US"/>
        </w:rPr>
        <w:t xml:space="preserve"> </w:t>
      </w:r>
      <w:r w:rsidRPr="004619E8">
        <w:rPr>
          <w:rFonts w:cs="Arial"/>
          <w:sz w:val="22"/>
          <w:szCs w:val="22"/>
          <w:lang w:val="en-US"/>
        </w:rPr>
        <w:t xml:space="preserve">The </w:t>
      </w:r>
      <w:r w:rsidR="00BD5DDE">
        <w:rPr>
          <w:rFonts w:cs="Arial"/>
          <w:sz w:val="22"/>
          <w:szCs w:val="22"/>
          <w:lang w:val="en-US"/>
        </w:rPr>
        <w:t>re-designed</w:t>
      </w:r>
      <w:r w:rsidR="006B4D74">
        <w:rPr>
          <w:rFonts w:cs="Arial"/>
          <w:sz w:val="22"/>
          <w:szCs w:val="22"/>
          <w:lang w:val="en-US"/>
        </w:rPr>
        <w:t xml:space="preserve"> </w:t>
      </w:r>
      <w:r w:rsidRPr="004619E8">
        <w:rPr>
          <w:rFonts w:cs="Arial"/>
          <w:sz w:val="22"/>
          <w:szCs w:val="22"/>
          <w:lang w:val="en-US"/>
        </w:rPr>
        <w:t xml:space="preserve">extraction and ejection device has a modular design </w:t>
      </w:r>
      <w:r w:rsidR="00BD5DDE">
        <w:rPr>
          <w:rFonts w:cs="Arial"/>
          <w:sz w:val="22"/>
          <w:szCs w:val="22"/>
          <w:lang w:val="en-US"/>
        </w:rPr>
        <w:t xml:space="preserve">and is </w:t>
      </w:r>
      <w:r w:rsidRPr="004619E8">
        <w:rPr>
          <w:rFonts w:cs="Arial"/>
          <w:sz w:val="22"/>
          <w:szCs w:val="22"/>
          <w:lang w:val="en-US"/>
        </w:rPr>
        <w:t>integrated into the machine housing</w:t>
      </w:r>
      <w:r w:rsidR="00BD5DDE">
        <w:rPr>
          <w:rFonts w:cs="Arial"/>
          <w:sz w:val="22"/>
          <w:szCs w:val="22"/>
          <w:lang w:val="en-US"/>
        </w:rPr>
        <w:t>.</w:t>
      </w:r>
      <w:r w:rsidRPr="004619E8">
        <w:rPr>
          <w:rFonts w:cs="Arial"/>
          <w:sz w:val="22"/>
          <w:szCs w:val="22"/>
          <w:lang w:val="en-US"/>
        </w:rPr>
        <w:t xml:space="preserve"> </w:t>
      </w:r>
      <w:r w:rsidR="00BD5DDE">
        <w:rPr>
          <w:rFonts w:cs="Arial"/>
          <w:sz w:val="22"/>
          <w:szCs w:val="22"/>
          <w:lang w:val="en-US"/>
        </w:rPr>
        <w:t>Combining</w:t>
      </w:r>
      <w:r w:rsidRPr="004619E8">
        <w:rPr>
          <w:rFonts w:cs="Arial"/>
          <w:sz w:val="22"/>
          <w:szCs w:val="22"/>
          <w:lang w:val="en-US"/>
        </w:rPr>
        <w:t xml:space="preserve"> processes such as</w:t>
      </w:r>
      <w:r w:rsidR="00BD5DDE">
        <w:rPr>
          <w:rFonts w:cs="Arial"/>
          <w:sz w:val="22"/>
          <w:szCs w:val="22"/>
          <w:lang w:val="en-US"/>
        </w:rPr>
        <w:t xml:space="preserve"> ejecting the nest and cleaning the </w:t>
      </w:r>
      <w:r w:rsidR="006B4D74">
        <w:rPr>
          <w:rFonts w:cs="Arial"/>
          <w:sz w:val="22"/>
          <w:szCs w:val="22"/>
          <w:lang w:val="en-US"/>
        </w:rPr>
        <w:t>spoil board</w:t>
      </w:r>
      <w:r w:rsidR="00BD5DDE">
        <w:rPr>
          <w:rFonts w:cs="Arial"/>
          <w:sz w:val="22"/>
          <w:szCs w:val="22"/>
          <w:lang w:val="en-US"/>
        </w:rPr>
        <w:t xml:space="preserve"> within a shared machine cycle</w:t>
      </w:r>
      <w:r w:rsidRPr="004619E8">
        <w:rPr>
          <w:rFonts w:cs="Arial"/>
          <w:sz w:val="22"/>
          <w:szCs w:val="22"/>
          <w:lang w:val="en-US"/>
        </w:rPr>
        <w:t xml:space="preserve">, </w:t>
      </w:r>
      <w:r w:rsidR="00BD5DDE">
        <w:rPr>
          <w:rFonts w:cs="Arial"/>
          <w:sz w:val="22"/>
          <w:szCs w:val="22"/>
          <w:lang w:val="en-US"/>
        </w:rPr>
        <w:t>reduces</w:t>
      </w:r>
      <w:r w:rsidRPr="004619E8">
        <w:rPr>
          <w:rFonts w:cs="Arial"/>
          <w:sz w:val="22"/>
          <w:szCs w:val="22"/>
          <w:lang w:val="en-US"/>
        </w:rPr>
        <w:t xml:space="preserve"> non-productive time in the plant. The extraction unit has been </w:t>
      </w:r>
      <w:r w:rsidR="00BD5DDE">
        <w:rPr>
          <w:rFonts w:cs="Arial"/>
          <w:sz w:val="22"/>
          <w:szCs w:val="22"/>
          <w:lang w:val="en-US"/>
        </w:rPr>
        <w:t xml:space="preserve">also been </w:t>
      </w:r>
      <w:r w:rsidRPr="004619E8">
        <w:rPr>
          <w:rFonts w:cs="Arial"/>
          <w:sz w:val="22"/>
          <w:szCs w:val="22"/>
          <w:lang w:val="en-US"/>
        </w:rPr>
        <w:t xml:space="preserve">studied and optimized as part of a CFD flow simulation. The diameter of the </w:t>
      </w:r>
      <w:r w:rsidR="00BD5DDE">
        <w:rPr>
          <w:rFonts w:cs="Arial"/>
          <w:sz w:val="22"/>
          <w:szCs w:val="22"/>
          <w:lang w:val="en-US"/>
        </w:rPr>
        <w:t>machines dust ports</w:t>
      </w:r>
      <w:r w:rsidRPr="004619E8">
        <w:rPr>
          <w:rFonts w:cs="Arial"/>
          <w:sz w:val="22"/>
          <w:szCs w:val="22"/>
          <w:lang w:val="en-US"/>
        </w:rPr>
        <w:t xml:space="preserve"> and the arrangement of the integrated </w:t>
      </w:r>
      <w:r w:rsidR="00BD5DDE">
        <w:rPr>
          <w:rFonts w:cs="Arial"/>
          <w:sz w:val="22"/>
          <w:szCs w:val="22"/>
          <w:lang w:val="en-US"/>
        </w:rPr>
        <w:t xml:space="preserve">compressed air </w:t>
      </w:r>
      <w:r w:rsidRPr="004619E8">
        <w:rPr>
          <w:rFonts w:cs="Arial"/>
          <w:sz w:val="22"/>
          <w:szCs w:val="22"/>
          <w:lang w:val="en-US"/>
        </w:rPr>
        <w:t>nozzles lead</w:t>
      </w:r>
      <w:r w:rsidR="00D37961">
        <w:rPr>
          <w:rFonts w:cs="Arial"/>
          <w:sz w:val="22"/>
          <w:szCs w:val="22"/>
          <w:lang w:val="en-US"/>
        </w:rPr>
        <w:t>s</w:t>
      </w:r>
      <w:r w:rsidRPr="004619E8">
        <w:rPr>
          <w:rFonts w:cs="Arial"/>
          <w:sz w:val="22"/>
          <w:szCs w:val="22"/>
          <w:lang w:val="en-US"/>
        </w:rPr>
        <w:t xml:space="preserve"> to an optimum </w:t>
      </w:r>
      <w:r w:rsidR="00BD5DDE">
        <w:rPr>
          <w:rFonts w:cs="Arial"/>
          <w:sz w:val="22"/>
          <w:szCs w:val="22"/>
          <w:lang w:val="en-US"/>
        </w:rPr>
        <w:t>dust collection</w:t>
      </w:r>
      <w:r w:rsidRPr="004619E8">
        <w:rPr>
          <w:rFonts w:cs="Arial"/>
          <w:sz w:val="22"/>
          <w:szCs w:val="22"/>
          <w:lang w:val="en-US"/>
        </w:rPr>
        <w:t xml:space="preserve"> result. The required amount of </w:t>
      </w:r>
      <w:r w:rsidR="00BD5DDE">
        <w:rPr>
          <w:rFonts w:cs="Arial"/>
          <w:sz w:val="22"/>
          <w:szCs w:val="22"/>
          <w:lang w:val="en-US"/>
        </w:rPr>
        <w:t>dust collection</w:t>
      </w:r>
      <w:r w:rsidR="004124DD">
        <w:rPr>
          <w:rFonts w:cs="Arial"/>
          <w:sz w:val="22"/>
          <w:szCs w:val="22"/>
          <w:lang w:val="en-US"/>
        </w:rPr>
        <w:t xml:space="preserve"> </w:t>
      </w:r>
      <w:r w:rsidRPr="004619E8">
        <w:rPr>
          <w:rFonts w:cs="Arial"/>
          <w:sz w:val="22"/>
          <w:szCs w:val="22"/>
          <w:lang w:val="en-US"/>
        </w:rPr>
        <w:t xml:space="preserve">volume is </w:t>
      </w:r>
      <w:r w:rsidR="00BD5DDE">
        <w:rPr>
          <w:rFonts w:cs="Arial"/>
          <w:sz w:val="22"/>
          <w:szCs w:val="22"/>
          <w:lang w:val="en-US"/>
        </w:rPr>
        <w:t>managed</w:t>
      </w:r>
      <w:r w:rsidRPr="004619E8">
        <w:rPr>
          <w:rFonts w:cs="Arial"/>
          <w:sz w:val="22"/>
          <w:szCs w:val="22"/>
          <w:lang w:val="en-US"/>
        </w:rPr>
        <w:t xml:space="preserve"> exactly to the point.</w:t>
      </w:r>
    </w:p>
    <w:p w14:paraId="5356EC62" w14:textId="77777777" w:rsidR="004619E8" w:rsidRPr="004619E8" w:rsidRDefault="004619E8" w:rsidP="000D7ADA">
      <w:pPr>
        <w:pStyle w:val="NurText"/>
        <w:spacing w:line="360" w:lineRule="auto"/>
        <w:rPr>
          <w:rFonts w:cs="Arial"/>
          <w:sz w:val="22"/>
          <w:szCs w:val="22"/>
          <w:lang w:val="en-US"/>
        </w:rPr>
      </w:pPr>
    </w:p>
    <w:p w14:paraId="704EDED4" w14:textId="41045865" w:rsidR="004619E8" w:rsidRPr="001301CB" w:rsidRDefault="00CE4241" w:rsidP="00155E59">
      <w:pPr>
        <w:pStyle w:val="NurText"/>
        <w:spacing w:line="360" w:lineRule="auto"/>
        <w:rPr>
          <w:rFonts w:cs="Arial"/>
          <w:b/>
          <w:bCs/>
          <w:sz w:val="22"/>
          <w:szCs w:val="22"/>
          <w:lang w:val="en-US"/>
        </w:rPr>
      </w:pPr>
      <w:r>
        <w:rPr>
          <w:rFonts w:cs="Arial"/>
          <w:b/>
          <w:bCs/>
          <w:sz w:val="22"/>
          <w:szCs w:val="22"/>
          <w:lang w:val="en-US"/>
        </w:rPr>
        <w:t>More Options for Tool Changers and Drilling Gears</w:t>
      </w:r>
    </w:p>
    <w:p w14:paraId="2C85DD0A" w14:textId="69F683FD" w:rsidR="000D7ADA" w:rsidRDefault="004619E8" w:rsidP="00155E59">
      <w:pPr>
        <w:pStyle w:val="NurText"/>
        <w:spacing w:line="360" w:lineRule="auto"/>
        <w:rPr>
          <w:rFonts w:cs="Arial"/>
          <w:sz w:val="22"/>
          <w:szCs w:val="22"/>
          <w:lang w:val="en-US"/>
        </w:rPr>
      </w:pPr>
      <w:r w:rsidRPr="004619E8">
        <w:rPr>
          <w:rFonts w:cs="Arial"/>
          <w:sz w:val="22"/>
          <w:szCs w:val="22"/>
          <w:lang w:val="en-US"/>
        </w:rPr>
        <w:t>For short changeover times, the 8-</w:t>
      </w:r>
      <w:r w:rsidR="00D37961">
        <w:rPr>
          <w:rFonts w:cs="Arial"/>
          <w:sz w:val="22"/>
          <w:szCs w:val="22"/>
          <w:lang w:val="en-US"/>
        </w:rPr>
        <w:t>place</w:t>
      </w:r>
      <w:r w:rsidR="008A3E69">
        <w:rPr>
          <w:rFonts w:cs="Arial"/>
          <w:sz w:val="22"/>
          <w:szCs w:val="22"/>
          <w:lang w:val="en-US"/>
        </w:rPr>
        <w:t xml:space="preserve"> </w:t>
      </w:r>
      <w:r w:rsidRPr="004619E8">
        <w:rPr>
          <w:rFonts w:cs="Arial"/>
          <w:sz w:val="22"/>
          <w:szCs w:val="22"/>
          <w:lang w:val="en-US"/>
        </w:rPr>
        <w:t xml:space="preserve">tool changer </w:t>
      </w:r>
      <w:r w:rsidR="008A3E69">
        <w:rPr>
          <w:rFonts w:cs="Arial"/>
          <w:sz w:val="22"/>
          <w:szCs w:val="22"/>
          <w:lang w:val="en-US"/>
        </w:rPr>
        <w:t xml:space="preserve">riding along the X-axis of the machine </w:t>
      </w:r>
      <w:r w:rsidR="009478A9">
        <w:rPr>
          <w:rFonts w:cs="Arial"/>
          <w:sz w:val="22"/>
          <w:szCs w:val="22"/>
          <w:lang w:val="en-US"/>
        </w:rPr>
        <w:t>will often</w:t>
      </w:r>
      <w:r w:rsidR="009478A9" w:rsidRPr="004619E8">
        <w:rPr>
          <w:rFonts w:cs="Arial"/>
          <w:sz w:val="22"/>
          <w:szCs w:val="22"/>
          <w:lang w:val="en-US"/>
        </w:rPr>
        <w:t xml:space="preserve"> </w:t>
      </w:r>
      <w:r w:rsidRPr="004619E8">
        <w:rPr>
          <w:rFonts w:cs="Arial"/>
          <w:sz w:val="22"/>
          <w:szCs w:val="22"/>
          <w:lang w:val="en-US"/>
        </w:rPr>
        <w:t xml:space="preserve">be selected as </w:t>
      </w:r>
      <w:r w:rsidR="00880B2C">
        <w:rPr>
          <w:rFonts w:cs="Arial"/>
          <w:sz w:val="22"/>
          <w:szCs w:val="22"/>
          <w:lang w:val="en-US"/>
        </w:rPr>
        <w:t>standard</w:t>
      </w:r>
      <w:r w:rsidRPr="004619E8">
        <w:rPr>
          <w:rFonts w:cs="Arial"/>
          <w:sz w:val="22"/>
          <w:szCs w:val="22"/>
          <w:lang w:val="en-US"/>
        </w:rPr>
        <w:t>. Depending on the variety of machining and application requirements of the customer, versions can also be selected in which 14</w:t>
      </w:r>
      <w:r w:rsidR="00880B2C">
        <w:rPr>
          <w:rFonts w:cs="Arial"/>
          <w:sz w:val="22"/>
          <w:szCs w:val="22"/>
          <w:lang w:val="en-US"/>
        </w:rPr>
        <w:t xml:space="preserve"> or </w:t>
      </w:r>
      <w:r w:rsidRPr="004619E8">
        <w:rPr>
          <w:rFonts w:cs="Arial"/>
          <w:sz w:val="22"/>
          <w:szCs w:val="22"/>
          <w:lang w:val="en-US"/>
        </w:rPr>
        <w:t>22 tools can be accommodated. The previous</w:t>
      </w:r>
      <w:r w:rsidR="008A3E69">
        <w:rPr>
          <w:rFonts w:cs="Arial"/>
          <w:sz w:val="22"/>
          <w:szCs w:val="22"/>
          <w:lang w:val="en-US"/>
        </w:rPr>
        <w:t xml:space="preserve"> benchmark for </w:t>
      </w:r>
      <w:r w:rsidR="00880B2C">
        <w:rPr>
          <w:rFonts w:cs="Arial"/>
          <w:sz w:val="22"/>
          <w:szCs w:val="22"/>
          <w:lang w:val="en-US"/>
        </w:rPr>
        <w:t xml:space="preserve">tool </w:t>
      </w:r>
      <w:r w:rsidRPr="004619E8">
        <w:rPr>
          <w:rFonts w:cs="Arial"/>
          <w:sz w:val="22"/>
          <w:szCs w:val="22"/>
          <w:lang w:val="en-US"/>
        </w:rPr>
        <w:t>changing times</w:t>
      </w:r>
      <w:r w:rsidR="009478A9">
        <w:rPr>
          <w:rFonts w:cs="Arial"/>
          <w:sz w:val="22"/>
          <w:szCs w:val="22"/>
          <w:lang w:val="en-US"/>
        </w:rPr>
        <w:t xml:space="preserve"> of the</w:t>
      </w:r>
      <w:r w:rsidR="008A3E69">
        <w:rPr>
          <w:rFonts w:cs="Arial"/>
          <w:sz w:val="22"/>
          <w:szCs w:val="22"/>
          <w:lang w:val="en-US"/>
        </w:rPr>
        <w:t xml:space="preserve"> </w:t>
      </w:r>
      <w:r w:rsidR="009478A9">
        <w:rPr>
          <w:rFonts w:cs="Arial"/>
          <w:sz w:val="22"/>
          <w:szCs w:val="22"/>
          <w:lang w:val="en-US"/>
        </w:rPr>
        <w:t xml:space="preserve">HOMAG </w:t>
      </w:r>
      <w:r w:rsidR="008A3E69">
        <w:rPr>
          <w:rFonts w:cs="Arial"/>
          <w:sz w:val="22"/>
          <w:szCs w:val="22"/>
          <w:lang w:val="en-US"/>
        </w:rPr>
        <w:t xml:space="preserve">nesting </w:t>
      </w:r>
      <w:r w:rsidR="009478A9">
        <w:rPr>
          <w:rFonts w:cs="Arial"/>
          <w:sz w:val="22"/>
          <w:szCs w:val="22"/>
          <w:lang w:val="en-US"/>
        </w:rPr>
        <w:t>machines</w:t>
      </w:r>
      <w:r w:rsidRPr="004619E8">
        <w:rPr>
          <w:rFonts w:cs="Arial"/>
          <w:sz w:val="22"/>
          <w:szCs w:val="22"/>
          <w:lang w:val="en-US"/>
        </w:rPr>
        <w:t xml:space="preserve"> have been significantly</w:t>
      </w:r>
      <w:r w:rsidR="009478A9">
        <w:rPr>
          <w:rFonts w:cs="Arial"/>
          <w:sz w:val="22"/>
          <w:szCs w:val="22"/>
          <w:lang w:val="en-US"/>
        </w:rPr>
        <w:t xml:space="preserve"> reduced and our </w:t>
      </w:r>
      <w:r w:rsidR="00F40DFA">
        <w:rPr>
          <w:rFonts w:cs="Arial"/>
          <w:sz w:val="22"/>
          <w:szCs w:val="22"/>
          <w:lang w:val="en-US"/>
        </w:rPr>
        <w:t>chip-to-chip</w:t>
      </w:r>
      <w:r w:rsidR="009478A9">
        <w:rPr>
          <w:rFonts w:cs="Arial"/>
          <w:sz w:val="22"/>
          <w:szCs w:val="22"/>
          <w:lang w:val="en-US"/>
        </w:rPr>
        <w:t xml:space="preserve"> tool change times</w:t>
      </w:r>
      <w:r w:rsidR="008A3E69">
        <w:rPr>
          <w:rFonts w:cs="Arial"/>
          <w:sz w:val="22"/>
          <w:szCs w:val="22"/>
          <w:lang w:val="en-US"/>
        </w:rPr>
        <w:t xml:space="preserve"> improved</w:t>
      </w:r>
      <w:r w:rsidRPr="004619E8">
        <w:rPr>
          <w:rFonts w:cs="Arial"/>
          <w:sz w:val="22"/>
          <w:szCs w:val="22"/>
          <w:lang w:val="en-US"/>
        </w:rPr>
        <w:t xml:space="preserve">. </w:t>
      </w:r>
      <w:r w:rsidR="008A3E69">
        <w:rPr>
          <w:rFonts w:cs="Arial"/>
          <w:sz w:val="22"/>
          <w:szCs w:val="22"/>
          <w:lang w:val="en-US"/>
        </w:rPr>
        <w:t>Within some of the automated configurations, t</w:t>
      </w:r>
      <w:r w:rsidRPr="004619E8">
        <w:rPr>
          <w:rFonts w:cs="Arial"/>
          <w:sz w:val="22"/>
          <w:szCs w:val="22"/>
          <w:lang w:val="en-US"/>
        </w:rPr>
        <w:t xml:space="preserve">he changing of the tools can </w:t>
      </w:r>
      <w:r w:rsidR="008A3E69">
        <w:rPr>
          <w:rFonts w:cs="Arial"/>
          <w:sz w:val="22"/>
          <w:szCs w:val="22"/>
          <w:lang w:val="en-US"/>
        </w:rPr>
        <w:t xml:space="preserve">also </w:t>
      </w:r>
      <w:r w:rsidRPr="004619E8">
        <w:rPr>
          <w:rFonts w:cs="Arial"/>
          <w:sz w:val="22"/>
          <w:szCs w:val="22"/>
          <w:lang w:val="en-US"/>
        </w:rPr>
        <w:t xml:space="preserve">be carried out in parallel with the </w:t>
      </w:r>
      <w:r w:rsidR="008A3E69">
        <w:rPr>
          <w:rFonts w:cs="Arial"/>
          <w:sz w:val="22"/>
          <w:szCs w:val="22"/>
          <w:lang w:val="en-US"/>
        </w:rPr>
        <w:t>loading</w:t>
      </w:r>
      <w:r w:rsidRPr="004619E8">
        <w:rPr>
          <w:rFonts w:cs="Arial"/>
          <w:sz w:val="22"/>
          <w:szCs w:val="22"/>
          <w:lang w:val="en-US"/>
        </w:rPr>
        <w:t xml:space="preserve"> of </w:t>
      </w:r>
      <w:r w:rsidR="009B62CD">
        <w:rPr>
          <w:rFonts w:cs="Arial"/>
          <w:sz w:val="22"/>
          <w:szCs w:val="22"/>
          <w:lang w:val="en-US"/>
        </w:rPr>
        <w:t xml:space="preserve">panels, </w:t>
      </w:r>
      <w:r w:rsidRPr="004619E8">
        <w:rPr>
          <w:rFonts w:cs="Arial"/>
          <w:sz w:val="22"/>
          <w:szCs w:val="22"/>
          <w:lang w:val="en-US"/>
        </w:rPr>
        <w:t>sav</w:t>
      </w:r>
      <w:r w:rsidR="008A3E69">
        <w:rPr>
          <w:rFonts w:cs="Arial"/>
          <w:sz w:val="22"/>
          <w:szCs w:val="22"/>
          <w:lang w:val="en-US"/>
        </w:rPr>
        <w:t>ing additional</w:t>
      </w:r>
      <w:r w:rsidRPr="004619E8">
        <w:rPr>
          <w:rFonts w:cs="Arial"/>
          <w:sz w:val="22"/>
          <w:szCs w:val="22"/>
          <w:lang w:val="en-US"/>
        </w:rPr>
        <w:t xml:space="preserve"> time</w:t>
      </w:r>
      <w:r w:rsidR="00140240" w:rsidRPr="004619E8">
        <w:rPr>
          <w:rFonts w:cs="Arial"/>
          <w:sz w:val="22"/>
          <w:szCs w:val="22"/>
          <w:lang w:val="en-US"/>
        </w:rPr>
        <w:t>.</w:t>
      </w:r>
      <w:r w:rsidR="00140240">
        <w:rPr>
          <w:rFonts w:cs="Arial"/>
          <w:sz w:val="22"/>
          <w:szCs w:val="22"/>
          <w:lang w:val="en-US"/>
        </w:rPr>
        <w:t xml:space="preserve"> </w:t>
      </w:r>
      <w:r w:rsidR="008A3E69">
        <w:rPr>
          <w:rFonts w:cs="Arial"/>
          <w:sz w:val="22"/>
          <w:szCs w:val="22"/>
          <w:lang w:val="en-US"/>
        </w:rPr>
        <w:t>For those looking for advanced tool changing technology and speed, an X/Y ride</w:t>
      </w:r>
      <w:r w:rsidR="00D112F9">
        <w:rPr>
          <w:rFonts w:cs="Arial"/>
          <w:sz w:val="22"/>
          <w:szCs w:val="22"/>
          <w:lang w:val="en-US"/>
        </w:rPr>
        <w:t>-</w:t>
      </w:r>
      <w:r w:rsidR="008A3E69">
        <w:rPr>
          <w:rFonts w:cs="Arial"/>
          <w:sz w:val="22"/>
          <w:szCs w:val="22"/>
          <w:lang w:val="en-US"/>
        </w:rPr>
        <w:t xml:space="preserve">along tool changer is available that can also be paired with </w:t>
      </w:r>
      <w:r w:rsidR="003D5450">
        <w:rPr>
          <w:rFonts w:cs="Arial"/>
          <w:sz w:val="22"/>
          <w:szCs w:val="22"/>
          <w:lang w:val="en-US"/>
        </w:rPr>
        <w:t>a second tool changer provide a combination of speed and flexibility</w:t>
      </w:r>
      <w:r w:rsidR="00285907">
        <w:rPr>
          <w:rFonts w:cs="Arial"/>
          <w:sz w:val="22"/>
          <w:szCs w:val="22"/>
          <w:lang w:val="en-US"/>
        </w:rPr>
        <w:t>.</w:t>
      </w:r>
    </w:p>
    <w:p w14:paraId="3CB5F5A3" w14:textId="77777777" w:rsidR="00285907" w:rsidRPr="004619E8" w:rsidRDefault="00285907" w:rsidP="00155E59">
      <w:pPr>
        <w:pStyle w:val="NurText"/>
        <w:spacing w:line="360" w:lineRule="auto"/>
        <w:rPr>
          <w:rFonts w:cs="Arial"/>
          <w:sz w:val="22"/>
          <w:szCs w:val="22"/>
          <w:lang w:val="en-US"/>
        </w:rPr>
      </w:pPr>
    </w:p>
    <w:p w14:paraId="70A8B512" w14:textId="5F0B59EE" w:rsidR="001301CB" w:rsidRPr="001301CB" w:rsidRDefault="001301CB" w:rsidP="00155E59">
      <w:pPr>
        <w:pStyle w:val="NurText"/>
        <w:spacing w:line="360" w:lineRule="auto"/>
        <w:rPr>
          <w:rFonts w:cs="Arial"/>
          <w:sz w:val="22"/>
          <w:szCs w:val="22"/>
          <w:lang w:val="en-US"/>
        </w:rPr>
      </w:pPr>
      <w:r w:rsidRPr="001301CB">
        <w:rPr>
          <w:rFonts w:cs="Arial"/>
          <w:sz w:val="22"/>
          <w:szCs w:val="22"/>
          <w:lang w:val="en-US"/>
        </w:rPr>
        <w:t xml:space="preserve">The new </w:t>
      </w:r>
      <w:r w:rsidR="00412B7A">
        <w:rPr>
          <w:rFonts w:cs="Arial"/>
          <w:sz w:val="22"/>
          <w:szCs w:val="22"/>
          <w:lang w:val="en-US"/>
        </w:rPr>
        <w:t>n</w:t>
      </w:r>
      <w:r w:rsidRPr="001301CB">
        <w:rPr>
          <w:rFonts w:cs="Arial"/>
          <w:sz w:val="22"/>
          <w:szCs w:val="22"/>
          <w:lang w:val="en-US"/>
        </w:rPr>
        <w:t>esting series from HOMAG</w:t>
      </w:r>
      <w:r w:rsidR="008A3E69">
        <w:rPr>
          <w:rFonts w:cs="Arial"/>
          <w:sz w:val="22"/>
          <w:szCs w:val="22"/>
          <w:lang w:val="en-US"/>
        </w:rPr>
        <w:t xml:space="preserve"> offers </w:t>
      </w:r>
      <w:r w:rsidR="00140240">
        <w:rPr>
          <w:rFonts w:cs="Arial"/>
          <w:sz w:val="22"/>
          <w:szCs w:val="22"/>
          <w:lang w:val="en-US"/>
        </w:rPr>
        <w:t>a wide selection</w:t>
      </w:r>
      <w:r w:rsidR="008A3E69">
        <w:rPr>
          <w:rFonts w:cs="Arial"/>
          <w:sz w:val="22"/>
          <w:szCs w:val="22"/>
          <w:lang w:val="en-US"/>
        </w:rPr>
        <w:t xml:space="preserve"> of drilling gears to meet the demanding drilling requirements of today’s nested based manufacturer.</w:t>
      </w:r>
      <w:r w:rsidR="00D112F9">
        <w:rPr>
          <w:rFonts w:cs="Arial"/>
          <w:sz w:val="22"/>
          <w:szCs w:val="22"/>
          <w:lang w:val="en-US"/>
        </w:rPr>
        <w:t xml:space="preserve"> Up to </w:t>
      </w:r>
      <w:r w:rsidRPr="001301CB">
        <w:rPr>
          <w:rFonts w:cs="Arial"/>
          <w:sz w:val="22"/>
          <w:szCs w:val="22"/>
          <w:lang w:val="en-US"/>
        </w:rPr>
        <w:t>21 different drilling gear units a</w:t>
      </w:r>
      <w:r w:rsidR="008A3E69">
        <w:rPr>
          <w:rFonts w:cs="Arial"/>
          <w:sz w:val="22"/>
          <w:szCs w:val="22"/>
          <w:lang w:val="en-US"/>
        </w:rPr>
        <w:t>re</w:t>
      </w:r>
      <w:r w:rsidR="00D112F9">
        <w:rPr>
          <w:rFonts w:cs="Arial"/>
          <w:sz w:val="22"/>
          <w:szCs w:val="22"/>
          <w:lang w:val="en-US"/>
        </w:rPr>
        <w:t xml:space="preserve"> </w:t>
      </w:r>
      <w:r w:rsidRPr="001301CB">
        <w:rPr>
          <w:rFonts w:cs="Arial"/>
          <w:sz w:val="22"/>
          <w:szCs w:val="22"/>
          <w:lang w:val="en-US"/>
        </w:rPr>
        <w:t>available</w:t>
      </w:r>
      <w:r w:rsidR="008A3E69">
        <w:rPr>
          <w:rFonts w:cs="Arial"/>
          <w:sz w:val="22"/>
          <w:szCs w:val="22"/>
          <w:lang w:val="en-US"/>
        </w:rPr>
        <w:t xml:space="preserve">. </w:t>
      </w:r>
      <w:r w:rsidR="003D5450">
        <w:rPr>
          <w:rFonts w:cs="Arial"/>
          <w:sz w:val="22"/>
          <w:szCs w:val="22"/>
          <w:lang w:val="en-US"/>
        </w:rPr>
        <w:t>Various combinations of vertical and horizontal drilling, as well as grooving</w:t>
      </w:r>
      <w:r w:rsidR="00F40DFA">
        <w:rPr>
          <w:rFonts w:cs="Arial"/>
          <w:sz w:val="22"/>
          <w:szCs w:val="22"/>
          <w:lang w:val="en-US"/>
        </w:rPr>
        <w:t>,</w:t>
      </w:r>
      <w:r w:rsidR="003D5450">
        <w:rPr>
          <w:rFonts w:cs="Arial"/>
          <w:sz w:val="22"/>
          <w:szCs w:val="22"/>
          <w:lang w:val="en-US"/>
        </w:rPr>
        <w:t xml:space="preserve"> can be handled by these units without the machine requiring a tool change</w:t>
      </w:r>
      <w:r w:rsidR="00140240">
        <w:rPr>
          <w:rFonts w:cs="Arial"/>
          <w:sz w:val="22"/>
          <w:szCs w:val="22"/>
          <w:lang w:val="en-US"/>
        </w:rPr>
        <w:t xml:space="preserve">. </w:t>
      </w:r>
      <w:r w:rsidR="00D112F9">
        <w:rPr>
          <w:rFonts w:cs="Arial"/>
          <w:sz w:val="22"/>
          <w:szCs w:val="22"/>
          <w:lang w:val="en-US"/>
        </w:rPr>
        <w:t>HOMAG’s</w:t>
      </w:r>
      <w:r w:rsidR="003D5450">
        <w:rPr>
          <w:rFonts w:cs="Arial"/>
          <w:sz w:val="22"/>
          <w:szCs w:val="22"/>
          <w:lang w:val="en-US"/>
        </w:rPr>
        <w:t xml:space="preserve"> patented quick change system for drill bit changes remains available.</w:t>
      </w:r>
    </w:p>
    <w:p w14:paraId="52B7DFD1" w14:textId="77777777" w:rsidR="001301CB" w:rsidRPr="001301CB" w:rsidRDefault="001301CB" w:rsidP="001301CB">
      <w:pPr>
        <w:pStyle w:val="NurText"/>
        <w:spacing w:line="360" w:lineRule="auto"/>
        <w:rPr>
          <w:rFonts w:cs="Arial"/>
          <w:sz w:val="22"/>
          <w:szCs w:val="22"/>
          <w:lang w:val="en-US"/>
        </w:rPr>
      </w:pPr>
    </w:p>
    <w:p w14:paraId="79DC1323" w14:textId="27D0415A" w:rsidR="001301CB" w:rsidRPr="00AA7451" w:rsidRDefault="001301CB" w:rsidP="00155E59">
      <w:pPr>
        <w:pStyle w:val="NurText"/>
        <w:spacing w:line="360" w:lineRule="auto"/>
        <w:rPr>
          <w:rFonts w:cs="Arial"/>
          <w:b/>
          <w:bCs/>
          <w:sz w:val="22"/>
          <w:szCs w:val="22"/>
          <w:lang w:val="en-US"/>
        </w:rPr>
      </w:pPr>
      <w:r w:rsidRPr="00AA7451">
        <w:rPr>
          <w:rFonts w:cs="Arial"/>
          <w:b/>
          <w:bCs/>
          <w:sz w:val="22"/>
          <w:szCs w:val="22"/>
          <w:lang w:val="en-US"/>
        </w:rPr>
        <w:t xml:space="preserve">5-axis </w:t>
      </w:r>
      <w:r w:rsidR="002008AA">
        <w:rPr>
          <w:rFonts w:cs="Arial"/>
          <w:b/>
          <w:bCs/>
          <w:sz w:val="22"/>
          <w:szCs w:val="22"/>
          <w:lang w:val="en-US"/>
        </w:rPr>
        <w:t>P</w:t>
      </w:r>
      <w:r w:rsidRPr="00AA7451">
        <w:rPr>
          <w:rFonts w:cs="Arial"/>
          <w:b/>
          <w:bCs/>
          <w:sz w:val="22"/>
          <w:szCs w:val="22"/>
          <w:lang w:val="en-US"/>
        </w:rPr>
        <w:t xml:space="preserve">rocessing on the CENTATEQ N-510 </w:t>
      </w:r>
      <w:r w:rsidR="00B8646F">
        <w:rPr>
          <w:rFonts w:cs="Arial"/>
          <w:b/>
          <w:bCs/>
          <w:sz w:val="22"/>
          <w:szCs w:val="22"/>
          <w:lang w:val="en-US"/>
        </w:rPr>
        <w:t>–</w:t>
      </w:r>
      <w:r w:rsidRPr="00AA7451">
        <w:rPr>
          <w:rFonts w:cs="Arial"/>
          <w:b/>
          <w:bCs/>
          <w:sz w:val="22"/>
          <w:szCs w:val="22"/>
          <w:lang w:val="en-US"/>
        </w:rPr>
        <w:t xml:space="preserve"> </w:t>
      </w:r>
      <w:r w:rsidR="00B8646F">
        <w:rPr>
          <w:rFonts w:cs="Arial"/>
          <w:b/>
          <w:bCs/>
          <w:sz w:val="22"/>
          <w:szCs w:val="22"/>
          <w:lang w:val="en-US"/>
        </w:rPr>
        <w:t xml:space="preserve">bringing </w:t>
      </w:r>
      <w:r w:rsidRPr="00AA7451">
        <w:rPr>
          <w:rFonts w:cs="Arial"/>
          <w:b/>
          <w:bCs/>
          <w:sz w:val="22"/>
          <w:szCs w:val="22"/>
          <w:lang w:val="en-US"/>
        </w:rPr>
        <w:t xml:space="preserve">added value </w:t>
      </w:r>
      <w:r w:rsidR="00B8646F">
        <w:rPr>
          <w:rFonts w:cs="Arial"/>
          <w:b/>
          <w:bCs/>
          <w:sz w:val="22"/>
          <w:szCs w:val="22"/>
          <w:lang w:val="en-US"/>
        </w:rPr>
        <w:t>to</w:t>
      </w:r>
      <w:r w:rsidRPr="00AA7451">
        <w:rPr>
          <w:rFonts w:cs="Arial"/>
          <w:b/>
          <w:bCs/>
          <w:sz w:val="22"/>
          <w:szCs w:val="22"/>
          <w:lang w:val="en-US"/>
        </w:rPr>
        <w:t xml:space="preserve"> the application!</w:t>
      </w:r>
    </w:p>
    <w:p w14:paraId="0D1DD6AA" w14:textId="6AF40008" w:rsidR="00D119A9" w:rsidRDefault="00D119A9" w:rsidP="00155E59">
      <w:pPr>
        <w:pStyle w:val="NurText"/>
        <w:spacing w:line="360" w:lineRule="auto"/>
        <w:rPr>
          <w:rFonts w:cs="Arial"/>
          <w:sz w:val="22"/>
          <w:szCs w:val="22"/>
          <w:lang w:val="en-US"/>
        </w:rPr>
      </w:pPr>
      <w:r w:rsidRPr="00D119A9">
        <w:rPr>
          <w:rFonts w:cs="Arial"/>
          <w:sz w:val="22"/>
          <w:szCs w:val="22"/>
          <w:lang w:val="en-US"/>
        </w:rPr>
        <w:t xml:space="preserve">The </w:t>
      </w:r>
      <w:r w:rsidR="00B8646F">
        <w:rPr>
          <w:rFonts w:cs="Arial"/>
          <w:sz w:val="22"/>
          <w:szCs w:val="22"/>
          <w:lang w:val="en-US"/>
        </w:rPr>
        <w:t xml:space="preserve">proven HOMAG </w:t>
      </w:r>
      <w:r w:rsidRPr="00D119A9">
        <w:rPr>
          <w:rFonts w:cs="Arial"/>
          <w:sz w:val="22"/>
          <w:szCs w:val="22"/>
          <w:lang w:val="en-US"/>
        </w:rPr>
        <w:t xml:space="preserve">DRIVE5CS 5-axis head is now available </w:t>
      </w:r>
      <w:r w:rsidR="003D5450">
        <w:rPr>
          <w:rFonts w:cs="Arial"/>
          <w:sz w:val="22"/>
          <w:szCs w:val="22"/>
          <w:lang w:val="en-US"/>
        </w:rPr>
        <w:t>to the CENTATEQ N-510 series, bringing extra</w:t>
      </w:r>
      <w:r w:rsidRPr="00D119A9">
        <w:rPr>
          <w:rFonts w:cs="Arial"/>
          <w:sz w:val="22"/>
          <w:szCs w:val="22"/>
          <w:lang w:val="en-US"/>
        </w:rPr>
        <w:t xml:space="preserve"> versatility</w:t>
      </w:r>
      <w:r w:rsidR="003D5450">
        <w:rPr>
          <w:rFonts w:cs="Arial"/>
          <w:sz w:val="22"/>
          <w:szCs w:val="22"/>
          <w:lang w:val="en-US"/>
        </w:rPr>
        <w:t xml:space="preserve"> to our </w:t>
      </w:r>
      <w:r w:rsidR="00396E0E">
        <w:rPr>
          <w:rFonts w:cs="Arial"/>
          <w:sz w:val="22"/>
          <w:szCs w:val="22"/>
          <w:lang w:val="en-US"/>
        </w:rPr>
        <w:t>customers</w:t>
      </w:r>
      <w:r w:rsidRPr="00D119A9">
        <w:rPr>
          <w:rFonts w:cs="Arial"/>
          <w:sz w:val="22"/>
          <w:szCs w:val="22"/>
          <w:lang w:val="en-US"/>
        </w:rPr>
        <w:t xml:space="preserve">. In addition to </w:t>
      </w:r>
      <w:r w:rsidR="003D5450">
        <w:rPr>
          <w:rFonts w:cs="Arial"/>
          <w:sz w:val="22"/>
          <w:szCs w:val="22"/>
          <w:lang w:val="en-US"/>
        </w:rPr>
        <w:t>traditional nesting</w:t>
      </w:r>
      <w:r w:rsidRPr="00D119A9">
        <w:rPr>
          <w:rFonts w:cs="Arial"/>
          <w:sz w:val="22"/>
          <w:szCs w:val="22"/>
          <w:lang w:val="en-US"/>
        </w:rPr>
        <w:t xml:space="preserve">, this series can also be used as a </w:t>
      </w:r>
      <w:r w:rsidR="003D5450">
        <w:rPr>
          <w:rFonts w:cs="Arial"/>
          <w:sz w:val="22"/>
          <w:szCs w:val="22"/>
          <w:lang w:val="en-US"/>
        </w:rPr>
        <w:t>traditional</w:t>
      </w:r>
      <w:r w:rsidR="0056648F">
        <w:rPr>
          <w:rFonts w:cs="Arial"/>
          <w:sz w:val="22"/>
          <w:szCs w:val="22"/>
          <w:lang w:val="en-US"/>
        </w:rPr>
        <w:t xml:space="preserve"> </w:t>
      </w:r>
      <w:r w:rsidRPr="00D119A9">
        <w:rPr>
          <w:rFonts w:cs="Arial"/>
          <w:sz w:val="22"/>
          <w:szCs w:val="22"/>
          <w:lang w:val="en-US"/>
        </w:rPr>
        <w:t>machining center</w:t>
      </w:r>
      <w:r w:rsidR="003D5450">
        <w:rPr>
          <w:rFonts w:cs="Arial"/>
          <w:sz w:val="22"/>
          <w:szCs w:val="22"/>
          <w:lang w:val="en-US"/>
        </w:rPr>
        <w:t>. Parts can be elevated</w:t>
      </w:r>
      <w:r w:rsidR="00B8646F">
        <w:rPr>
          <w:rFonts w:cs="Arial"/>
          <w:sz w:val="22"/>
          <w:szCs w:val="22"/>
          <w:lang w:val="en-US"/>
        </w:rPr>
        <w:t xml:space="preserve">, </w:t>
      </w:r>
      <w:r w:rsidR="003D5450">
        <w:rPr>
          <w:rFonts w:cs="Arial"/>
          <w:sz w:val="22"/>
          <w:szCs w:val="22"/>
          <w:lang w:val="en-US"/>
        </w:rPr>
        <w:t>referenced</w:t>
      </w:r>
      <w:r w:rsidR="00B8646F">
        <w:rPr>
          <w:rFonts w:cs="Arial"/>
          <w:sz w:val="22"/>
          <w:szCs w:val="22"/>
          <w:lang w:val="en-US"/>
        </w:rPr>
        <w:t>, and machined on five sides</w:t>
      </w:r>
      <w:r w:rsidR="0056648F">
        <w:rPr>
          <w:rFonts w:cs="Arial"/>
          <w:sz w:val="22"/>
          <w:szCs w:val="22"/>
          <w:lang w:val="en-US"/>
        </w:rPr>
        <w:t>.</w:t>
      </w:r>
    </w:p>
    <w:p w14:paraId="4C944ABD" w14:textId="77777777" w:rsidR="00285907" w:rsidRPr="00D119A9" w:rsidRDefault="00285907" w:rsidP="00155E59">
      <w:pPr>
        <w:pStyle w:val="NurText"/>
        <w:spacing w:line="360" w:lineRule="auto"/>
        <w:rPr>
          <w:rFonts w:cs="Arial"/>
          <w:sz w:val="22"/>
          <w:szCs w:val="22"/>
          <w:lang w:val="en-US"/>
        </w:rPr>
      </w:pPr>
    </w:p>
    <w:p w14:paraId="08433889" w14:textId="00CC1DD7" w:rsidR="000D7ADA" w:rsidRPr="00D119A9" w:rsidRDefault="00D119A9" w:rsidP="00155E59">
      <w:pPr>
        <w:pStyle w:val="NurText"/>
        <w:spacing w:line="360" w:lineRule="auto"/>
        <w:rPr>
          <w:rFonts w:cs="Arial"/>
          <w:sz w:val="22"/>
          <w:szCs w:val="22"/>
          <w:lang w:val="en-US"/>
        </w:rPr>
      </w:pPr>
      <w:r w:rsidRPr="00D119A9">
        <w:rPr>
          <w:rFonts w:cs="Arial"/>
          <w:sz w:val="22"/>
          <w:szCs w:val="22"/>
          <w:lang w:val="en-US"/>
        </w:rPr>
        <w:t xml:space="preserve">In addition to </w:t>
      </w:r>
      <w:r w:rsidR="00B8646F">
        <w:rPr>
          <w:rFonts w:cs="Arial"/>
          <w:sz w:val="22"/>
          <w:szCs w:val="22"/>
          <w:lang w:val="en-US"/>
        </w:rPr>
        <w:t xml:space="preserve">typical nesting operations including part sizing, shaping and vertical drilling, additional processes such as horizontal drilling for dowels, </w:t>
      </w:r>
      <w:r w:rsidRPr="00D119A9">
        <w:rPr>
          <w:rFonts w:cs="Arial"/>
          <w:sz w:val="22"/>
          <w:szCs w:val="22"/>
          <w:lang w:val="en-US"/>
        </w:rPr>
        <w:t xml:space="preserve">miters </w:t>
      </w:r>
      <w:r w:rsidR="00B8646F">
        <w:rPr>
          <w:rFonts w:cs="Arial"/>
          <w:sz w:val="22"/>
          <w:szCs w:val="22"/>
          <w:lang w:val="en-US"/>
        </w:rPr>
        <w:t xml:space="preserve">can be created </w:t>
      </w:r>
      <w:r w:rsidRPr="00D119A9">
        <w:rPr>
          <w:rFonts w:cs="Arial"/>
          <w:sz w:val="22"/>
          <w:szCs w:val="22"/>
          <w:lang w:val="en-US"/>
        </w:rPr>
        <w:t>with a 350</w:t>
      </w:r>
      <w:r w:rsidR="00871FB2">
        <w:rPr>
          <w:rFonts w:cs="Arial"/>
          <w:sz w:val="22"/>
          <w:szCs w:val="22"/>
          <w:lang w:val="en-US"/>
        </w:rPr>
        <w:t xml:space="preserve"> </w:t>
      </w:r>
      <w:r w:rsidRPr="00D119A9">
        <w:rPr>
          <w:rFonts w:cs="Arial"/>
          <w:sz w:val="22"/>
          <w:szCs w:val="22"/>
          <w:lang w:val="en-US"/>
        </w:rPr>
        <w:t>mm saw blade</w:t>
      </w:r>
      <w:r w:rsidR="00B8646F">
        <w:rPr>
          <w:rFonts w:cs="Arial"/>
          <w:sz w:val="22"/>
          <w:szCs w:val="22"/>
          <w:lang w:val="en-US"/>
        </w:rPr>
        <w:t xml:space="preserve"> and</w:t>
      </w:r>
      <w:r w:rsidR="0056648F">
        <w:rPr>
          <w:rFonts w:cs="Arial"/>
          <w:sz w:val="22"/>
          <w:szCs w:val="22"/>
          <w:lang w:val="en-US"/>
        </w:rPr>
        <w:t xml:space="preserve"> </w:t>
      </w:r>
      <w:r w:rsidRPr="00D119A9">
        <w:rPr>
          <w:rFonts w:cs="Arial"/>
          <w:sz w:val="22"/>
          <w:szCs w:val="22"/>
          <w:lang w:val="en-US"/>
        </w:rPr>
        <w:t xml:space="preserve">solid wood components such as stair stringers and door </w:t>
      </w:r>
      <w:r w:rsidR="00B8646F">
        <w:rPr>
          <w:rFonts w:cs="Arial"/>
          <w:sz w:val="22"/>
          <w:szCs w:val="22"/>
          <w:lang w:val="en-US"/>
        </w:rPr>
        <w:t>components</w:t>
      </w:r>
      <w:r w:rsidRPr="00D119A9">
        <w:rPr>
          <w:rFonts w:cs="Arial"/>
          <w:sz w:val="22"/>
          <w:szCs w:val="22"/>
          <w:lang w:val="en-US"/>
        </w:rPr>
        <w:t xml:space="preserve"> can be machined without </w:t>
      </w:r>
      <w:r w:rsidR="00B8646F">
        <w:rPr>
          <w:rFonts w:cs="Arial"/>
          <w:sz w:val="22"/>
          <w:szCs w:val="22"/>
          <w:lang w:val="en-US"/>
        </w:rPr>
        <w:t>challenge</w:t>
      </w:r>
      <w:r w:rsidRPr="00D119A9">
        <w:rPr>
          <w:rFonts w:cs="Arial"/>
          <w:sz w:val="22"/>
          <w:szCs w:val="22"/>
          <w:lang w:val="en-US"/>
        </w:rPr>
        <w:t xml:space="preserve">. For </w:t>
      </w:r>
      <w:r w:rsidR="00B8646F">
        <w:rPr>
          <w:rFonts w:cs="Arial"/>
          <w:sz w:val="22"/>
          <w:szCs w:val="22"/>
          <w:lang w:val="en-US"/>
        </w:rPr>
        <w:t>some of these processes</w:t>
      </w:r>
      <w:r w:rsidRPr="00D119A9">
        <w:rPr>
          <w:rFonts w:cs="Arial"/>
          <w:sz w:val="22"/>
          <w:szCs w:val="22"/>
          <w:lang w:val="en-US"/>
        </w:rPr>
        <w:t xml:space="preserve">, parts are placed on the suction cups, which are attached to the </w:t>
      </w:r>
      <w:r w:rsidR="00B8646F">
        <w:rPr>
          <w:rFonts w:cs="Arial"/>
          <w:sz w:val="22"/>
          <w:szCs w:val="22"/>
          <w:lang w:val="en-US"/>
        </w:rPr>
        <w:t xml:space="preserve">grid </w:t>
      </w:r>
      <w:r w:rsidRPr="00D119A9">
        <w:rPr>
          <w:rFonts w:cs="Arial"/>
          <w:sz w:val="22"/>
          <w:szCs w:val="22"/>
          <w:lang w:val="en-US"/>
        </w:rPr>
        <w:t xml:space="preserve">table by means of a vacuum. </w:t>
      </w:r>
      <w:r w:rsidR="00B8646F">
        <w:rPr>
          <w:rFonts w:cs="Arial"/>
          <w:sz w:val="22"/>
          <w:szCs w:val="22"/>
          <w:lang w:val="en-US"/>
        </w:rPr>
        <w:t>When pods are utilized on a nesting machine, they are</w:t>
      </w:r>
      <w:r w:rsidRPr="00D119A9">
        <w:rPr>
          <w:rFonts w:cs="Arial"/>
          <w:sz w:val="22"/>
          <w:szCs w:val="22"/>
          <w:lang w:val="en-US"/>
        </w:rPr>
        <w:t xml:space="preserve"> supported by HOMAG's high-precision </w:t>
      </w:r>
      <w:r w:rsidR="00B8646F">
        <w:rPr>
          <w:rFonts w:cs="Arial"/>
          <w:sz w:val="22"/>
          <w:szCs w:val="22"/>
          <w:lang w:val="en-US"/>
        </w:rPr>
        <w:t xml:space="preserve">reference fence and reference pins </w:t>
      </w:r>
      <w:r w:rsidRPr="00D119A9">
        <w:rPr>
          <w:rFonts w:cs="Arial"/>
          <w:sz w:val="22"/>
          <w:szCs w:val="22"/>
          <w:lang w:val="en-US"/>
        </w:rPr>
        <w:t>systems, which can be set to different levels depending on the application.</w:t>
      </w:r>
    </w:p>
    <w:p w14:paraId="2A56F22C" w14:textId="77777777" w:rsidR="00D119A9" w:rsidRPr="00D119A9" w:rsidRDefault="00D119A9" w:rsidP="000D7ADA">
      <w:pPr>
        <w:pStyle w:val="NurText"/>
        <w:spacing w:line="360" w:lineRule="auto"/>
        <w:rPr>
          <w:rFonts w:cs="Arial"/>
          <w:b/>
          <w:bCs/>
          <w:sz w:val="22"/>
          <w:szCs w:val="22"/>
          <w:lang w:val="en-US"/>
        </w:rPr>
      </w:pPr>
    </w:p>
    <w:p w14:paraId="435E2BA9" w14:textId="18176E2B" w:rsidR="00D119A9" w:rsidRPr="00AA7451" w:rsidRDefault="00D119A9" w:rsidP="00155E59">
      <w:pPr>
        <w:pStyle w:val="NurText"/>
        <w:spacing w:line="360" w:lineRule="auto"/>
        <w:rPr>
          <w:rFonts w:cs="Arial"/>
          <w:b/>
          <w:bCs/>
          <w:sz w:val="22"/>
          <w:szCs w:val="22"/>
          <w:lang w:val="en-US"/>
        </w:rPr>
      </w:pPr>
      <w:r w:rsidRPr="00AA7451">
        <w:rPr>
          <w:rFonts w:cs="Arial"/>
          <w:b/>
          <w:bCs/>
          <w:sz w:val="22"/>
          <w:szCs w:val="22"/>
          <w:lang w:val="en-US"/>
        </w:rPr>
        <w:t>Sustainability</w:t>
      </w:r>
    </w:p>
    <w:p w14:paraId="283A9B97" w14:textId="0CED2D6A" w:rsidR="00911FBD" w:rsidRPr="00D119A9" w:rsidRDefault="00D119A9" w:rsidP="00155E59">
      <w:pPr>
        <w:pStyle w:val="NurText"/>
        <w:spacing w:line="360" w:lineRule="auto"/>
        <w:rPr>
          <w:rFonts w:cs="Arial"/>
          <w:sz w:val="22"/>
          <w:szCs w:val="22"/>
          <w:lang w:val="en-US"/>
        </w:rPr>
      </w:pPr>
      <w:r w:rsidRPr="00D119A9">
        <w:rPr>
          <w:rFonts w:cs="Arial"/>
          <w:sz w:val="22"/>
          <w:szCs w:val="22"/>
          <w:lang w:val="en-US"/>
        </w:rPr>
        <w:t xml:space="preserve">In addition </w:t>
      </w:r>
      <w:r w:rsidR="00B8646F">
        <w:rPr>
          <w:rFonts w:cs="Arial"/>
          <w:sz w:val="22"/>
          <w:szCs w:val="22"/>
          <w:lang w:val="en-US"/>
        </w:rPr>
        <w:t xml:space="preserve">to the machines being </w:t>
      </w:r>
      <w:r w:rsidR="00357A0D">
        <w:rPr>
          <w:rFonts w:cs="Arial"/>
          <w:sz w:val="22"/>
          <w:szCs w:val="22"/>
          <w:lang w:val="en-US"/>
        </w:rPr>
        <w:t>configured</w:t>
      </w:r>
      <w:r w:rsidR="00B8646F">
        <w:rPr>
          <w:rFonts w:cs="Arial"/>
          <w:sz w:val="22"/>
          <w:szCs w:val="22"/>
          <w:lang w:val="en-US"/>
        </w:rPr>
        <w:t xml:space="preserve"> to meet the technical</w:t>
      </w:r>
      <w:r w:rsidRPr="00D119A9">
        <w:rPr>
          <w:rFonts w:cs="Arial"/>
          <w:sz w:val="22"/>
          <w:szCs w:val="22"/>
          <w:lang w:val="en-US"/>
        </w:rPr>
        <w:t xml:space="preserve"> and functional applications for the customer, th</w:t>
      </w:r>
      <w:r w:rsidR="00B8646F">
        <w:rPr>
          <w:rFonts w:cs="Arial"/>
          <w:sz w:val="22"/>
          <w:szCs w:val="22"/>
          <w:lang w:val="en-US"/>
        </w:rPr>
        <w:t>ese machines are also engineered with a high degree of focus on</w:t>
      </w:r>
      <w:r w:rsidR="00703770">
        <w:rPr>
          <w:rFonts w:cs="Arial"/>
          <w:sz w:val="22"/>
          <w:szCs w:val="22"/>
          <w:lang w:val="en-US"/>
        </w:rPr>
        <w:t xml:space="preserve"> </w:t>
      </w:r>
      <w:r w:rsidRPr="00D119A9">
        <w:rPr>
          <w:rFonts w:cs="Arial"/>
          <w:sz w:val="22"/>
          <w:szCs w:val="22"/>
          <w:lang w:val="en-US"/>
        </w:rPr>
        <w:t>conserv</w:t>
      </w:r>
      <w:r w:rsidR="00B8646F">
        <w:rPr>
          <w:rFonts w:cs="Arial"/>
          <w:sz w:val="22"/>
          <w:szCs w:val="22"/>
          <w:lang w:val="en-US"/>
        </w:rPr>
        <w:t>ing</w:t>
      </w:r>
      <w:r w:rsidRPr="00D119A9">
        <w:rPr>
          <w:rFonts w:cs="Arial"/>
          <w:sz w:val="22"/>
          <w:szCs w:val="22"/>
          <w:lang w:val="en-US"/>
        </w:rPr>
        <w:t xml:space="preserve"> resources and achieve sustainability. </w:t>
      </w:r>
      <w:r w:rsidR="00357A0D">
        <w:rPr>
          <w:rFonts w:cs="Arial"/>
          <w:sz w:val="22"/>
          <w:szCs w:val="22"/>
          <w:lang w:val="en-US"/>
        </w:rPr>
        <w:t>Times for tool</w:t>
      </w:r>
      <w:r w:rsidRPr="00D119A9">
        <w:rPr>
          <w:rFonts w:cs="Arial"/>
          <w:sz w:val="22"/>
          <w:szCs w:val="22"/>
          <w:lang w:val="en-US"/>
        </w:rPr>
        <w:t xml:space="preserve"> changing have been shortened. The extraction of </w:t>
      </w:r>
      <w:r w:rsidR="00357A0D">
        <w:rPr>
          <w:rFonts w:cs="Arial"/>
          <w:sz w:val="22"/>
          <w:szCs w:val="22"/>
          <w:lang w:val="en-US"/>
        </w:rPr>
        <w:t>dust and the cleaning of the spoil</w:t>
      </w:r>
      <w:r w:rsidR="008B67F3">
        <w:rPr>
          <w:rFonts w:cs="Arial"/>
          <w:sz w:val="22"/>
          <w:szCs w:val="22"/>
          <w:lang w:val="en-US"/>
        </w:rPr>
        <w:t xml:space="preserve"> </w:t>
      </w:r>
      <w:r w:rsidR="00357A0D">
        <w:rPr>
          <w:rFonts w:cs="Arial"/>
          <w:sz w:val="22"/>
          <w:szCs w:val="22"/>
          <w:lang w:val="en-US"/>
        </w:rPr>
        <w:t>board</w:t>
      </w:r>
      <w:r w:rsidRPr="00D119A9">
        <w:rPr>
          <w:rFonts w:cs="Arial"/>
          <w:sz w:val="22"/>
          <w:szCs w:val="22"/>
          <w:lang w:val="en-US"/>
        </w:rPr>
        <w:t xml:space="preserve"> has been optimized. The </w:t>
      </w:r>
      <w:r w:rsidR="00357A0D">
        <w:rPr>
          <w:rFonts w:cs="Arial"/>
          <w:sz w:val="22"/>
          <w:szCs w:val="22"/>
          <w:lang w:val="en-US"/>
        </w:rPr>
        <w:t>creation and optimization</w:t>
      </w:r>
      <w:r w:rsidRPr="00D119A9">
        <w:rPr>
          <w:rFonts w:cs="Arial"/>
          <w:sz w:val="22"/>
          <w:szCs w:val="22"/>
          <w:lang w:val="en-US"/>
        </w:rPr>
        <w:t xml:space="preserve"> of the nests for processing </w:t>
      </w:r>
      <w:r w:rsidR="00357A0D">
        <w:rPr>
          <w:rFonts w:cs="Arial"/>
          <w:sz w:val="22"/>
          <w:szCs w:val="22"/>
          <w:lang w:val="en-US"/>
        </w:rPr>
        <w:t>is</w:t>
      </w:r>
      <w:r w:rsidRPr="00D119A9">
        <w:rPr>
          <w:rFonts w:cs="Arial"/>
          <w:sz w:val="22"/>
          <w:szCs w:val="22"/>
          <w:lang w:val="en-US"/>
        </w:rPr>
        <w:t xml:space="preserve"> efficient</w:t>
      </w:r>
      <w:r w:rsidR="00357A0D">
        <w:rPr>
          <w:rFonts w:cs="Arial"/>
          <w:sz w:val="22"/>
          <w:szCs w:val="22"/>
          <w:lang w:val="en-US"/>
        </w:rPr>
        <w:t>, increasing yield and decreasing waste.</w:t>
      </w:r>
      <w:r w:rsidRPr="00D119A9">
        <w:rPr>
          <w:rFonts w:cs="Arial"/>
          <w:sz w:val="22"/>
          <w:szCs w:val="22"/>
          <w:lang w:val="en-US"/>
        </w:rPr>
        <w:t xml:space="preserve"> </w:t>
      </w:r>
      <w:r w:rsidR="00357A0D">
        <w:rPr>
          <w:rFonts w:cs="Arial"/>
          <w:sz w:val="22"/>
          <w:szCs w:val="22"/>
          <w:lang w:val="en-US"/>
        </w:rPr>
        <w:t>Engineering measures have also been employed to optimize the use of e</w:t>
      </w:r>
      <w:r w:rsidRPr="00D119A9">
        <w:rPr>
          <w:rFonts w:cs="Arial"/>
          <w:sz w:val="22"/>
          <w:szCs w:val="22"/>
          <w:lang w:val="en-US"/>
        </w:rPr>
        <w:t xml:space="preserve">lectricity, </w:t>
      </w:r>
      <w:r w:rsidR="00357A0D">
        <w:rPr>
          <w:rFonts w:cs="Arial"/>
          <w:sz w:val="22"/>
          <w:szCs w:val="22"/>
          <w:lang w:val="en-US"/>
        </w:rPr>
        <w:t xml:space="preserve">compressed </w:t>
      </w:r>
      <w:r w:rsidRPr="00D119A9">
        <w:rPr>
          <w:rFonts w:cs="Arial"/>
          <w:sz w:val="22"/>
          <w:szCs w:val="22"/>
          <w:lang w:val="en-US"/>
        </w:rPr>
        <w:t>air</w:t>
      </w:r>
      <w:r w:rsidR="004E1444">
        <w:rPr>
          <w:rFonts w:cs="Arial"/>
          <w:sz w:val="22"/>
          <w:szCs w:val="22"/>
          <w:lang w:val="en-US"/>
        </w:rPr>
        <w:t xml:space="preserve">, and </w:t>
      </w:r>
      <w:r w:rsidR="00357A0D">
        <w:rPr>
          <w:rFonts w:cs="Arial"/>
          <w:sz w:val="22"/>
          <w:szCs w:val="22"/>
          <w:lang w:val="en-US"/>
        </w:rPr>
        <w:t>dust collection.</w:t>
      </w:r>
      <w:r w:rsidR="00E654BA">
        <w:rPr>
          <w:rFonts w:cs="Arial"/>
          <w:sz w:val="22"/>
          <w:szCs w:val="22"/>
          <w:lang w:val="en-US"/>
        </w:rPr>
        <w:t xml:space="preserve"> </w:t>
      </w:r>
      <w:r w:rsidR="00357A0D">
        <w:rPr>
          <w:rFonts w:cs="Arial"/>
          <w:sz w:val="22"/>
          <w:szCs w:val="22"/>
          <w:lang w:val="en-US"/>
        </w:rPr>
        <w:t>Where possible, machine movements and operating</w:t>
      </w:r>
      <w:r w:rsidRPr="00D119A9">
        <w:rPr>
          <w:rFonts w:cs="Arial"/>
          <w:sz w:val="22"/>
          <w:szCs w:val="22"/>
          <w:lang w:val="en-US"/>
        </w:rPr>
        <w:t xml:space="preserve"> sequences </w:t>
      </w:r>
      <w:r w:rsidR="00357A0D">
        <w:rPr>
          <w:rFonts w:cs="Arial"/>
          <w:sz w:val="22"/>
          <w:szCs w:val="22"/>
          <w:lang w:val="en-US"/>
        </w:rPr>
        <w:t xml:space="preserve">have been combined and share to </w:t>
      </w:r>
      <w:r w:rsidRPr="00D119A9">
        <w:rPr>
          <w:rFonts w:cs="Arial"/>
          <w:sz w:val="22"/>
          <w:szCs w:val="22"/>
          <w:lang w:val="en-US"/>
        </w:rPr>
        <w:t xml:space="preserve">increase </w:t>
      </w:r>
      <w:r w:rsidR="004E1444">
        <w:rPr>
          <w:rFonts w:cs="Arial"/>
          <w:sz w:val="22"/>
          <w:szCs w:val="22"/>
          <w:lang w:val="en-US"/>
        </w:rPr>
        <w:t>the</w:t>
      </w:r>
      <w:r w:rsidR="004E1444" w:rsidRPr="00D119A9">
        <w:rPr>
          <w:rFonts w:cs="Arial"/>
          <w:sz w:val="22"/>
          <w:szCs w:val="22"/>
          <w:lang w:val="en-US"/>
        </w:rPr>
        <w:t xml:space="preserve"> </w:t>
      </w:r>
      <w:r w:rsidRPr="00D119A9">
        <w:rPr>
          <w:rFonts w:cs="Arial"/>
          <w:sz w:val="22"/>
          <w:szCs w:val="22"/>
          <w:lang w:val="en-US"/>
        </w:rPr>
        <w:t>service life</w:t>
      </w:r>
      <w:r w:rsidR="00357A0D">
        <w:rPr>
          <w:rFonts w:cs="Arial"/>
          <w:sz w:val="22"/>
          <w:szCs w:val="22"/>
          <w:lang w:val="en-US"/>
        </w:rPr>
        <w:t xml:space="preserve"> of machine components</w:t>
      </w:r>
      <w:r w:rsidRPr="00D119A9">
        <w:rPr>
          <w:rFonts w:cs="Arial"/>
          <w:sz w:val="22"/>
          <w:szCs w:val="22"/>
          <w:lang w:val="en-US"/>
        </w:rPr>
        <w:t>.</w:t>
      </w:r>
    </w:p>
    <w:p w14:paraId="21FA70D9" w14:textId="77777777" w:rsidR="00D119A9" w:rsidRPr="00AA7451" w:rsidRDefault="00D119A9" w:rsidP="000D7ADA">
      <w:pPr>
        <w:pStyle w:val="NurText"/>
        <w:spacing w:line="360" w:lineRule="auto"/>
        <w:rPr>
          <w:rFonts w:cs="Arial"/>
          <w:sz w:val="22"/>
          <w:szCs w:val="22"/>
          <w:lang w:val="en-US"/>
        </w:rPr>
      </w:pPr>
    </w:p>
    <w:p w14:paraId="06050744" w14:textId="207F1CC9" w:rsidR="009863C0" w:rsidRDefault="00D119A9" w:rsidP="00AA7451">
      <w:pPr>
        <w:pStyle w:val="NurText"/>
        <w:spacing w:line="360" w:lineRule="auto"/>
        <w:rPr>
          <w:rFonts w:cs="Arial"/>
          <w:sz w:val="22"/>
          <w:szCs w:val="22"/>
          <w:lang w:val="en-US"/>
        </w:rPr>
      </w:pPr>
      <w:r w:rsidRPr="00D119A9">
        <w:rPr>
          <w:rFonts w:cs="Arial"/>
          <w:sz w:val="22"/>
          <w:szCs w:val="22"/>
          <w:lang w:val="en-US"/>
        </w:rPr>
        <w:t xml:space="preserve">HOMAG has truly redefined nesting with the new CENTATEQ N-210 and CENTATEQ N-510 </w:t>
      </w:r>
      <w:r w:rsidR="00357A0D">
        <w:rPr>
          <w:rFonts w:cs="Arial"/>
          <w:sz w:val="22"/>
          <w:szCs w:val="22"/>
          <w:lang w:val="en-US"/>
        </w:rPr>
        <w:t xml:space="preserve">Series </w:t>
      </w:r>
      <w:r w:rsidR="00034E4F">
        <w:rPr>
          <w:rFonts w:cs="Arial"/>
          <w:sz w:val="22"/>
          <w:szCs w:val="22"/>
          <w:lang w:val="en-US"/>
        </w:rPr>
        <w:t xml:space="preserve">CNC </w:t>
      </w:r>
      <w:r w:rsidRPr="00D119A9">
        <w:rPr>
          <w:rFonts w:cs="Arial"/>
          <w:sz w:val="22"/>
          <w:szCs w:val="22"/>
          <w:lang w:val="en-US"/>
        </w:rPr>
        <w:t>machines. Clever revisions</w:t>
      </w:r>
      <w:r w:rsidR="00357A0D">
        <w:rPr>
          <w:rFonts w:cs="Arial"/>
          <w:sz w:val="22"/>
          <w:szCs w:val="22"/>
          <w:lang w:val="en-US"/>
        </w:rPr>
        <w:t>,</w:t>
      </w:r>
      <w:r w:rsidRPr="00D119A9">
        <w:rPr>
          <w:rFonts w:cs="Arial"/>
          <w:sz w:val="22"/>
          <w:szCs w:val="22"/>
          <w:lang w:val="en-US"/>
        </w:rPr>
        <w:t xml:space="preserve"> </w:t>
      </w:r>
      <w:r w:rsidR="00357A0D">
        <w:rPr>
          <w:rFonts w:cs="Arial"/>
          <w:sz w:val="22"/>
          <w:szCs w:val="22"/>
          <w:lang w:val="en-US"/>
        </w:rPr>
        <w:t xml:space="preserve">creative engineering, </w:t>
      </w:r>
      <w:r w:rsidRPr="00D119A9">
        <w:rPr>
          <w:rFonts w:cs="Arial"/>
          <w:sz w:val="22"/>
          <w:szCs w:val="22"/>
          <w:lang w:val="en-US"/>
        </w:rPr>
        <w:t xml:space="preserve">modular </w:t>
      </w:r>
      <w:r w:rsidR="00357A0D">
        <w:rPr>
          <w:rFonts w:cs="Arial"/>
          <w:sz w:val="22"/>
          <w:szCs w:val="22"/>
          <w:lang w:val="en-US"/>
        </w:rPr>
        <w:t xml:space="preserve">machine executions, flexible workflow configurations, active </w:t>
      </w:r>
      <w:r w:rsidRPr="00D119A9">
        <w:rPr>
          <w:rFonts w:cs="Arial"/>
          <w:sz w:val="22"/>
          <w:szCs w:val="22"/>
          <w:lang w:val="en-US"/>
        </w:rPr>
        <w:t xml:space="preserve">vacuum </w:t>
      </w:r>
      <w:r w:rsidR="00357A0D">
        <w:rPr>
          <w:rFonts w:cs="Arial"/>
          <w:sz w:val="22"/>
          <w:szCs w:val="22"/>
          <w:lang w:val="en-US"/>
        </w:rPr>
        <w:t>solutions, dynamic pendulum operation</w:t>
      </w:r>
      <w:r w:rsidRPr="00D119A9">
        <w:rPr>
          <w:rFonts w:cs="Arial"/>
          <w:sz w:val="22"/>
          <w:szCs w:val="22"/>
          <w:lang w:val="en-US"/>
        </w:rPr>
        <w:t xml:space="preserve">, </w:t>
      </w:r>
      <w:r w:rsidR="00357A0D">
        <w:rPr>
          <w:rFonts w:cs="Arial"/>
          <w:sz w:val="22"/>
          <w:szCs w:val="22"/>
          <w:lang w:val="en-US"/>
        </w:rPr>
        <w:t>advanced tool changing and drilling gear configurations</w:t>
      </w:r>
      <w:r w:rsidR="00BB6BC3">
        <w:rPr>
          <w:rFonts w:cs="Arial"/>
          <w:sz w:val="22"/>
          <w:szCs w:val="22"/>
          <w:lang w:val="en-US"/>
        </w:rPr>
        <w:t>,</w:t>
      </w:r>
      <w:r w:rsidR="00172109">
        <w:rPr>
          <w:rFonts w:cs="Arial"/>
          <w:sz w:val="22"/>
          <w:szCs w:val="22"/>
          <w:lang w:val="en-US"/>
        </w:rPr>
        <w:t xml:space="preserve"> </w:t>
      </w:r>
      <w:r w:rsidRPr="00D119A9">
        <w:rPr>
          <w:rFonts w:cs="Arial"/>
          <w:sz w:val="22"/>
          <w:szCs w:val="22"/>
          <w:lang w:val="en-US"/>
        </w:rPr>
        <w:t>the addition of</w:t>
      </w:r>
      <w:r w:rsidR="00172109">
        <w:rPr>
          <w:rFonts w:cs="Arial"/>
          <w:sz w:val="22"/>
          <w:szCs w:val="22"/>
          <w:lang w:val="en-US"/>
        </w:rPr>
        <w:t xml:space="preserve"> </w:t>
      </w:r>
      <w:r w:rsidRPr="00D119A9">
        <w:rPr>
          <w:rFonts w:cs="Arial"/>
          <w:sz w:val="22"/>
          <w:szCs w:val="22"/>
          <w:lang w:val="en-US"/>
        </w:rPr>
        <w:t>5-axis processing</w:t>
      </w:r>
      <w:r w:rsidR="00BB6BC3">
        <w:rPr>
          <w:rFonts w:cs="Arial"/>
          <w:sz w:val="22"/>
          <w:szCs w:val="22"/>
          <w:lang w:val="en-US"/>
        </w:rPr>
        <w:t>, and a focus on global resource management and sustainability</w:t>
      </w:r>
      <w:r w:rsidRPr="00D119A9">
        <w:rPr>
          <w:rFonts w:cs="Arial"/>
          <w:sz w:val="22"/>
          <w:szCs w:val="22"/>
          <w:lang w:val="en-US"/>
        </w:rPr>
        <w:t xml:space="preserve"> significantly </w:t>
      </w:r>
      <w:r w:rsidR="00BB6BC3">
        <w:rPr>
          <w:rFonts w:cs="Arial"/>
          <w:sz w:val="22"/>
          <w:szCs w:val="22"/>
          <w:lang w:val="en-US"/>
        </w:rPr>
        <w:t>increase the value position of these machines for our customers.</w:t>
      </w:r>
    </w:p>
    <w:p w14:paraId="477FFDE5" w14:textId="143C20D9" w:rsidR="00EE2EFD" w:rsidRDefault="00EE2EFD" w:rsidP="00AA7451">
      <w:pPr>
        <w:pStyle w:val="NurText"/>
        <w:spacing w:line="360" w:lineRule="auto"/>
        <w:rPr>
          <w:rFonts w:cs="Arial"/>
          <w:sz w:val="22"/>
          <w:szCs w:val="22"/>
          <w:lang w:val="en-US"/>
        </w:rPr>
      </w:pPr>
    </w:p>
    <w:p w14:paraId="61C4D276" w14:textId="397617C4" w:rsidR="00EE2EFD" w:rsidRDefault="00EE2EFD" w:rsidP="00AA7451">
      <w:pPr>
        <w:pStyle w:val="NurText"/>
        <w:spacing w:line="360" w:lineRule="auto"/>
        <w:rPr>
          <w:rFonts w:cs="Arial"/>
          <w:sz w:val="22"/>
          <w:szCs w:val="22"/>
          <w:lang w:val="en-US"/>
        </w:rPr>
      </w:pPr>
    </w:p>
    <w:p w14:paraId="3506CABA" w14:textId="77777777" w:rsidR="00EE2EFD" w:rsidRDefault="00EE2EFD" w:rsidP="00EE2EFD">
      <w:pPr>
        <w:pStyle w:val="KeinLeerraum"/>
        <w:rPr>
          <w:sz w:val="22"/>
          <w:szCs w:val="22"/>
        </w:rPr>
      </w:pPr>
      <w:r>
        <w:rPr>
          <w:noProof/>
        </w:rPr>
        <w:drawing>
          <wp:inline distT="0" distB="0" distL="0" distR="0" wp14:anchorId="58FD700B" wp14:editId="0DC0409F">
            <wp:extent cx="3060000" cy="1718592"/>
            <wp:effectExtent l="0" t="0" r="762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3060000" cy="1718592"/>
                    </a:xfrm>
                    <a:prstGeom prst="rect">
                      <a:avLst/>
                    </a:prstGeom>
                    <a:noFill/>
                    <a:ln>
                      <a:noFill/>
                    </a:ln>
                  </pic:spPr>
                </pic:pic>
              </a:graphicData>
            </a:graphic>
          </wp:inline>
        </w:drawing>
      </w:r>
    </w:p>
    <w:p w14:paraId="609C1830" w14:textId="77777777" w:rsidR="00EE2EFD" w:rsidRDefault="00EE2EFD" w:rsidP="00EE2EFD">
      <w:pPr>
        <w:pStyle w:val="KeinLeerraum"/>
        <w:rPr>
          <w:sz w:val="22"/>
          <w:szCs w:val="22"/>
        </w:rPr>
      </w:pPr>
    </w:p>
    <w:p w14:paraId="5F58D961" w14:textId="1687E523" w:rsidR="00EE2EFD" w:rsidRPr="00C72A93" w:rsidRDefault="00C72A93" w:rsidP="00EE2EFD">
      <w:pPr>
        <w:pStyle w:val="KeinLeerraum"/>
        <w:rPr>
          <w:b w:val="0"/>
          <w:bCs/>
          <w:sz w:val="22"/>
          <w:szCs w:val="22"/>
          <w:lang w:val="en-US"/>
        </w:rPr>
      </w:pPr>
      <w:r w:rsidRPr="00C72A93">
        <w:rPr>
          <w:sz w:val="22"/>
          <w:szCs w:val="22"/>
          <w:lang w:val="en-US"/>
        </w:rPr>
        <w:t xml:space="preserve">Image 1: </w:t>
      </w:r>
      <w:r w:rsidRPr="00C72A93">
        <w:rPr>
          <w:b w:val="0"/>
          <w:bCs/>
          <w:sz w:val="22"/>
          <w:szCs w:val="22"/>
          <w:lang w:val="en-US"/>
        </w:rPr>
        <w:t xml:space="preserve">CENTATEQ N-510 with infeed and outfeed device and belt conveyor for </w:t>
      </w:r>
      <w:r>
        <w:rPr>
          <w:b w:val="0"/>
          <w:bCs/>
          <w:sz w:val="22"/>
          <w:szCs w:val="22"/>
          <w:lang w:val="en-US"/>
        </w:rPr>
        <w:br/>
      </w:r>
      <w:r w:rsidRPr="00C72A93">
        <w:rPr>
          <w:b w:val="0"/>
          <w:bCs/>
          <w:sz w:val="22"/>
          <w:szCs w:val="22"/>
          <w:lang w:val="en-US"/>
        </w:rPr>
        <w:t>automatic push-off.</w:t>
      </w:r>
      <w:r w:rsidR="00EE2EFD" w:rsidRPr="00C72A93">
        <w:rPr>
          <w:b w:val="0"/>
          <w:bCs/>
          <w:sz w:val="22"/>
          <w:szCs w:val="22"/>
          <w:lang w:val="en-US"/>
        </w:rPr>
        <w:t xml:space="preserve"> </w:t>
      </w:r>
    </w:p>
    <w:p w14:paraId="62CE505D" w14:textId="77777777" w:rsidR="00EE2EFD" w:rsidRPr="00C72A93" w:rsidRDefault="00EE2EFD" w:rsidP="00EE2EFD">
      <w:pPr>
        <w:pStyle w:val="KeinLeerraum"/>
        <w:rPr>
          <w:sz w:val="22"/>
          <w:szCs w:val="22"/>
          <w:lang w:val="en-US"/>
        </w:rPr>
      </w:pPr>
    </w:p>
    <w:p w14:paraId="1FEDEFCE" w14:textId="77777777" w:rsidR="00EE2EFD" w:rsidRDefault="00EE2EFD" w:rsidP="00EE2EFD">
      <w:pPr>
        <w:pStyle w:val="KeinLeerraum"/>
        <w:rPr>
          <w:sz w:val="22"/>
          <w:szCs w:val="22"/>
        </w:rPr>
      </w:pPr>
      <w:r>
        <w:rPr>
          <w:noProof/>
          <w:sz w:val="22"/>
          <w:szCs w:val="22"/>
        </w:rPr>
        <w:drawing>
          <wp:inline distT="0" distB="0" distL="0" distR="0" wp14:anchorId="237BD972" wp14:editId="6151C167">
            <wp:extent cx="3060000" cy="1515923"/>
            <wp:effectExtent l="19050" t="19050" r="26670" b="2730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hqprint">
                      <a:extLst>
                        <a:ext uri="{28A0092B-C50C-407E-A947-70E740481C1C}">
                          <a14:useLocalDpi xmlns:a14="http://schemas.microsoft.com/office/drawing/2010/main"/>
                        </a:ext>
                      </a:extLst>
                    </a:blip>
                    <a:srcRect t="4117" b="7784"/>
                    <a:stretch/>
                  </pic:blipFill>
                  <pic:spPr bwMode="auto">
                    <a:xfrm>
                      <a:off x="0" y="0"/>
                      <a:ext cx="3060000" cy="1515923"/>
                    </a:xfrm>
                    <a:prstGeom prst="rect">
                      <a:avLst/>
                    </a:prstGeom>
                    <a:noFill/>
                    <a:ln w="3175"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6157A85" w14:textId="77777777" w:rsidR="00EE2EFD" w:rsidRDefault="00EE2EFD" w:rsidP="00EE2EFD">
      <w:pPr>
        <w:pStyle w:val="KeinLeerraum"/>
        <w:rPr>
          <w:sz w:val="22"/>
          <w:szCs w:val="22"/>
        </w:rPr>
      </w:pPr>
    </w:p>
    <w:p w14:paraId="76F437BE" w14:textId="7C5D910F" w:rsidR="00EE2EFD" w:rsidRPr="00C72A93" w:rsidRDefault="00C72A93" w:rsidP="00EE2EFD">
      <w:pPr>
        <w:pStyle w:val="KeinLeerraum"/>
        <w:rPr>
          <w:b w:val="0"/>
          <w:bCs/>
          <w:sz w:val="22"/>
          <w:szCs w:val="22"/>
          <w:lang w:val="en-US"/>
        </w:rPr>
      </w:pPr>
      <w:r w:rsidRPr="00C72A93">
        <w:rPr>
          <w:sz w:val="22"/>
          <w:szCs w:val="22"/>
          <w:lang w:val="en-US"/>
        </w:rPr>
        <w:t xml:space="preserve">Image 2: </w:t>
      </w:r>
      <w:r w:rsidRPr="00C72A93">
        <w:rPr>
          <w:b w:val="0"/>
          <w:bCs/>
          <w:sz w:val="22"/>
          <w:szCs w:val="22"/>
          <w:lang w:val="en-US"/>
        </w:rPr>
        <w:t xml:space="preserve">CENTATEQ N-510 in the basic version with pull-in and push-out device.  </w:t>
      </w:r>
    </w:p>
    <w:p w14:paraId="2C92F665" w14:textId="77777777" w:rsidR="00C72A93" w:rsidRPr="00C72A93" w:rsidRDefault="00C72A93" w:rsidP="00EE2EFD">
      <w:pPr>
        <w:pStyle w:val="KeinLeerraum"/>
        <w:rPr>
          <w:b w:val="0"/>
          <w:bCs/>
          <w:sz w:val="22"/>
          <w:szCs w:val="22"/>
          <w:lang w:val="en-US"/>
        </w:rPr>
      </w:pPr>
    </w:p>
    <w:p w14:paraId="120B5F8D" w14:textId="77777777" w:rsidR="00EE2EFD" w:rsidRDefault="00EE2EFD" w:rsidP="00EE2EFD">
      <w:pPr>
        <w:pStyle w:val="KeinLeerraum"/>
        <w:rPr>
          <w:sz w:val="22"/>
          <w:szCs w:val="22"/>
        </w:rPr>
      </w:pPr>
      <w:r>
        <w:rPr>
          <w:noProof/>
        </w:rPr>
        <w:drawing>
          <wp:inline distT="0" distB="0" distL="0" distR="0" wp14:anchorId="18758834" wp14:editId="6FF6E910">
            <wp:extent cx="3060000" cy="1426998"/>
            <wp:effectExtent l="19050" t="19050" r="26670" b="2095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hqprint">
                      <a:extLst>
                        <a:ext uri="{28A0092B-C50C-407E-A947-70E740481C1C}">
                          <a14:useLocalDpi xmlns:a14="http://schemas.microsoft.com/office/drawing/2010/main"/>
                        </a:ext>
                      </a:extLst>
                    </a:blip>
                    <a:srcRect t="5092" b="5448"/>
                    <a:stretch/>
                  </pic:blipFill>
                  <pic:spPr bwMode="auto">
                    <a:xfrm>
                      <a:off x="0" y="0"/>
                      <a:ext cx="3060000" cy="1426998"/>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595D560C" w14:textId="77777777" w:rsidR="00EE2EFD" w:rsidRDefault="00EE2EFD" w:rsidP="00EE2EFD">
      <w:pPr>
        <w:pStyle w:val="KeinLeerraum"/>
        <w:rPr>
          <w:sz w:val="22"/>
          <w:szCs w:val="22"/>
        </w:rPr>
      </w:pPr>
    </w:p>
    <w:p w14:paraId="5D5D75D2" w14:textId="0D8FEDAA" w:rsidR="00EE2EFD" w:rsidRPr="00C72A93" w:rsidRDefault="00C72A93" w:rsidP="00EE2EFD">
      <w:pPr>
        <w:pStyle w:val="KeinLeerraum"/>
        <w:rPr>
          <w:b w:val="0"/>
          <w:bCs/>
          <w:sz w:val="22"/>
          <w:szCs w:val="22"/>
          <w:lang w:val="en-US"/>
        </w:rPr>
      </w:pPr>
      <w:r>
        <w:rPr>
          <w:sz w:val="22"/>
          <w:szCs w:val="22"/>
          <w:lang w:val="en-US"/>
        </w:rPr>
        <w:t>Image</w:t>
      </w:r>
      <w:r w:rsidRPr="00C72A93">
        <w:rPr>
          <w:sz w:val="22"/>
          <w:szCs w:val="22"/>
          <w:lang w:val="en-US"/>
        </w:rPr>
        <w:t xml:space="preserve"> 3: </w:t>
      </w:r>
      <w:r w:rsidRPr="00C72A93">
        <w:rPr>
          <w:b w:val="0"/>
          <w:bCs/>
          <w:sz w:val="22"/>
          <w:szCs w:val="22"/>
          <w:lang w:val="en-US"/>
        </w:rPr>
        <w:t xml:space="preserve">CENTATEQ N-510 with lifting table for automatic feeding and belt conveyor </w:t>
      </w:r>
      <w:r>
        <w:rPr>
          <w:b w:val="0"/>
          <w:bCs/>
          <w:sz w:val="22"/>
          <w:szCs w:val="22"/>
          <w:lang w:val="en-US"/>
        </w:rPr>
        <w:br/>
      </w:r>
      <w:r w:rsidRPr="00C72A93">
        <w:rPr>
          <w:b w:val="0"/>
          <w:bCs/>
          <w:sz w:val="22"/>
          <w:szCs w:val="22"/>
          <w:lang w:val="en-US"/>
        </w:rPr>
        <w:t>for automatic pushing off.</w:t>
      </w:r>
    </w:p>
    <w:p w14:paraId="657DE5B5" w14:textId="77777777" w:rsidR="00EE2EFD" w:rsidRPr="00CE04B9" w:rsidRDefault="00EE2EFD" w:rsidP="00EE2EFD">
      <w:pPr>
        <w:pStyle w:val="KeinLeerraum"/>
        <w:rPr>
          <w:sz w:val="22"/>
          <w:szCs w:val="22"/>
        </w:rPr>
      </w:pPr>
      <w:r>
        <w:rPr>
          <w:noProof/>
          <w:sz w:val="22"/>
          <w:szCs w:val="22"/>
        </w:rPr>
        <w:drawing>
          <wp:inline distT="0" distB="0" distL="0" distR="0" wp14:anchorId="6E57F129" wp14:editId="3ECBB6E5">
            <wp:extent cx="3060000" cy="2039887"/>
            <wp:effectExtent l="19050" t="19050" r="26670" b="1778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3060000" cy="2039887"/>
                    </a:xfrm>
                    <a:prstGeom prst="rect">
                      <a:avLst/>
                    </a:prstGeom>
                    <a:noFill/>
                    <a:ln w="3175">
                      <a:solidFill>
                        <a:schemeClr val="tx1"/>
                      </a:solidFill>
                    </a:ln>
                  </pic:spPr>
                </pic:pic>
              </a:graphicData>
            </a:graphic>
          </wp:inline>
        </w:drawing>
      </w:r>
    </w:p>
    <w:p w14:paraId="29E24A97" w14:textId="77777777" w:rsidR="00EE2EFD" w:rsidRDefault="00EE2EFD" w:rsidP="00EE2EFD">
      <w:pPr>
        <w:pStyle w:val="Untertitel"/>
        <w:rPr>
          <w:b/>
        </w:rPr>
      </w:pPr>
    </w:p>
    <w:p w14:paraId="60B4D587" w14:textId="37239397" w:rsidR="00EE2EFD" w:rsidRPr="00122D96" w:rsidRDefault="00122D96" w:rsidP="00EE2EFD">
      <w:pPr>
        <w:rPr>
          <w:bCs/>
          <w:sz w:val="6"/>
          <w:szCs w:val="6"/>
          <w:lang w:val="en-US"/>
        </w:rPr>
      </w:pPr>
      <w:r w:rsidRPr="00122D96">
        <w:rPr>
          <w:rFonts w:eastAsiaTheme="majorEastAsia" w:cstheme="majorBidi"/>
          <w:b/>
          <w:iCs/>
          <w:sz w:val="22"/>
          <w:szCs w:val="28"/>
          <w:lang w:val="en-US"/>
        </w:rPr>
        <w:t xml:space="preserve">Image 4: </w:t>
      </w:r>
      <w:r w:rsidRPr="00122D96">
        <w:rPr>
          <w:rFonts w:eastAsiaTheme="majorEastAsia" w:cstheme="majorBidi"/>
          <w:bCs/>
          <w:iCs/>
          <w:sz w:val="22"/>
          <w:szCs w:val="28"/>
          <w:lang w:val="en-US"/>
        </w:rPr>
        <w:t>The integrated infeed device simplifies material handling during automatic positioning of the blank panel while at the same time protecting it from dust.</w:t>
      </w:r>
    </w:p>
    <w:p w14:paraId="14709727" w14:textId="77777777" w:rsidR="00EE2EFD" w:rsidRDefault="00EE2EFD" w:rsidP="00EE2EFD">
      <w:r>
        <w:rPr>
          <w:noProof/>
        </w:rPr>
        <w:drawing>
          <wp:inline distT="0" distB="0" distL="0" distR="0" wp14:anchorId="2834328E" wp14:editId="7584305F">
            <wp:extent cx="3060000" cy="2041125"/>
            <wp:effectExtent l="19050" t="19050" r="26670" b="165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hqprint">
                      <a:extLst>
                        <a:ext uri="{28A0092B-C50C-407E-A947-70E740481C1C}">
                          <a14:useLocalDpi xmlns:a14="http://schemas.microsoft.com/office/drawing/2010/main"/>
                        </a:ext>
                      </a:extLst>
                    </a:blip>
                    <a:srcRect/>
                    <a:stretch>
                      <a:fillRect/>
                    </a:stretch>
                  </pic:blipFill>
                  <pic:spPr bwMode="auto">
                    <a:xfrm>
                      <a:off x="0" y="0"/>
                      <a:ext cx="3060000" cy="2041125"/>
                    </a:xfrm>
                    <a:prstGeom prst="rect">
                      <a:avLst/>
                    </a:prstGeom>
                    <a:noFill/>
                    <a:ln w="3175">
                      <a:solidFill>
                        <a:schemeClr val="tx1"/>
                      </a:solidFill>
                    </a:ln>
                  </pic:spPr>
                </pic:pic>
              </a:graphicData>
            </a:graphic>
          </wp:inline>
        </w:drawing>
      </w:r>
    </w:p>
    <w:p w14:paraId="08EF61DA" w14:textId="77777777" w:rsidR="00122D96" w:rsidRPr="00122D96" w:rsidRDefault="00122D96" w:rsidP="00EE2EFD">
      <w:pPr>
        <w:rPr>
          <w:rFonts w:eastAsiaTheme="majorEastAsia" w:cstheme="majorBidi"/>
          <w:bCs/>
          <w:iCs/>
          <w:sz w:val="22"/>
          <w:szCs w:val="22"/>
        </w:rPr>
      </w:pPr>
      <w:r w:rsidRPr="00122D96">
        <w:rPr>
          <w:rFonts w:eastAsiaTheme="majorEastAsia" w:cstheme="majorBidi"/>
          <w:b/>
          <w:iCs/>
          <w:sz w:val="22"/>
          <w:szCs w:val="22"/>
          <w:lang w:val="en-US"/>
        </w:rPr>
        <w:t xml:space="preserve">Image 5: </w:t>
      </w:r>
      <w:r w:rsidRPr="00122D96">
        <w:rPr>
          <w:rFonts w:eastAsiaTheme="majorEastAsia" w:cstheme="majorBidi"/>
          <w:bCs/>
          <w:iCs/>
          <w:sz w:val="22"/>
          <w:szCs w:val="22"/>
          <w:lang w:val="en-US"/>
        </w:rPr>
        <w:t xml:space="preserve">Automatic labeling at the infeed guarantees flowing process sequences. The labels provide valuable information for production, such as the material type, decors, and of course the commission. </w:t>
      </w:r>
      <w:r w:rsidRPr="00122D96">
        <w:rPr>
          <w:rFonts w:eastAsiaTheme="majorEastAsia" w:cstheme="majorBidi"/>
          <w:bCs/>
          <w:iCs/>
          <w:sz w:val="22"/>
          <w:szCs w:val="22"/>
        </w:rPr>
        <w:t xml:space="preserve">Simple </w:t>
      </w:r>
      <w:proofErr w:type="spellStart"/>
      <w:r w:rsidRPr="00122D96">
        <w:rPr>
          <w:rFonts w:eastAsiaTheme="majorEastAsia" w:cstheme="majorBidi"/>
          <w:bCs/>
          <w:iCs/>
          <w:sz w:val="22"/>
          <w:szCs w:val="22"/>
        </w:rPr>
        <w:t>installation</w:t>
      </w:r>
      <w:proofErr w:type="spellEnd"/>
      <w:r w:rsidRPr="00122D96">
        <w:rPr>
          <w:rFonts w:eastAsiaTheme="majorEastAsia" w:cstheme="majorBidi"/>
          <w:bCs/>
          <w:iCs/>
          <w:sz w:val="22"/>
          <w:szCs w:val="22"/>
        </w:rPr>
        <w:t xml:space="preserve"> via </w:t>
      </w:r>
      <w:proofErr w:type="spellStart"/>
      <w:r w:rsidRPr="00122D96">
        <w:rPr>
          <w:rFonts w:eastAsiaTheme="majorEastAsia" w:cstheme="majorBidi"/>
          <w:bCs/>
          <w:iCs/>
          <w:sz w:val="22"/>
          <w:szCs w:val="22"/>
        </w:rPr>
        <w:t>plug</w:t>
      </w:r>
      <w:proofErr w:type="spellEnd"/>
      <w:r w:rsidRPr="00122D96">
        <w:rPr>
          <w:rFonts w:eastAsiaTheme="majorEastAsia" w:cstheme="majorBidi"/>
          <w:bCs/>
          <w:iCs/>
          <w:sz w:val="22"/>
          <w:szCs w:val="22"/>
        </w:rPr>
        <w:t xml:space="preserve"> &amp; </w:t>
      </w:r>
      <w:proofErr w:type="spellStart"/>
      <w:r w:rsidRPr="00122D96">
        <w:rPr>
          <w:rFonts w:eastAsiaTheme="majorEastAsia" w:cstheme="majorBidi"/>
          <w:bCs/>
          <w:iCs/>
          <w:sz w:val="22"/>
          <w:szCs w:val="22"/>
        </w:rPr>
        <w:t>play</w:t>
      </w:r>
      <w:proofErr w:type="spellEnd"/>
      <w:r w:rsidRPr="00122D96">
        <w:rPr>
          <w:rFonts w:eastAsiaTheme="majorEastAsia" w:cstheme="majorBidi"/>
          <w:bCs/>
          <w:iCs/>
          <w:sz w:val="22"/>
          <w:szCs w:val="22"/>
        </w:rPr>
        <w:t xml:space="preserve">.  </w:t>
      </w:r>
    </w:p>
    <w:p w14:paraId="08E69CC7" w14:textId="22BB5D1A" w:rsidR="00EE2EFD" w:rsidRDefault="00EE2EFD" w:rsidP="00EE2EFD">
      <w:pPr>
        <w:rPr>
          <w:b/>
        </w:rPr>
      </w:pPr>
      <w:r>
        <w:rPr>
          <w:noProof/>
        </w:rPr>
        <w:drawing>
          <wp:inline distT="0" distB="0" distL="0" distR="0" wp14:anchorId="6B40B4F4" wp14:editId="2C6AEC01">
            <wp:extent cx="3060000" cy="1003090"/>
            <wp:effectExtent l="19050" t="19050" r="26670" b="260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hqprint">
                      <a:extLst>
                        <a:ext uri="{28A0092B-C50C-407E-A947-70E740481C1C}">
                          <a14:useLocalDpi xmlns:a14="http://schemas.microsoft.com/office/drawing/2010/main"/>
                        </a:ext>
                      </a:extLst>
                    </a:blip>
                    <a:srcRect/>
                    <a:stretch>
                      <a:fillRect/>
                    </a:stretch>
                  </pic:blipFill>
                  <pic:spPr bwMode="auto">
                    <a:xfrm>
                      <a:off x="0" y="0"/>
                      <a:ext cx="3060000" cy="1003090"/>
                    </a:xfrm>
                    <a:prstGeom prst="rect">
                      <a:avLst/>
                    </a:prstGeom>
                    <a:noFill/>
                    <a:ln w="3175">
                      <a:solidFill>
                        <a:schemeClr val="tx1"/>
                      </a:solidFill>
                    </a:ln>
                  </pic:spPr>
                </pic:pic>
              </a:graphicData>
            </a:graphic>
          </wp:inline>
        </w:drawing>
      </w:r>
    </w:p>
    <w:p w14:paraId="6BC8020A" w14:textId="6191C5A7" w:rsidR="00EE2EFD" w:rsidRPr="00122D96" w:rsidRDefault="00122D96" w:rsidP="00EE2EFD">
      <w:pPr>
        <w:rPr>
          <w:lang w:val="en-US"/>
        </w:rPr>
      </w:pPr>
      <w:r w:rsidRPr="00122D96">
        <w:rPr>
          <w:b/>
          <w:bCs/>
          <w:sz w:val="22"/>
          <w:szCs w:val="22"/>
          <w:lang w:val="en-US"/>
        </w:rPr>
        <w:t xml:space="preserve">Picture 6: </w:t>
      </w:r>
      <w:r w:rsidRPr="00122D96">
        <w:rPr>
          <w:sz w:val="22"/>
          <w:szCs w:val="22"/>
          <w:lang w:val="en-US"/>
        </w:rPr>
        <w:t xml:space="preserve">Due to the selectable and </w:t>
      </w:r>
      <w:proofErr w:type="spellStart"/>
      <w:r w:rsidRPr="00122D96">
        <w:rPr>
          <w:sz w:val="22"/>
          <w:szCs w:val="22"/>
          <w:lang w:val="en-US"/>
        </w:rPr>
        <w:t>deselectable</w:t>
      </w:r>
      <w:proofErr w:type="spellEnd"/>
      <w:r w:rsidRPr="00122D96">
        <w:rPr>
          <w:sz w:val="22"/>
          <w:szCs w:val="22"/>
          <w:lang w:val="en-US"/>
        </w:rPr>
        <w:t xml:space="preserve"> table field assignment, the vacuum or, more recently, the extension of the air cushion table function is controlled directly to the </w:t>
      </w:r>
      <w:r>
        <w:rPr>
          <w:sz w:val="22"/>
          <w:szCs w:val="22"/>
          <w:lang w:val="en-US"/>
        </w:rPr>
        <w:t>r</w:t>
      </w:r>
      <w:r w:rsidRPr="00122D96">
        <w:rPr>
          <w:sz w:val="22"/>
          <w:szCs w:val="22"/>
          <w:lang w:val="en-US"/>
        </w:rPr>
        <w:t>equired area and acts where it is needed.</w:t>
      </w:r>
      <w:r w:rsidRPr="00122D96">
        <w:rPr>
          <w:b/>
          <w:bCs/>
          <w:sz w:val="22"/>
          <w:szCs w:val="22"/>
          <w:lang w:val="en-US"/>
        </w:rPr>
        <w:t xml:space="preserve"> </w:t>
      </w:r>
    </w:p>
    <w:p w14:paraId="434CDDFC" w14:textId="77777777" w:rsidR="00122D96" w:rsidRDefault="00122D96" w:rsidP="00EE2EFD">
      <w:pPr>
        <w:pStyle w:val="Untertitel"/>
        <w:spacing w:line="360" w:lineRule="auto"/>
        <w:rPr>
          <w:rFonts w:cs="Arial"/>
          <w:b/>
          <w:bCs/>
          <w:sz w:val="22"/>
          <w:szCs w:val="22"/>
        </w:rPr>
      </w:pPr>
    </w:p>
    <w:p w14:paraId="7929D751" w14:textId="17AD9367" w:rsidR="00122D96" w:rsidRDefault="00122D96" w:rsidP="00EE2EFD">
      <w:pPr>
        <w:pStyle w:val="Untertitel"/>
        <w:spacing w:line="360" w:lineRule="auto"/>
        <w:rPr>
          <w:rFonts w:cs="Arial"/>
          <w:b/>
          <w:bCs/>
          <w:sz w:val="22"/>
          <w:szCs w:val="22"/>
        </w:rPr>
      </w:pPr>
      <w:r>
        <w:rPr>
          <w:noProof/>
        </w:rPr>
        <w:drawing>
          <wp:inline distT="0" distB="0" distL="0" distR="0" wp14:anchorId="78FC81A6" wp14:editId="0A06B618">
            <wp:extent cx="3060000" cy="2709068"/>
            <wp:effectExtent l="19050" t="19050" r="26670" b="1524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cstate="hqprint">
                      <a:extLst>
                        <a:ext uri="{28A0092B-C50C-407E-A947-70E740481C1C}">
                          <a14:useLocalDpi xmlns:a14="http://schemas.microsoft.com/office/drawing/2010/main"/>
                        </a:ext>
                      </a:extLst>
                    </a:blip>
                    <a:srcRect t="6256" b="5213"/>
                    <a:stretch/>
                  </pic:blipFill>
                  <pic:spPr bwMode="auto">
                    <a:xfrm>
                      <a:off x="0" y="0"/>
                      <a:ext cx="3060000" cy="2709068"/>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42CB3BDF" w14:textId="77777777" w:rsidR="00122D96" w:rsidRDefault="00122D96" w:rsidP="00EE2EFD">
      <w:pPr>
        <w:pStyle w:val="Untertitel"/>
        <w:spacing w:line="360" w:lineRule="auto"/>
        <w:rPr>
          <w:rFonts w:cs="Arial"/>
          <w:b/>
          <w:bCs/>
          <w:sz w:val="22"/>
          <w:szCs w:val="22"/>
        </w:rPr>
      </w:pPr>
    </w:p>
    <w:p w14:paraId="027A9DDD" w14:textId="4ECF3459" w:rsidR="00EE2EFD" w:rsidRPr="00FE1720" w:rsidRDefault="00FE1720" w:rsidP="00FE1720">
      <w:pPr>
        <w:pStyle w:val="Untertitel"/>
        <w:spacing w:line="360" w:lineRule="auto"/>
        <w:rPr>
          <w:lang w:val="en-US"/>
        </w:rPr>
      </w:pPr>
      <w:r w:rsidRPr="00FE1720">
        <w:rPr>
          <w:rFonts w:cs="Arial"/>
          <w:b/>
          <w:bCs/>
          <w:sz w:val="22"/>
          <w:szCs w:val="22"/>
          <w:lang w:val="en-US"/>
        </w:rPr>
        <w:t xml:space="preserve">Image 7: </w:t>
      </w:r>
      <w:r w:rsidRPr="00FE1720">
        <w:rPr>
          <w:rFonts w:cs="Arial"/>
          <w:sz w:val="22"/>
          <w:szCs w:val="22"/>
          <w:lang w:val="en-US"/>
        </w:rPr>
        <w:t>21 different drilling gears are available in various versions consisting of vertical and horizontal spindles and grooving saws.</w:t>
      </w:r>
    </w:p>
    <w:sectPr w:rsidR="00EE2EFD" w:rsidRPr="00FE1720" w:rsidSect="00122D96">
      <w:headerReference w:type="default" r:id="rId18"/>
      <w:footerReference w:type="default" r:id="rId19"/>
      <w:endnotePr>
        <w:numFmt w:val="decimal"/>
      </w:endnotePr>
      <w:pgSz w:w="11907" w:h="16840"/>
      <w:pgMar w:top="2268" w:right="1701" w:bottom="851"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0E7DE5" w14:textId="77777777" w:rsidR="00AC1BB8" w:rsidRDefault="00AC1BB8">
      <w:r>
        <w:separator/>
      </w:r>
    </w:p>
  </w:endnote>
  <w:endnote w:type="continuationSeparator" w:id="0">
    <w:p w14:paraId="740C1B58" w14:textId="77777777" w:rsidR="00AC1BB8" w:rsidRDefault="00AC1B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HelveticaNeueLT W1G 55 Roman">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4505CE"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40E643" w14:textId="77777777" w:rsidR="00AC1BB8" w:rsidRDefault="00AC1BB8">
      <w:r>
        <w:separator/>
      </w:r>
    </w:p>
  </w:footnote>
  <w:footnote w:type="continuationSeparator" w:id="0">
    <w:p w14:paraId="3F16F8E6" w14:textId="77777777" w:rsidR="00AC1BB8" w:rsidRDefault="00AC1B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7053F6" w14:textId="12314A5E" w:rsidR="0054012D" w:rsidRDefault="0054012D" w:rsidP="001C1F3B">
    <w:pPr>
      <w:pStyle w:val="Kopfzeile"/>
      <w:widowControl/>
      <w:tabs>
        <w:tab w:val="clear" w:pos="1418"/>
        <w:tab w:val="clear" w:pos="1560"/>
        <w:tab w:val="clear" w:pos="9072"/>
        <w:tab w:val="right" w:pos="9639"/>
      </w:tabs>
      <w:spacing w:after="1080"/>
      <w:ind w:right="-2268"/>
    </w:pPr>
    <w:r>
      <w:rPr>
        <w:b/>
        <w:sz w:val="28"/>
      </w:rPr>
      <w:tab/>
    </w:r>
    <w:r w:rsidR="00B541B8">
      <w:rPr>
        <w:noProof/>
      </w:rPr>
      <w:drawing>
        <wp:inline distT="0" distB="0" distL="0" distR="0" wp14:anchorId="0F87F3A6" wp14:editId="6D9AD9A7">
          <wp:extent cx="1621539" cy="2438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250E59C8" w14:textId="77777777" w:rsidTr="00C74CDC">
      <w:tc>
        <w:tcPr>
          <w:tcW w:w="3402" w:type="dxa"/>
        </w:tcPr>
        <w:p w14:paraId="74362CDC" w14:textId="77777777" w:rsidR="00C74CDC" w:rsidRDefault="00C74CDC" w:rsidP="00913173">
          <w:pPr>
            <w:pStyle w:val="Kopfzeile"/>
            <w:widowControl/>
            <w:tabs>
              <w:tab w:val="clear" w:pos="1418"/>
              <w:tab w:val="clear" w:pos="1560"/>
            </w:tabs>
            <w:spacing w:after="0"/>
            <w:rPr>
              <w:sz w:val="18"/>
            </w:rPr>
          </w:pPr>
        </w:p>
      </w:tc>
      <w:tc>
        <w:tcPr>
          <w:tcW w:w="2268" w:type="dxa"/>
        </w:tcPr>
        <w:p w14:paraId="5D63E7C2" w14:textId="3158EA72" w:rsidR="00C74CDC" w:rsidRDefault="000A12F1" w:rsidP="00913173">
          <w:pPr>
            <w:pStyle w:val="Kopfzeile"/>
            <w:widowControl/>
            <w:tabs>
              <w:tab w:val="clear" w:pos="1418"/>
              <w:tab w:val="clear" w:pos="1560"/>
            </w:tabs>
            <w:spacing w:after="0"/>
            <w:rPr>
              <w:sz w:val="18"/>
            </w:rPr>
          </w:pPr>
          <w:r>
            <w:rPr>
              <w:sz w:val="18"/>
            </w:rPr>
            <w:t>Page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8D0D77">
            <w:rPr>
              <w:noProof/>
              <w:sz w:val="18"/>
            </w:rPr>
            <w:t>5</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8D0D77">
            <w:rPr>
              <w:noProof/>
              <w:sz w:val="18"/>
            </w:rPr>
            <w:t>5</w:t>
          </w:r>
          <w:r w:rsidR="00C74CDC">
            <w:rPr>
              <w:sz w:val="18"/>
            </w:rPr>
            <w:fldChar w:fldCharType="end"/>
          </w:r>
        </w:p>
      </w:tc>
      <w:tc>
        <w:tcPr>
          <w:tcW w:w="3969" w:type="dxa"/>
        </w:tcPr>
        <w:p w14:paraId="5CBEF6C9" w14:textId="13BD9A30" w:rsidR="00C74CDC" w:rsidRDefault="002C0B7C" w:rsidP="00CE04B9">
          <w:pPr>
            <w:pStyle w:val="Kopfzeile"/>
            <w:widowControl/>
            <w:tabs>
              <w:tab w:val="clear" w:pos="1418"/>
              <w:tab w:val="clear" w:pos="1560"/>
              <w:tab w:val="clear" w:pos="9072"/>
              <w:tab w:val="right" w:pos="1763"/>
            </w:tabs>
            <w:spacing w:after="0"/>
            <w:ind w:right="284"/>
            <w:rPr>
              <w:sz w:val="18"/>
            </w:rPr>
          </w:pPr>
          <w:r>
            <w:rPr>
              <w:sz w:val="18"/>
            </w:rPr>
            <w:tab/>
          </w:r>
          <w:r w:rsidR="003A7E7D">
            <w:rPr>
              <w:sz w:val="18"/>
            </w:rPr>
            <w:t>Novembe</w:t>
          </w:r>
          <w:r w:rsidR="00252E3C">
            <w:rPr>
              <w:sz w:val="18"/>
            </w:rPr>
            <w:t>r</w:t>
          </w:r>
          <w:r w:rsidR="00F53966">
            <w:rPr>
              <w:sz w:val="18"/>
            </w:rPr>
            <w:t xml:space="preserve"> 2021</w:t>
          </w:r>
        </w:p>
      </w:tc>
    </w:tr>
  </w:tbl>
  <w:p w14:paraId="3297228D"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03C7C23"/>
    <w:multiLevelType w:val="hybridMultilevel"/>
    <w:tmpl w:val="EDE6562E"/>
    <w:lvl w:ilvl="0" w:tplc="0407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2"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D4D7C87"/>
    <w:multiLevelType w:val="hybridMultilevel"/>
    <w:tmpl w:val="1868CA86"/>
    <w:lvl w:ilvl="0" w:tplc="F356D93E">
      <w:start w:val="1"/>
      <w:numFmt w:val="bullet"/>
      <w:lvlText w:val=""/>
      <w:lvlJc w:val="left"/>
      <w:pPr>
        <w:tabs>
          <w:tab w:val="num" w:pos="720"/>
        </w:tabs>
        <w:ind w:left="720" w:hanging="360"/>
      </w:pPr>
      <w:rPr>
        <w:rFonts w:ascii="Wingdings" w:hAnsi="Wingdings" w:hint="default"/>
      </w:rPr>
    </w:lvl>
    <w:lvl w:ilvl="1" w:tplc="A68486D0" w:tentative="1">
      <w:start w:val="1"/>
      <w:numFmt w:val="bullet"/>
      <w:lvlText w:val=""/>
      <w:lvlJc w:val="left"/>
      <w:pPr>
        <w:tabs>
          <w:tab w:val="num" w:pos="1440"/>
        </w:tabs>
        <w:ind w:left="1440" w:hanging="360"/>
      </w:pPr>
      <w:rPr>
        <w:rFonts w:ascii="Wingdings" w:hAnsi="Wingdings" w:hint="default"/>
      </w:rPr>
    </w:lvl>
    <w:lvl w:ilvl="2" w:tplc="3C9A6D96">
      <w:start w:val="1"/>
      <w:numFmt w:val="bullet"/>
      <w:lvlText w:val=""/>
      <w:lvlJc w:val="left"/>
      <w:pPr>
        <w:tabs>
          <w:tab w:val="num" w:pos="2160"/>
        </w:tabs>
        <w:ind w:left="2160" w:hanging="360"/>
      </w:pPr>
      <w:rPr>
        <w:rFonts w:ascii="Wingdings" w:hAnsi="Wingdings" w:hint="default"/>
      </w:rPr>
    </w:lvl>
    <w:lvl w:ilvl="3" w:tplc="9D7AF686" w:tentative="1">
      <w:start w:val="1"/>
      <w:numFmt w:val="bullet"/>
      <w:lvlText w:val=""/>
      <w:lvlJc w:val="left"/>
      <w:pPr>
        <w:tabs>
          <w:tab w:val="num" w:pos="2880"/>
        </w:tabs>
        <w:ind w:left="2880" w:hanging="360"/>
      </w:pPr>
      <w:rPr>
        <w:rFonts w:ascii="Wingdings" w:hAnsi="Wingdings" w:hint="default"/>
      </w:rPr>
    </w:lvl>
    <w:lvl w:ilvl="4" w:tplc="06E6F7BE" w:tentative="1">
      <w:start w:val="1"/>
      <w:numFmt w:val="bullet"/>
      <w:lvlText w:val=""/>
      <w:lvlJc w:val="left"/>
      <w:pPr>
        <w:tabs>
          <w:tab w:val="num" w:pos="3600"/>
        </w:tabs>
        <w:ind w:left="3600" w:hanging="360"/>
      </w:pPr>
      <w:rPr>
        <w:rFonts w:ascii="Wingdings" w:hAnsi="Wingdings" w:hint="default"/>
      </w:rPr>
    </w:lvl>
    <w:lvl w:ilvl="5" w:tplc="F378F122" w:tentative="1">
      <w:start w:val="1"/>
      <w:numFmt w:val="bullet"/>
      <w:lvlText w:val=""/>
      <w:lvlJc w:val="left"/>
      <w:pPr>
        <w:tabs>
          <w:tab w:val="num" w:pos="4320"/>
        </w:tabs>
        <w:ind w:left="4320" w:hanging="360"/>
      </w:pPr>
      <w:rPr>
        <w:rFonts w:ascii="Wingdings" w:hAnsi="Wingdings" w:hint="default"/>
      </w:rPr>
    </w:lvl>
    <w:lvl w:ilvl="6" w:tplc="50F065AC" w:tentative="1">
      <w:start w:val="1"/>
      <w:numFmt w:val="bullet"/>
      <w:lvlText w:val=""/>
      <w:lvlJc w:val="left"/>
      <w:pPr>
        <w:tabs>
          <w:tab w:val="num" w:pos="5040"/>
        </w:tabs>
        <w:ind w:left="5040" w:hanging="360"/>
      </w:pPr>
      <w:rPr>
        <w:rFonts w:ascii="Wingdings" w:hAnsi="Wingdings" w:hint="default"/>
      </w:rPr>
    </w:lvl>
    <w:lvl w:ilvl="7" w:tplc="08A86962" w:tentative="1">
      <w:start w:val="1"/>
      <w:numFmt w:val="bullet"/>
      <w:lvlText w:val=""/>
      <w:lvlJc w:val="left"/>
      <w:pPr>
        <w:tabs>
          <w:tab w:val="num" w:pos="5760"/>
        </w:tabs>
        <w:ind w:left="5760" w:hanging="360"/>
      </w:pPr>
      <w:rPr>
        <w:rFonts w:ascii="Wingdings" w:hAnsi="Wingdings" w:hint="default"/>
      </w:rPr>
    </w:lvl>
    <w:lvl w:ilvl="8" w:tplc="6162649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DC6B06"/>
    <w:multiLevelType w:val="hybridMultilevel"/>
    <w:tmpl w:val="64CC71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6"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15714E9"/>
    <w:multiLevelType w:val="hybridMultilevel"/>
    <w:tmpl w:val="67162178"/>
    <w:lvl w:ilvl="0" w:tplc="50E8482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E631276"/>
    <w:multiLevelType w:val="hybridMultilevel"/>
    <w:tmpl w:val="CFB4AF0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07650D"/>
    <w:multiLevelType w:val="hybridMultilevel"/>
    <w:tmpl w:val="C24673DE"/>
    <w:lvl w:ilvl="0" w:tplc="9432E18A">
      <w:start w:val="1"/>
      <w:numFmt w:val="bullet"/>
      <w:lvlText w:val=""/>
      <w:lvlJc w:val="left"/>
      <w:pPr>
        <w:tabs>
          <w:tab w:val="num" w:pos="720"/>
        </w:tabs>
        <w:ind w:left="720" w:hanging="360"/>
      </w:pPr>
      <w:rPr>
        <w:rFonts w:ascii="Wingdings" w:hAnsi="Wingdings" w:hint="default"/>
      </w:rPr>
    </w:lvl>
    <w:lvl w:ilvl="1" w:tplc="FC9A3784">
      <w:start w:val="1"/>
      <w:numFmt w:val="bullet"/>
      <w:lvlText w:val=""/>
      <w:lvlJc w:val="left"/>
      <w:pPr>
        <w:tabs>
          <w:tab w:val="num" w:pos="1440"/>
        </w:tabs>
        <w:ind w:left="1440" w:hanging="360"/>
      </w:pPr>
      <w:rPr>
        <w:rFonts w:ascii="Wingdings" w:hAnsi="Wingdings" w:hint="default"/>
      </w:rPr>
    </w:lvl>
    <w:lvl w:ilvl="2" w:tplc="481EF550" w:tentative="1">
      <w:start w:val="1"/>
      <w:numFmt w:val="bullet"/>
      <w:lvlText w:val=""/>
      <w:lvlJc w:val="left"/>
      <w:pPr>
        <w:tabs>
          <w:tab w:val="num" w:pos="2160"/>
        </w:tabs>
        <w:ind w:left="2160" w:hanging="360"/>
      </w:pPr>
      <w:rPr>
        <w:rFonts w:ascii="Wingdings" w:hAnsi="Wingdings" w:hint="default"/>
      </w:rPr>
    </w:lvl>
    <w:lvl w:ilvl="3" w:tplc="A6B8592E" w:tentative="1">
      <w:start w:val="1"/>
      <w:numFmt w:val="bullet"/>
      <w:lvlText w:val=""/>
      <w:lvlJc w:val="left"/>
      <w:pPr>
        <w:tabs>
          <w:tab w:val="num" w:pos="2880"/>
        </w:tabs>
        <w:ind w:left="2880" w:hanging="360"/>
      </w:pPr>
      <w:rPr>
        <w:rFonts w:ascii="Wingdings" w:hAnsi="Wingdings" w:hint="default"/>
      </w:rPr>
    </w:lvl>
    <w:lvl w:ilvl="4" w:tplc="C47C6FE6" w:tentative="1">
      <w:start w:val="1"/>
      <w:numFmt w:val="bullet"/>
      <w:lvlText w:val=""/>
      <w:lvlJc w:val="left"/>
      <w:pPr>
        <w:tabs>
          <w:tab w:val="num" w:pos="3600"/>
        </w:tabs>
        <w:ind w:left="3600" w:hanging="360"/>
      </w:pPr>
      <w:rPr>
        <w:rFonts w:ascii="Wingdings" w:hAnsi="Wingdings" w:hint="default"/>
      </w:rPr>
    </w:lvl>
    <w:lvl w:ilvl="5" w:tplc="5622BC70" w:tentative="1">
      <w:start w:val="1"/>
      <w:numFmt w:val="bullet"/>
      <w:lvlText w:val=""/>
      <w:lvlJc w:val="left"/>
      <w:pPr>
        <w:tabs>
          <w:tab w:val="num" w:pos="4320"/>
        </w:tabs>
        <w:ind w:left="4320" w:hanging="360"/>
      </w:pPr>
      <w:rPr>
        <w:rFonts w:ascii="Wingdings" w:hAnsi="Wingdings" w:hint="default"/>
      </w:rPr>
    </w:lvl>
    <w:lvl w:ilvl="6" w:tplc="C1347520" w:tentative="1">
      <w:start w:val="1"/>
      <w:numFmt w:val="bullet"/>
      <w:lvlText w:val=""/>
      <w:lvlJc w:val="left"/>
      <w:pPr>
        <w:tabs>
          <w:tab w:val="num" w:pos="5040"/>
        </w:tabs>
        <w:ind w:left="5040" w:hanging="360"/>
      </w:pPr>
      <w:rPr>
        <w:rFonts w:ascii="Wingdings" w:hAnsi="Wingdings" w:hint="default"/>
      </w:rPr>
    </w:lvl>
    <w:lvl w:ilvl="7" w:tplc="B20887D6" w:tentative="1">
      <w:start w:val="1"/>
      <w:numFmt w:val="bullet"/>
      <w:lvlText w:val=""/>
      <w:lvlJc w:val="left"/>
      <w:pPr>
        <w:tabs>
          <w:tab w:val="num" w:pos="5760"/>
        </w:tabs>
        <w:ind w:left="5760" w:hanging="360"/>
      </w:pPr>
      <w:rPr>
        <w:rFonts w:ascii="Wingdings" w:hAnsi="Wingdings" w:hint="default"/>
      </w:rPr>
    </w:lvl>
    <w:lvl w:ilvl="8" w:tplc="892A74EA"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29727B2"/>
    <w:multiLevelType w:val="hybridMultilevel"/>
    <w:tmpl w:val="5FDAA562"/>
    <w:lvl w:ilvl="0" w:tplc="F15C0C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2" w15:restartNumberingAfterBreak="0">
    <w:nsid w:val="54D81EE8"/>
    <w:multiLevelType w:val="hybridMultilevel"/>
    <w:tmpl w:val="B498B4C0"/>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B842D19"/>
    <w:multiLevelType w:val="hybridMultilevel"/>
    <w:tmpl w:val="AAE6CC9C"/>
    <w:lvl w:ilvl="0" w:tplc="14D0BA00">
      <w:start w:val="1"/>
      <w:numFmt w:val="bullet"/>
      <w:lvlText w:val=""/>
      <w:lvlJc w:val="left"/>
      <w:pPr>
        <w:tabs>
          <w:tab w:val="num" w:pos="720"/>
        </w:tabs>
        <w:ind w:left="720" w:hanging="360"/>
      </w:pPr>
      <w:rPr>
        <w:rFonts w:ascii="Wingdings" w:hAnsi="Wingdings" w:hint="default"/>
      </w:rPr>
    </w:lvl>
    <w:lvl w:ilvl="1" w:tplc="15FA7B94" w:tentative="1">
      <w:start w:val="1"/>
      <w:numFmt w:val="bullet"/>
      <w:lvlText w:val=""/>
      <w:lvlJc w:val="left"/>
      <w:pPr>
        <w:tabs>
          <w:tab w:val="num" w:pos="1440"/>
        </w:tabs>
        <w:ind w:left="1440" w:hanging="360"/>
      </w:pPr>
      <w:rPr>
        <w:rFonts w:ascii="Wingdings" w:hAnsi="Wingdings" w:hint="default"/>
      </w:rPr>
    </w:lvl>
    <w:lvl w:ilvl="2" w:tplc="5EC629AE" w:tentative="1">
      <w:start w:val="1"/>
      <w:numFmt w:val="bullet"/>
      <w:lvlText w:val=""/>
      <w:lvlJc w:val="left"/>
      <w:pPr>
        <w:tabs>
          <w:tab w:val="num" w:pos="2160"/>
        </w:tabs>
        <w:ind w:left="2160" w:hanging="360"/>
      </w:pPr>
      <w:rPr>
        <w:rFonts w:ascii="Wingdings" w:hAnsi="Wingdings" w:hint="default"/>
      </w:rPr>
    </w:lvl>
    <w:lvl w:ilvl="3" w:tplc="77FC888C" w:tentative="1">
      <w:start w:val="1"/>
      <w:numFmt w:val="bullet"/>
      <w:lvlText w:val=""/>
      <w:lvlJc w:val="left"/>
      <w:pPr>
        <w:tabs>
          <w:tab w:val="num" w:pos="2880"/>
        </w:tabs>
        <w:ind w:left="2880" w:hanging="360"/>
      </w:pPr>
      <w:rPr>
        <w:rFonts w:ascii="Wingdings" w:hAnsi="Wingdings" w:hint="default"/>
      </w:rPr>
    </w:lvl>
    <w:lvl w:ilvl="4" w:tplc="F62236C8" w:tentative="1">
      <w:start w:val="1"/>
      <w:numFmt w:val="bullet"/>
      <w:lvlText w:val=""/>
      <w:lvlJc w:val="left"/>
      <w:pPr>
        <w:tabs>
          <w:tab w:val="num" w:pos="3600"/>
        </w:tabs>
        <w:ind w:left="3600" w:hanging="360"/>
      </w:pPr>
      <w:rPr>
        <w:rFonts w:ascii="Wingdings" w:hAnsi="Wingdings" w:hint="default"/>
      </w:rPr>
    </w:lvl>
    <w:lvl w:ilvl="5" w:tplc="FF12FF56" w:tentative="1">
      <w:start w:val="1"/>
      <w:numFmt w:val="bullet"/>
      <w:lvlText w:val=""/>
      <w:lvlJc w:val="left"/>
      <w:pPr>
        <w:tabs>
          <w:tab w:val="num" w:pos="4320"/>
        </w:tabs>
        <w:ind w:left="4320" w:hanging="360"/>
      </w:pPr>
      <w:rPr>
        <w:rFonts w:ascii="Wingdings" w:hAnsi="Wingdings" w:hint="default"/>
      </w:rPr>
    </w:lvl>
    <w:lvl w:ilvl="6" w:tplc="371CC040" w:tentative="1">
      <w:start w:val="1"/>
      <w:numFmt w:val="bullet"/>
      <w:lvlText w:val=""/>
      <w:lvlJc w:val="left"/>
      <w:pPr>
        <w:tabs>
          <w:tab w:val="num" w:pos="5040"/>
        </w:tabs>
        <w:ind w:left="5040" w:hanging="360"/>
      </w:pPr>
      <w:rPr>
        <w:rFonts w:ascii="Wingdings" w:hAnsi="Wingdings" w:hint="default"/>
      </w:rPr>
    </w:lvl>
    <w:lvl w:ilvl="7" w:tplc="1228E936" w:tentative="1">
      <w:start w:val="1"/>
      <w:numFmt w:val="bullet"/>
      <w:lvlText w:val=""/>
      <w:lvlJc w:val="left"/>
      <w:pPr>
        <w:tabs>
          <w:tab w:val="num" w:pos="5760"/>
        </w:tabs>
        <w:ind w:left="5760" w:hanging="360"/>
      </w:pPr>
      <w:rPr>
        <w:rFonts w:ascii="Wingdings" w:hAnsi="Wingdings" w:hint="default"/>
      </w:rPr>
    </w:lvl>
    <w:lvl w:ilvl="8" w:tplc="4600E29C"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8"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BE334D"/>
    <w:multiLevelType w:val="hybridMultilevel"/>
    <w:tmpl w:val="9D9AC4D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3E607D8"/>
    <w:multiLevelType w:val="multilevel"/>
    <w:tmpl w:val="491C3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44"/>
  </w:num>
  <w:num w:numId="3">
    <w:abstractNumId w:val="16"/>
  </w:num>
  <w:num w:numId="4">
    <w:abstractNumId w:val="11"/>
  </w:num>
  <w:num w:numId="5">
    <w:abstractNumId w:val="33"/>
  </w:num>
  <w:num w:numId="6">
    <w:abstractNumId w:val="19"/>
  </w:num>
  <w:num w:numId="7">
    <w:abstractNumId w:val="20"/>
  </w:num>
  <w:num w:numId="8">
    <w:abstractNumId w:val="25"/>
  </w:num>
  <w:num w:numId="9">
    <w:abstractNumId w:val="26"/>
  </w:num>
  <w:num w:numId="10">
    <w:abstractNumId w:val="35"/>
  </w:num>
  <w:num w:numId="11">
    <w:abstractNumId w:val="31"/>
  </w:num>
  <w:num w:numId="12">
    <w:abstractNumId w:val="5"/>
  </w:num>
  <w:num w:numId="13">
    <w:abstractNumId w:val="22"/>
  </w:num>
  <w:num w:numId="14">
    <w:abstractNumId w:val="9"/>
  </w:num>
  <w:num w:numId="15">
    <w:abstractNumId w:val="8"/>
  </w:num>
  <w:num w:numId="16">
    <w:abstractNumId w:val="10"/>
  </w:num>
  <w:num w:numId="17">
    <w:abstractNumId w:val="36"/>
  </w:num>
  <w:num w:numId="18">
    <w:abstractNumId w:val="17"/>
  </w:num>
  <w:num w:numId="19">
    <w:abstractNumId w:val="37"/>
  </w:num>
  <w:num w:numId="20">
    <w:abstractNumId w:val="29"/>
  </w:num>
  <w:num w:numId="21">
    <w:abstractNumId w:val="42"/>
  </w:num>
  <w:num w:numId="22">
    <w:abstractNumId w:val="4"/>
  </w:num>
  <w:num w:numId="23">
    <w:abstractNumId w:val="12"/>
  </w:num>
  <w:num w:numId="24">
    <w:abstractNumId w:val="14"/>
  </w:num>
  <w:num w:numId="25">
    <w:abstractNumId w:val="43"/>
  </w:num>
  <w:num w:numId="26">
    <w:abstractNumId w:val="15"/>
  </w:num>
  <w:num w:numId="27">
    <w:abstractNumId w:val="27"/>
  </w:num>
  <w:num w:numId="28">
    <w:abstractNumId w:val="3"/>
  </w:num>
  <w:num w:numId="29">
    <w:abstractNumId w:val="24"/>
  </w:num>
  <w:num w:numId="30">
    <w:abstractNumId w:val="2"/>
  </w:num>
  <w:num w:numId="31">
    <w:abstractNumId w:val="45"/>
  </w:num>
  <w:num w:numId="32">
    <w:abstractNumId w:val="38"/>
  </w:num>
  <w:num w:numId="33">
    <w:abstractNumId w:val="40"/>
  </w:num>
  <w:num w:numId="34">
    <w:abstractNumId w:val="13"/>
  </w:num>
  <w:num w:numId="35">
    <w:abstractNumId w:val="7"/>
  </w:num>
  <w:num w:numId="36">
    <w:abstractNumId w:val="23"/>
  </w:num>
  <w:num w:numId="37">
    <w:abstractNumId w:val="30"/>
  </w:num>
  <w:num w:numId="38">
    <w:abstractNumId w:val="18"/>
  </w:num>
  <w:num w:numId="39">
    <w:abstractNumId w:val="39"/>
  </w:num>
  <w:num w:numId="40">
    <w:abstractNumId w:val="6"/>
  </w:num>
  <w:num w:numId="41">
    <w:abstractNumId w:val="28"/>
  </w:num>
  <w:num w:numId="42">
    <w:abstractNumId w:val="34"/>
  </w:num>
  <w:num w:numId="43">
    <w:abstractNumId w:val="0"/>
  </w:num>
  <w:num w:numId="44">
    <w:abstractNumId w:val="32"/>
  </w:num>
  <w:num w:numId="45">
    <w:abstractNumId w:val="21"/>
  </w:num>
  <w:num w:numId="4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embedSystemFonts/>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E6D"/>
    <w:rsid w:val="0000637C"/>
    <w:rsid w:val="0001030D"/>
    <w:rsid w:val="000103E6"/>
    <w:rsid w:val="00010C96"/>
    <w:rsid w:val="00011AE8"/>
    <w:rsid w:val="0001413F"/>
    <w:rsid w:val="00017717"/>
    <w:rsid w:val="00024EE9"/>
    <w:rsid w:val="00025130"/>
    <w:rsid w:val="00027E33"/>
    <w:rsid w:val="00032A4E"/>
    <w:rsid w:val="00033FE4"/>
    <w:rsid w:val="00034E4F"/>
    <w:rsid w:val="00037A63"/>
    <w:rsid w:val="00041403"/>
    <w:rsid w:val="00042DAA"/>
    <w:rsid w:val="000435B1"/>
    <w:rsid w:val="00046F32"/>
    <w:rsid w:val="000471D4"/>
    <w:rsid w:val="00050353"/>
    <w:rsid w:val="0005183C"/>
    <w:rsid w:val="00057323"/>
    <w:rsid w:val="0006049F"/>
    <w:rsid w:val="0006250C"/>
    <w:rsid w:val="000626D3"/>
    <w:rsid w:val="00064DE4"/>
    <w:rsid w:val="00070AE6"/>
    <w:rsid w:val="00070D5B"/>
    <w:rsid w:val="00075241"/>
    <w:rsid w:val="00076312"/>
    <w:rsid w:val="00080779"/>
    <w:rsid w:val="00082BA8"/>
    <w:rsid w:val="000835D5"/>
    <w:rsid w:val="00087568"/>
    <w:rsid w:val="000937EA"/>
    <w:rsid w:val="00094004"/>
    <w:rsid w:val="00094F23"/>
    <w:rsid w:val="00096614"/>
    <w:rsid w:val="000A12F1"/>
    <w:rsid w:val="000A1DB9"/>
    <w:rsid w:val="000A25FF"/>
    <w:rsid w:val="000A2D10"/>
    <w:rsid w:val="000A7F3E"/>
    <w:rsid w:val="000B40DB"/>
    <w:rsid w:val="000B65DA"/>
    <w:rsid w:val="000C3548"/>
    <w:rsid w:val="000C3B2D"/>
    <w:rsid w:val="000D094D"/>
    <w:rsid w:val="000D1074"/>
    <w:rsid w:val="000D5284"/>
    <w:rsid w:val="000D7ADA"/>
    <w:rsid w:val="000E13E2"/>
    <w:rsid w:val="000E1F18"/>
    <w:rsid w:val="000E66EC"/>
    <w:rsid w:val="000E67A5"/>
    <w:rsid w:val="000F00E6"/>
    <w:rsid w:val="000F38B6"/>
    <w:rsid w:val="000F75D4"/>
    <w:rsid w:val="001009AB"/>
    <w:rsid w:val="00106960"/>
    <w:rsid w:val="001120DA"/>
    <w:rsid w:val="001129F9"/>
    <w:rsid w:val="001133A3"/>
    <w:rsid w:val="001138A0"/>
    <w:rsid w:val="00121639"/>
    <w:rsid w:val="00122D96"/>
    <w:rsid w:val="001234BA"/>
    <w:rsid w:val="001264A4"/>
    <w:rsid w:val="001301CB"/>
    <w:rsid w:val="0013052C"/>
    <w:rsid w:val="001346DA"/>
    <w:rsid w:val="00136CD7"/>
    <w:rsid w:val="001379FB"/>
    <w:rsid w:val="00140240"/>
    <w:rsid w:val="00141025"/>
    <w:rsid w:val="00144C1E"/>
    <w:rsid w:val="00144DE4"/>
    <w:rsid w:val="00145462"/>
    <w:rsid w:val="001544C1"/>
    <w:rsid w:val="0015515D"/>
    <w:rsid w:val="00155E59"/>
    <w:rsid w:val="001602B0"/>
    <w:rsid w:val="00162F66"/>
    <w:rsid w:val="00165D2E"/>
    <w:rsid w:val="00166B00"/>
    <w:rsid w:val="00171A90"/>
    <w:rsid w:val="00172109"/>
    <w:rsid w:val="0017362A"/>
    <w:rsid w:val="00175933"/>
    <w:rsid w:val="00181328"/>
    <w:rsid w:val="0019094F"/>
    <w:rsid w:val="00191B7B"/>
    <w:rsid w:val="0019346C"/>
    <w:rsid w:val="00195D02"/>
    <w:rsid w:val="00196BF0"/>
    <w:rsid w:val="00197C90"/>
    <w:rsid w:val="001A2E3C"/>
    <w:rsid w:val="001A5A3C"/>
    <w:rsid w:val="001A6C44"/>
    <w:rsid w:val="001A7968"/>
    <w:rsid w:val="001A7DB3"/>
    <w:rsid w:val="001B1D33"/>
    <w:rsid w:val="001B2C2C"/>
    <w:rsid w:val="001C1F3B"/>
    <w:rsid w:val="001C3737"/>
    <w:rsid w:val="001C3917"/>
    <w:rsid w:val="001C5054"/>
    <w:rsid w:val="001D3BFB"/>
    <w:rsid w:val="001D5C62"/>
    <w:rsid w:val="001D668D"/>
    <w:rsid w:val="001D7A81"/>
    <w:rsid w:val="001E29BB"/>
    <w:rsid w:val="001E3760"/>
    <w:rsid w:val="001E4E7B"/>
    <w:rsid w:val="001F4F72"/>
    <w:rsid w:val="001F5A36"/>
    <w:rsid w:val="001F5F23"/>
    <w:rsid w:val="001F6AB9"/>
    <w:rsid w:val="002008AA"/>
    <w:rsid w:val="00201793"/>
    <w:rsid w:val="00203FC7"/>
    <w:rsid w:val="002043A5"/>
    <w:rsid w:val="00204718"/>
    <w:rsid w:val="00204759"/>
    <w:rsid w:val="00205C2B"/>
    <w:rsid w:val="002100F5"/>
    <w:rsid w:val="00212287"/>
    <w:rsid w:val="00213A46"/>
    <w:rsid w:val="00215ECF"/>
    <w:rsid w:val="00222DB6"/>
    <w:rsid w:val="0022697A"/>
    <w:rsid w:val="002373BE"/>
    <w:rsid w:val="0024002D"/>
    <w:rsid w:val="00243B25"/>
    <w:rsid w:val="00247A80"/>
    <w:rsid w:val="00252C8D"/>
    <w:rsid w:val="00252E3C"/>
    <w:rsid w:val="00253315"/>
    <w:rsid w:val="00255D03"/>
    <w:rsid w:val="002560A1"/>
    <w:rsid w:val="00257269"/>
    <w:rsid w:val="00262EF5"/>
    <w:rsid w:val="00263464"/>
    <w:rsid w:val="00272217"/>
    <w:rsid w:val="00274D1F"/>
    <w:rsid w:val="00275C8E"/>
    <w:rsid w:val="00276C42"/>
    <w:rsid w:val="002836C0"/>
    <w:rsid w:val="00285907"/>
    <w:rsid w:val="002A19F6"/>
    <w:rsid w:val="002A2120"/>
    <w:rsid w:val="002A52D0"/>
    <w:rsid w:val="002A557A"/>
    <w:rsid w:val="002A6C09"/>
    <w:rsid w:val="002B3F41"/>
    <w:rsid w:val="002C09A0"/>
    <w:rsid w:val="002C0B7C"/>
    <w:rsid w:val="002C0E00"/>
    <w:rsid w:val="002D5C12"/>
    <w:rsid w:val="002D5FA2"/>
    <w:rsid w:val="002D60BB"/>
    <w:rsid w:val="002D6914"/>
    <w:rsid w:val="002F016D"/>
    <w:rsid w:val="002F0540"/>
    <w:rsid w:val="002F0579"/>
    <w:rsid w:val="002F32BD"/>
    <w:rsid w:val="003014A3"/>
    <w:rsid w:val="00303C1B"/>
    <w:rsid w:val="00306C0D"/>
    <w:rsid w:val="00306F18"/>
    <w:rsid w:val="0031374B"/>
    <w:rsid w:val="00314DF9"/>
    <w:rsid w:val="00316C9C"/>
    <w:rsid w:val="00321923"/>
    <w:rsid w:val="003220C3"/>
    <w:rsid w:val="00322479"/>
    <w:rsid w:val="00326DA7"/>
    <w:rsid w:val="0033127F"/>
    <w:rsid w:val="00344E04"/>
    <w:rsid w:val="00346010"/>
    <w:rsid w:val="003463D1"/>
    <w:rsid w:val="0034773F"/>
    <w:rsid w:val="00351017"/>
    <w:rsid w:val="00352C2E"/>
    <w:rsid w:val="003560A0"/>
    <w:rsid w:val="003578DD"/>
    <w:rsid w:val="00357A0D"/>
    <w:rsid w:val="00360987"/>
    <w:rsid w:val="00364256"/>
    <w:rsid w:val="00367030"/>
    <w:rsid w:val="00367548"/>
    <w:rsid w:val="00377252"/>
    <w:rsid w:val="003804F3"/>
    <w:rsid w:val="00382D91"/>
    <w:rsid w:val="003845B4"/>
    <w:rsid w:val="00386860"/>
    <w:rsid w:val="003909DD"/>
    <w:rsid w:val="00391F23"/>
    <w:rsid w:val="00396D8D"/>
    <w:rsid w:val="00396E0E"/>
    <w:rsid w:val="003A0D46"/>
    <w:rsid w:val="003A464D"/>
    <w:rsid w:val="003A6ED4"/>
    <w:rsid w:val="003A7E7D"/>
    <w:rsid w:val="003B3765"/>
    <w:rsid w:val="003B5D8E"/>
    <w:rsid w:val="003B7D34"/>
    <w:rsid w:val="003D2EAF"/>
    <w:rsid w:val="003D5450"/>
    <w:rsid w:val="003D5455"/>
    <w:rsid w:val="003E1736"/>
    <w:rsid w:val="003E3511"/>
    <w:rsid w:val="003E3908"/>
    <w:rsid w:val="003E468C"/>
    <w:rsid w:val="003E75BA"/>
    <w:rsid w:val="003F102B"/>
    <w:rsid w:val="003F1460"/>
    <w:rsid w:val="003F1526"/>
    <w:rsid w:val="003F157A"/>
    <w:rsid w:val="003F3D73"/>
    <w:rsid w:val="00401216"/>
    <w:rsid w:val="00403F55"/>
    <w:rsid w:val="004061F4"/>
    <w:rsid w:val="0040743A"/>
    <w:rsid w:val="004105D8"/>
    <w:rsid w:val="004124DD"/>
    <w:rsid w:val="00412B7A"/>
    <w:rsid w:val="00415721"/>
    <w:rsid w:val="004305F5"/>
    <w:rsid w:val="004329F2"/>
    <w:rsid w:val="00433DBA"/>
    <w:rsid w:val="00434CD0"/>
    <w:rsid w:val="004401F4"/>
    <w:rsid w:val="004407DC"/>
    <w:rsid w:val="00443069"/>
    <w:rsid w:val="00445EF9"/>
    <w:rsid w:val="00451EB1"/>
    <w:rsid w:val="00460009"/>
    <w:rsid w:val="004605F6"/>
    <w:rsid w:val="004619E8"/>
    <w:rsid w:val="004643E9"/>
    <w:rsid w:val="004645B3"/>
    <w:rsid w:val="00464CBB"/>
    <w:rsid w:val="0046535F"/>
    <w:rsid w:val="004665E9"/>
    <w:rsid w:val="00467A3A"/>
    <w:rsid w:val="00472C49"/>
    <w:rsid w:val="00481597"/>
    <w:rsid w:val="004816B9"/>
    <w:rsid w:val="004817FB"/>
    <w:rsid w:val="00482A09"/>
    <w:rsid w:val="00482DCF"/>
    <w:rsid w:val="004844C8"/>
    <w:rsid w:val="00496564"/>
    <w:rsid w:val="004A2787"/>
    <w:rsid w:val="004B1435"/>
    <w:rsid w:val="004B186E"/>
    <w:rsid w:val="004B3B7C"/>
    <w:rsid w:val="004B49D6"/>
    <w:rsid w:val="004C1CA5"/>
    <w:rsid w:val="004D1BD4"/>
    <w:rsid w:val="004D1DC8"/>
    <w:rsid w:val="004D23AC"/>
    <w:rsid w:val="004D4456"/>
    <w:rsid w:val="004E1444"/>
    <w:rsid w:val="004E4864"/>
    <w:rsid w:val="004E7A88"/>
    <w:rsid w:val="004F2C78"/>
    <w:rsid w:val="004F3F8F"/>
    <w:rsid w:val="00500763"/>
    <w:rsid w:val="005008B2"/>
    <w:rsid w:val="00504E2D"/>
    <w:rsid w:val="00511EFC"/>
    <w:rsid w:val="0051224B"/>
    <w:rsid w:val="00513A4B"/>
    <w:rsid w:val="00513AD6"/>
    <w:rsid w:val="00520897"/>
    <w:rsid w:val="005247A5"/>
    <w:rsid w:val="00537C82"/>
    <w:rsid w:val="0054012D"/>
    <w:rsid w:val="00541C6E"/>
    <w:rsid w:val="00542651"/>
    <w:rsid w:val="00542B9B"/>
    <w:rsid w:val="00543F44"/>
    <w:rsid w:val="00544505"/>
    <w:rsid w:val="00546004"/>
    <w:rsid w:val="005475DE"/>
    <w:rsid w:val="005475F3"/>
    <w:rsid w:val="00547750"/>
    <w:rsid w:val="00552132"/>
    <w:rsid w:val="005528F6"/>
    <w:rsid w:val="00553A76"/>
    <w:rsid w:val="005609DF"/>
    <w:rsid w:val="005644B2"/>
    <w:rsid w:val="005652C9"/>
    <w:rsid w:val="0056648F"/>
    <w:rsid w:val="00567277"/>
    <w:rsid w:val="00570C27"/>
    <w:rsid w:val="00572787"/>
    <w:rsid w:val="00577EB7"/>
    <w:rsid w:val="0058077E"/>
    <w:rsid w:val="005814A5"/>
    <w:rsid w:val="00583080"/>
    <w:rsid w:val="00585B0C"/>
    <w:rsid w:val="0058611D"/>
    <w:rsid w:val="0058634F"/>
    <w:rsid w:val="00590CCC"/>
    <w:rsid w:val="00592687"/>
    <w:rsid w:val="00592D92"/>
    <w:rsid w:val="005965C5"/>
    <w:rsid w:val="005A394B"/>
    <w:rsid w:val="005A5380"/>
    <w:rsid w:val="005B1BE3"/>
    <w:rsid w:val="005C623C"/>
    <w:rsid w:val="005D59E6"/>
    <w:rsid w:val="005E2FED"/>
    <w:rsid w:val="005E7897"/>
    <w:rsid w:val="005F022F"/>
    <w:rsid w:val="005F295E"/>
    <w:rsid w:val="005F3F60"/>
    <w:rsid w:val="005F3FA3"/>
    <w:rsid w:val="005F7491"/>
    <w:rsid w:val="00602436"/>
    <w:rsid w:val="006060F0"/>
    <w:rsid w:val="00612EA7"/>
    <w:rsid w:val="006143F9"/>
    <w:rsid w:val="00615A1F"/>
    <w:rsid w:val="00623204"/>
    <w:rsid w:val="00632372"/>
    <w:rsid w:val="00632393"/>
    <w:rsid w:val="00640B8F"/>
    <w:rsid w:val="00641C52"/>
    <w:rsid w:val="00644558"/>
    <w:rsid w:val="00646147"/>
    <w:rsid w:val="00654551"/>
    <w:rsid w:val="00657405"/>
    <w:rsid w:val="00660FF8"/>
    <w:rsid w:val="00665343"/>
    <w:rsid w:val="0066716B"/>
    <w:rsid w:val="00671880"/>
    <w:rsid w:val="00673411"/>
    <w:rsid w:val="006768B9"/>
    <w:rsid w:val="00683763"/>
    <w:rsid w:val="006842F7"/>
    <w:rsid w:val="00690000"/>
    <w:rsid w:val="00692FDC"/>
    <w:rsid w:val="00696045"/>
    <w:rsid w:val="006975FB"/>
    <w:rsid w:val="00697D14"/>
    <w:rsid w:val="006A3532"/>
    <w:rsid w:val="006A371F"/>
    <w:rsid w:val="006A3CDB"/>
    <w:rsid w:val="006A3F3D"/>
    <w:rsid w:val="006A67EE"/>
    <w:rsid w:val="006B0C70"/>
    <w:rsid w:val="006B2E6B"/>
    <w:rsid w:val="006B4D74"/>
    <w:rsid w:val="006B6B61"/>
    <w:rsid w:val="006C1232"/>
    <w:rsid w:val="006C15C6"/>
    <w:rsid w:val="006D0844"/>
    <w:rsid w:val="006D5941"/>
    <w:rsid w:val="006D6193"/>
    <w:rsid w:val="006E0A32"/>
    <w:rsid w:val="006E1BAA"/>
    <w:rsid w:val="006F075B"/>
    <w:rsid w:val="006F1125"/>
    <w:rsid w:val="006F128A"/>
    <w:rsid w:val="006F173F"/>
    <w:rsid w:val="006F1AC9"/>
    <w:rsid w:val="006F72ED"/>
    <w:rsid w:val="0070039B"/>
    <w:rsid w:val="0070128B"/>
    <w:rsid w:val="00703770"/>
    <w:rsid w:val="007039B0"/>
    <w:rsid w:val="0070496B"/>
    <w:rsid w:val="007143F9"/>
    <w:rsid w:val="00714EE6"/>
    <w:rsid w:val="007256CF"/>
    <w:rsid w:val="0073475A"/>
    <w:rsid w:val="00735CDE"/>
    <w:rsid w:val="00735FDB"/>
    <w:rsid w:val="00737128"/>
    <w:rsid w:val="00742CE2"/>
    <w:rsid w:val="007432CB"/>
    <w:rsid w:val="0074687B"/>
    <w:rsid w:val="00746CA2"/>
    <w:rsid w:val="00747915"/>
    <w:rsid w:val="00760F66"/>
    <w:rsid w:val="0076147E"/>
    <w:rsid w:val="00762B3D"/>
    <w:rsid w:val="00763EF0"/>
    <w:rsid w:val="00764108"/>
    <w:rsid w:val="00770843"/>
    <w:rsid w:val="00771787"/>
    <w:rsid w:val="00771AE9"/>
    <w:rsid w:val="00772ED8"/>
    <w:rsid w:val="0077483E"/>
    <w:rsid w:val="00774ABF"/>
    <w:rsid w:val="00782559"/>
    <w:rsid w:val="00784EDE"/>
    <w:rsid w:val="00792D3C"/>
    <w:rsid w:val="00793FB1"/>
    <w:rsid w:val="0079664A"/>
    <w:rsid w:val="007A4EF3"/>
    <w:rsid w:val="007B0121"/>
    <w:rsid w:val="007B0EDB"/>
    <w:rsid w:val="007B121D"/>
    <w:rsid w:val="007B1700"/>
    <w:rsid w:val="007B2800"/>
    <w:rsid w:val="007B755D"/>
    <w:rsid w:val="007C63C2"/>
    <w:rsid w:val="007D1019"/>
    <w:rsid w:val="007F0D37"/>
    <w:rsid w:val="007F727D"/>
    <w:rsid w:val="007F7BED"/>
    <w:rsid w:val="007F7E9B"/>
    <w:rsid w:val="00801B14"/>
    <w:rsid w:val="008021B7"/>
    <w:rsid w:val="008030A6"/>
    <w:rsid w:val="00804598"/>
    <w:rsid w:val="00804F4E"/>
    <w:rsid w:val="008051FD"/>
    <w:rsid w:val="00806285"/>
    <w:rsid w:val="0080719B"/>
    <w:rsid w:val="00807C59"/>
    <w:rsid w:val="00812EC1"/>
    <w:rsid w:val="00814E7B"/>
    <w:rsid w:val="00824AFB"/>
    <w:rsid w:val="008250FF"/>
    <w:rsid w:val="00825E29"/>
    <w:rsid w:val="0082662A"/>
    <w:rsid w:val="008268BF"/>
    <w:rsid w:val="00826A72"/>
    <w:rsid w:val="00830094"/>
    <w:rsid w:val="00843B0C"/>
    <w:rsid w:val="008461E1"/>
    <w:rsid w:val="008547A0"/>
    <w:rsid w:val="00854F31"/>
    <w:rsid w:val="00855831"/>
    <w:rsid w:val="0086619E"/>
    <w:rsid w:val="00871FB2"/>
    <w:rsid w:val="00872EF6"/>
    <w:rsid w:val="00877CF9"/>
    <w:rsid w:val="0088068C"/>
    <w:rsid w:val="00880B2C"/>
    <w:rsid w:val="00884338"/>
    <w:rsid w:val="008860FF"/>
    <w:rsid w:val="00887B56"/>
    <w:rsid w:val="00891766"/>
    <w:rsid w:val="008945F2"/>
    <w:rsid w:val="0089490D"/>
    <w:rsid w:val="008A3E69"/>
    <w:rsid w:val="008A752A"/>
    <w:rsid w:val="008B07C0"/>
    <w:rsid w:val="008B0B2A"/>
    <w:rsid w:val="008B202D"/>
    <w:rsid w:val="008B57C1"/>
    <w:rsid w:val="008B67F3"/>
    <w:rsid w:val="008C0447"/>
    <w:rsid w:val="008C3465"/>
    <w:rsid w:val="008C3E61"/>
    <w:rsid w:val="008C47A7"/>
    <w:rsid w:val="008C639E"/>
    <w:rsid w:val="008D0D77"/>
    <w:rsid w:val="008E10A5"/>
    <w:rsid w:val="008F7DFF"/>
    <w:rsid w:val="0090413B"/>
    <w:rsid w:val="009051A1"/>
    <w:rsid w:val="00911FBD"/>
    <w:rsid w:val="0091785C"/>
    <w:rsid w:val="009178FE"/>
    <w:rsid w:val="00920D02"/>
    <w:rsid w:val="009218E7"/>
    <w:rsid w:val="00922746"/>
    <w:rsid w:val="00926768"/>
    <w:rsid w:val="009274B8"/>
    <w:rsid w:val="0093011B"/>
    <w:rsid w:val="0093516C"/>
    <w:rsid w:val="009368F5"/>
    <w:rsid w:val="00943961"/>
    <w:rsid w:val="00944CAE"/>
    <w:rsid w:val="00945087"/>
    <w:rsid w:val="009478A9"/>
    <w:rsid w:val="009479AC"/>
    <w:rsid w:val="00947BAD"/>
    <w:rsid w:val="00952F23"/>
    <w:rsid w:val="0095596E"/>
    <w:rsid w:val="009644D8"/>
    <w:rsid w:val="0097467A"/>
    <w:rsid w:val="00975002"/>
    <w:rsid w:val="0097733B"/>
    <w:rsid w:val="009863C0"/>
    <w:rsid w:val="0099486D"/>
    <w:rsid w:val="009A1B07"/>
    <w:rsid w:val="009A24F3"/>
    <w:rsid w:val="009A4FA6"/>
    <w:rsid w:val="009A78EC"/>
    <w:rsid w:val="009B2599"/>
    <w:rsid w:val="009B4023"/>
    <w:rsid w:val="009B62CD"/>
    <w:rsid w:val="009C3C28"/>
    <w:rsid w:val="009C58AA"/>
    <w:rsid w:val="009C58AD"/>
    <w:rsid w:val="009C73C6"/>
    <w:rsid w:val="009D42D3"/>
    <w:rsid w:val="009D5A8D"/>
    <w:rsid w:val="009D785A"/>
    <w:rsid w:val="009E15B5"/>
    <w:rsid w:val="009E1B64"/>
    <w:rsid w:val="009E2D43"/>
    <w:rsid w:val="009F50FD"/>
    <w:rsid w:val="00A00CFA"/>
    <w:rsid w:val="00A02EA5"/>
    <w:rsid w:val="00A035EA"/>
    <w:rsid w:val="00A03C37"/>
    <w:rsid w:val="00A04D46"/>
    <w:rsid w:val="00A05EDC"/>
    <w:rsid w:val="00A06950"/>
    <w:rsid w:val="00A13CD6"/>
    <w:rsid w:val="00A15C08"/>
    <w:rsid w:val="00A16171"/>
    <w:rsid w:val="00A24BCC"/>
    <w:rsid w:val="00A2516F"/>
    <w:rsid w:val="00A33C84"/>
    <w:rsid w:val="00A5108C"/>
    <w:rsid w:val="00A520E2"/>
    <w:rsid w:val="00A56BDE"/>
    <w:rsid w:val="00A6006F"/>
    <w:rsid w:val="00A60D03"/>
    <w:rsid w:val="00A63427"/>
    <w:rsid w:val="00A653EE"/>
    <w:rsid w:val="00A65C4B"/>
    <w:rsid w:val="00A715B3"/>
    <w:rsid w:val="00A7235B"/>
    <w:rsid w:val="00A73AAF"/>
    <w:rsid w:val="00A765C6"/>
    <w:rsid w:val="00A76D5B"/>
    <w:rsid w:val="00A82CF5"/>
    <w:rsid w:val="00A83A03"/>
    <w:rsid w:val="00A83C69"/>
    <w:rsid w:val="00A85854"/>
    <w:rsid w:val="00A91966"/>
    <w:rsid w:val="00A91971"/>
    <w:rsid w:val="00A923EC"/>
    <w:rsid w:val="00A9766B"/>
    <w:rsid w:val="00AA0FB9"/>
    <w:rsid w:val="00AA3FF1"/>
    <w:rsid w:val="00AA6399"/>
    <w:rsid w:val="00AA7451"/>
    <w:rsid w:val="00AB1F62"/>
    <w:rsid w:val="00AB73AA"/>
    <w:rsid w:val="00AC0A7D"/>
    <w:rsid w:val="00AC1BB8"/>
    <w:rsid w:val="00AC4E1D"/>
    <w:rsid w:val="00AD2E3F"/>
    <w:rsid w:val="00AD69E4"/>
    <w:rsid w:val="00AD7894"/>
    <w:rsid w:val="00AE3F08"/>
    <w:rsid w:val="00AE54B6"/>
    <w:rsid w:val="00AE5593"/>
    <w:rsid w:val="00AE6596"/>
    <w:rsid w:val="00AE6772"/>
    <w:rsid w:val="00AE683C"/>
    <w:rsid w:val="00AF3D8F"/>
    <w:rsid w:val="00B0470F"/>
    <w:rsid w:val="00B06F02"/>
    <w:rsid w:val="00B10596"/>
    <w:rsid w:val="00B16A61"/>
    <w:rsid w:val="00B17610"/>
    <w:rsid w:val="00B20838"/>
    <w:rsid w:val="00B22744"/>
    <w:rsid w:val="00B26CF9"/>
    <w:rsid w:val="00B27B13"/>
    <w:rsid w:val="00B30F66"/>
    <w:rsid w:val="00B32DEF"/>
    <w:rsid w:val="00B367A6"/>
    <w:rsid w:val="00B42D2F"/>
    <w:rsid w:val="00B431A0"/>
    <w:rsid w:val="00B44235"/>
    <w:rsid w:val="00B47E74"/>
    <w:rsid w:val="00B51F9A"/>
    <w:rsid w:val="00B541B8"/>
    <w:rsid w:val="00B57FAC"/>
    <w:rsid w:val="00B632E9"/>
    <w:rsid w:val="00B63430"/>
    <w:rsid w:val="00B7241B"/>
    <w:rsid w:val="00B74DE5"/>
    <w:rsid w:val="00B8324A"/>
    <w:rsid w:val="00B8646F"/>
    <w:rsid w:val="00B934BA"/>
    <w:rsid w:val="00BA3C3F"/>
    <w:rsid w:val="00BA58D2"/>
    <w:rsid w:val="00BA6CDC"/>
    <w:rsid w:val="00BB372F"/>
    <w:rsid w:val="00BB6BC3"/>
    <w:rsid w:val="00BC229D"/>
    <w:rsid w:val="00BC2AEB"/>
    <w:rsid w:val="00BC67FC"/>
    <w:rsid w:val="00BC782D"/>
    <w:rsid w:val="00BD01CC"/>
    <w:rsid w:val="00BD3DE1"/>
    <w:rsid w:val="00BD50F1"/>
    <w:rsid w:val="00BD5DDE"/>
    <w:rsid w:val="00BD6449"/>
    <w:rsid w:val="00BE20BD"/>
    <w:rsid w:val="00BE3377"/>
    <w:rsid w:val="00BE51E7"/>
    <w:rsid w:val="00BF1F0F"/>
    <w:rsid w:val="00BF3881"/>
    <w:rsid w:val="00BF46E5"/>
    <w:rsid w:val="00BF5A37"/>
    <w:rsid w:val="00C01EB1"/>
    <w:rsid w:val="00C029EC"/>
    <w:rsid w:val="00C02EEF"/>
    <w:rsid w:val="00C04B14"/>
    <w:rsid w:val="00C05FEB"/>
    <w:rsid w:val="00C06301"/>
    <w:rsid w:val="00C10053"/>
    <w:rsid w:val="00C1088F"/>
    <w:rsid w:val="00C11BCD"/>
    <w:rsid w:val="00C136AC"/>
    <w:rsid w:val="00C15452"/>
    <w:rsid w:val="00C16878"/>
    <w:rsid w:val="00C16983"/>
    <w:rsid w:val="00C17557"/>
    <w:rsid w:val="00C212BF"/>
    <w:rsid w:val="00C225BF"/>
    <w:rsid w:val="00C25C70"/>
    <w:rsid w:val="00C276AE"/>
    <w:rsid w:val="00C31ED5"/>
    <w:rsid w:val="00C34E6D"/>
    <w:rsid w:val="00C377C3"/>
    <w:rsid w:val="00C45AD8"/>
    <w:rsid w:val="00C46454"/>
    <w:rsid w:val="00C53BA7"/>
    <w:rsid w:val="00C54F34"/>
    <w:rsid w:val="00C60AA7"/>
    <w:rsid w:val="00C60EFE"/>
    <w:rsid w:val="00C60FD1"/>
    <w:rsid w:val="00C613D0"/>
    <w:rsid w:val="00C61C2E"/>
    <w:rsid w:val="00C61E6B"/>
    <w:rsid w:val="00C64040"/>
    <w:rsid w:val="00C65530"/>
    <w:rsid w:val="00C67490"/>
    <w:rsid w:val="00C72A93"/>
    <w:rsid w:val="00C74CDC"/>
    <w:rsid w:val="00C75D10"/>
    <w:rsid w:val="00C80E17"/>
    <w:rsid w:val="00C90446"/>
    <w:rsid w:val="00C94A9B"/>
    <w:rsid w:val="00C96136"/>
    <w:rsid w:val="00C96377"/>
    <w:rsid w:val="00CA00A9"/>
    <w:rsid w:val="00CB027C"/>
    <w:rsid w:val="00CB1588"/>
    <w:rsid w:val="00CB227C"/>
    <w:rsid w:val="00CC7606"/>
    <w:rsid w:val="00CD1E96"/>
    <w:rsid w:val="00CD5675"/>
    <w:rsid w:val="00CD7C69"/>
    <w:rsid w:val="00CE04B9"/>
    <w:rsid w:val="00CE4241"/>
    <w:rsid w:val="00CF2729"/>
    <w:rsid w:val="00CF510B"/>
    <w:rsid w:val="00CF622D"/>
    <w:rsid w:val="00CF7265"/>
    <w:rsid w:val="00D008B2"/>
    <w:rsid w:val="00D0150A"/>
    <w:rsid w:val="00D043C0"/>
    <w:rsid w:val="00D05F12"/>
    <w:rsid w:val="00D071E6"/>
    <w:rsid w:val="00D10209"/>
    <w:rsid w:val="00D112F9"/>
    <w:rsid w:val="00D113BA"/>
    <w:rsid w:val="00D119A9"/>
    <w:rsid w:val="00D17432"/>
    <w:rsid w:val="00D203E4"/>
    <w:rsid w:val="00D309FD"/>
    <w:rsid w:val="00D322E6"/>
    <w:rsid w:val="00D37961"/>
    <w:rsid w:val="00D40674"/>
    <w:rsid w:val="00D40E01"/>
    <w:rsid w:val="00D438AB"/>
    <w:rsid w:val="00D449D6"/>
    <w:rsid w:val="00D45BAC"/>
    <w:rsid w:val="00D45BE9"/>
    <w:rsid w:val="00D50588"/>
    <w:rsid w:val="00D62E34"/>
    <w:rsid w:val="00D6474A"/>
    <w:rsid w:val="00D64850"/>
    <w:rsid w:val="00D65A21"/>
    <w:rsid w:val="00D700F1"/>
    <w:rsid w:val="00D70851"/>
    <w:rsid w:val="00D70977"/>
    <w:rsid w:val="00D71BC2"/>
    <w:rsid w:val="00D72330"/>
    <w:rsid w:val="00D73476"/>
    <w:rsid w:val="00D743CB"/>
    <w:rsid w:val="00D82026"/>
    <w:rsid w:val="00D915A1"/>
    <w:rsid w:val="00D91A6E"/>
    <w:rsid w:val="00D925F3"/>
    <w:rsid w:val="00D95A84"/>
    <w:rsid w:val="00D964B2"/>
    <w:rsid w:val="00D96E0F"/>
    <w:rsid w:val="00DA294F"/>
    <w:rsid w:val="00DA3508"/>
    <w:rsid w:val="00DA7ADD"/>
    <w:rsid w:val="00DB0868"/>
    <w:rsid w:val="00DB187E"/>
    <w:rsid w:val="00DB38A7"/>
    <w:rsid w:val="00DB47F4"/>
    <w:rsid w:val="00DD0631"/>
    <w:rsid w:val="00DD063D"/>
    <w:rsid w:val="00DD2203"/>
    <w:rsid w:val="00DD6DFB"/>
    <w:rsid w:val="00DD70A9"/>
    <w:rsid w:val="00DE114A"/>
    <w:rsid w:val="00DE1BB4"/>
    <w:rsid w:val="00DE77EC"/>
    <w:rsid w:val="00DF2A9D"/>
    <w:rsid w:val="00DF4B87"/>
    <w:rsid w:val="00E05C5C"/>
    <w:rsid w:val="00E0639A"/>
    <w:rsid w:val="00E07C16"/>
    <w:rsid w:val="00E12D12"/>
    <w:rsid w:val="00E16955"/>
    <w:rsid w:val="00E173F8"/>
    <w:rsid w:val="00E24340"/>
    <w:rsid w:val="00E26CBA"/>
    <w:rsid w:val="00E26CBF"/>
    <w:rsid w:val="00E304C4"/>
    <w:rsid w:val="00E32E10"/>
    <w:rsid w:val="00E36539"/>
    <w:rsid w:val="00E44302"/>
    <w:rsid w:val="00E44DF7"/>
    <w:rsid w:val="00E46654"/>
    <w:rsid w:val="00E471E2"/>
    <w:rsid w:val="00E4780C"/>
    <w:rsid w:val="00E5042C"/>
    <w:rsid w:val="00E54363"/>
    <w:rsid w:val="00E56813"/>
    <w:rsid w:val="00E57033"/>
    <w:rsid w:val="00E643E6"/>
    <w:rsid w:val="00E654BA"/>
    <w:rsid w:val="00E6713F"/>
    <w:rsid w:val="00E7070B"/>
    <w:rsid w:val="00E70912"/>
    <w:rsid w:val="00E76289"/>
    <w:rsid w:val="00E77342"/>
    <w:rsid w:val="00E80B5F"/>
    <w:rsid w:val="00E819BB"/>
    <w:rsid w:val="00E83362"/>
    <w:rsid w:val="00E83A2F"/>
    <w:rsid w:val="00E849B6"/>
    <w:rsid w:val="00E86582"/>
    <w:rsid w:val="00E93B4F"/>
    <w:rsid w:val="00EA3D1C"/>
    <w:rsid w:val="00EA6393"/>
    <w:rsid w:val="00EB3041"/>
    <w:rsid w:val="00EB33F7"/>
    <w:rsid w:val="00EB684D"/>
    <w:rsid w:val="00EB7415"/>
    <w:rsid w:val="00EC63A2"/>
    <w:rsid w:val="00EC7662"/>
    <w:rsid w:val="00ED0004"/>
    <w:rsid w:val="00ED00B2"/>
    <w:rsid w:val="00ED21EA"/>
    <w:rsid w:val="00ED79F7"/>
    <w:rsid w:val="00EE2EFD"/>
    <w:rsid w:val="00EE5311"/>
    <w:rsid w:val="00EE5ABD"/>
    <w:rsid w:val="00EE5B89"/>
    <w:rsid w:val="00EE6931"/>
    <w:rsid w:val="00F039FB"/>
    <w:rsid w:val="00F05208"/>
    <w:rsid w:val="00F0622E"/>
    <w:rsid w:val="00F06CA2"/>
    <w:rsid w:val="00F10DEC"/>
    <w:rsid w:val="00F1203A"/>
    <w:rsid w:val="00F12542"/>
    <w:rsid w:val="00F14B08"/>
    <w:rsid w:val="00F23A94"/>
    <w:rsid w:val="00F23CE5"/>
    <w:rsid w:val="00F2656D"/>
    <w:rsid w:val="00F26FBF"/>
    <w:rsid w:val="00F27F33"/>
    <w:rsid w:val="00F314D7"/>
    <w:rsid w:val="00F32F28"/>
    <w:rsid w:val="00F33F8A"/>
    <w:rsid w:val="00F37E3D"/>
    <w:rsid w:val="00F40C31"/>
    <w:rsid w:val="00F40DFA"/>
    <w:rsid w:val="00F53966"/>
    <w:rsid w:val="00F577D2"/>
    <w:rsid w:val="00F61D8D"/>
    <w:rsid w:val="00F63192"/>
    <w:rsid w:val="00F65BA1"/>
    <w:rsid w:val="00F73A4F"/>
    <w:rsid w:val="00F74D41"/>
    <w:rsid w:val="00F8560C"/>
    <w:rsid w:val="00F85F86"/>
    <w:rsid w:val="00F90DAE"/>
    <w:rsid w:val="00F91067"/>
    <w:rsid w:val="00F947DF"/>
    <w:rsid w:val="00F95379"/>
    <w:rsid w:val="00F9562E"/>
    <w:rsid w:val="00F97948"/>
    <w:rsid w:val="00FA0971"/>
    <w:rsid w:val="00FA23C1"/>
    <w:rsid w:val="00FA4F0A"/>
    <w:rsid w:val="00FA7B69"/>
    <w:rsid w:val="00FB03E1"/>
    <w:rsid w:val="00FB6D7C"/>
    <w:rsid w:val="00FB7638"/>
    <w:rsid w:val="00FC0774"/>
    <w:rsid w:val="00FC13F6"/>
    <w:rsid w:val="00FC1784"/>
    <w:rsid w:val="00FC3C73"/>
    <w:rsid w:val="00FD4261"/>
    <w:rsid w:val="00FD5C5A"/>
    <w:rsid w:val="00FD640F"/>
    <w:rsid w:val="00FD7806"/>
    <w:rsid w:val="00FE1720"/>
    <w:rsid w:val="00FE18D8"/>
    <w:rsid w:val="00FE3947"/>
    <w:rsid w:val="00FE3E4E"/>
    <w:rsid w:val="00FE4BC0"/>
    <w:rsid w:val="00FE6DAA"/>
    <w:rsid w:val="00FE728E"/>
    <w:rsid w:val="00FE73A5"/>
    <w:rsid w:val="00FF0A5D"/>
    <w:rsid w:val="00FF2918"/>
    <w:rsid w:val="00FF6BE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07C79E"/>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1203A"/>
    <w:pPr>
      <w:widowControl w:val="0"/>
      <w:spacing w:after="120" w:line="360" w:lineRule="auto"/>
    </w:pPr>
    <w:rPr>
      <w:rFonts w:ascii="Arial" w:hAnsi="Arial"/>
      <w:color w:val="000000" w:themeColor="text1"/>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style>
  <w:style w:type="paragraph" w:styleId="berschrift8">
    <w:name w:val="heading 8"/>
    <w:basedOn w:val="Standard"/>
    <w:next w:val="Standard"/>
    <w:pPr>
      <w:spacing w:before="240"/>
      <w:outlineLvl w:val="7"/>
    </w:pPr>
    <w:rPr>
      <w:i/>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Funotentext">
    <w:name w:val="footnote text"/>
    <w:basedOn w:val="Standard"/>
    <w:link w:val="FunotentextZchn"/>
    <w:uiPriority w:val="99"/>
    <w:semiHidden/>
    <w:unhideWhenUsed/>
    <w:rsid w:val="00F0622E"/>
    <w:pPr>
      <w:widowControl/>
      <w:spacing w:after="0" w:line="240" w:lineRule="auto"/>
    </w:pPr>
    <w:rPr>
      <w:rFonts w:asciiTheme="minorHAnsi" w:eastAsiaTheme="minorHAnsi" w:hAnsiTheme="minorHAnsi" w:cstheme="minorBidi"/>
      <w:color w:val="auto"/>
      <w:lang w:eastAsia="en-US"/>
    </w:rPr>
  </w:style>
  <w:style w:type="character" w:customStyle="1" w:styleId="FunotentextZchn">
    <w:name w:val="Fußnotentext Zchn"/>
    <w:basedOn w:val="Absatz-Standardschriftart"/>
    <w:link w:val="Funotentext"/>
    <w:uiPriority w:val="99"/>
    <w:semiHidden/>
    <w:rsid w:val="00F0622E"/>
    <w:rPr>
      <w:rFonts w:asciiTheme="minorHAnsi" w:eastAsiaTheme="minorHAnsi" w:hAnsiTheme="minorHAnsi" w:cstheme="minorBidi"/>
      <w:lang w:eastAsia="en-US"/>
    </w:rPr>
  </w:style>
  <w:style w:type="character" w:styleId="Funotenzeichen">
    <w:name w:val="footnote reference"/>
    <w:basedOn w:val="Absatz-Standardschriftart"/>
    <w:uiPriority w:val="99"/>
    <w:semiHidden/>
    <w:unhideWhenUsed/>
    <w:rsid w:val="00F0622E"/>
    <w:rPr>
      <w:vertAlign w:val="superscript"/>
    </w:rPr>
  </w:style>
  <w:style w:type="character" w:styleId="Hyperlink">
    <w:name w:val="Hyperlink"/>
    <w:basedOn w:val="Absatz-Standardschriftart"/>
    <w:uiPriority w:val="99"/>
    <w:unhideWhenUsed/>
    <w:rsid w:val="00F0622E"/>
    <w:rPr>
      <w:color w:val="00A0DC" w:themeColor="hyperlink"/>
      <w:u w:val="single"/>
    </w:rPr>
  </w:style>
  <w:style w:type="paragraph" w:styleId="Listenabsatz">
    <w:name w:val="List Paragraph"/>
    <w:basedOn w:val="Standard"/>
    <w:uiPriority w:val="34"/>
    <w:qFormat/>
    <w:rsid w:val="00F0622E"/>
    <w:pPr>
      <w:widowControl/>
      <w:spacing w:after="200" w:line="276"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F0622E"/>
    <w:rPr>
      <w:sz w:val="16"/>
      <w:szCs w:val="16"/>
    </w:rPr>
  </w:style>
  <w:style w:type="paragraph" w:styleId="Kommentartext">
    <w:name w:val="annotation text"/>
    <w:basedOn w:val="Standard"/>
    <w:link w:val="KommentartextZchn"/>
    <w:uiPriority w:val="99"/>
    <w:unhideWhenUsed/>
    <w:rsid w:val="00F0622E"/>
    <w:pPr>
      <w:widowControl/>
      <w:spacing w:after="200" w:line="240" w:lineRule="auto"/>
    </w:pPr>
    <w:rPr>
      <w:rFonts w:asciiTheme="minorHAnsi" w:eastAsiaTheme="minorHAnsi" w:hAnsiTheme="minorHAnsi" w:cstheme="minorBidi"/>
      <w:color w:val="auto"/>
      <w:lang w:eastAsia="en-US"/>
    </w:rPr>
  </w:style>
  <w:style w:type="character" w:customStyle="1" w:styleId="KommentartextZchn">
    <w:name w:val="Kommentartext Zchn"/>
    <w:basedOn w:val="Absatz-Standardschriftart"/>
    <w:link w:val="Kommentartext"/>
    <w:uiPriority w:val="99"/>
    <w:rsid w:val="00F0622E"/>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uiPriority w:val="99"/>
    <w:semiHidden/>
    <w:unhideWhenUsed/>
    <w:rsid w:val="00FC1784"/>
    <w:pPr>
      <w:widowControl w:val="0"/>
      <w:spacing w:after="120"/>
    </w:pPr>
    <w:rPr>
      <w:rFonts w:ascii="Arial" w:eastAsia="Times New Roman" w:hAnsi="Arial" w:cs="Times New Roman"/>
      <w:b/>
      <w:bCs/>
      <w:color w:val="000000" w:themeColor="text1"/>
      <w:lang w:eastAsia="de-DE"/>
    </w:rPr>
  </w:style>
  <w:style w:type="character" w:customStyle="1" w:styleId="KommentarthemaZchn">
    <w:name w:val="Kommentarthema Zchn"/>
    <w:basedOn w:val="KommentartextZchn"/>
    <w:link w:val="Kommentarthema"/>
    <w:uiPriority w:val="99"/>
    <w:semiHidden/>
    <w:rsid w:val="00FC1784"/>
    <w:rPr>
      <w:rFonts w:ascii="Arial" w:eastAsiaTheme="minorHAnsi" w:hAnsi="Arial" w:cstheme="minorBidi"/>
      <w:b/>
      <w:bCs/>
      <w:color w:val="000000" w:themeColor="text1"/>
      <w:lang w:eastAsia="en-US"/>
    </w:rPr>
  </w:style>
  <w:style w:type="character" w:styleId="BesuchterLink">
    <w:name w:val="FollowedHyperlink"/>
    <w:basedOn w:val="Absatz-Standardschriftart"/>
    <w:uiPriority w:val="99"/>
    <w:semiHidden/>
    <w:unhideWhenUsed/>
    <w:rsid w:val="0019346C"/>
    <w:rPr>
      <w:color w:val="001941" w:themeColor="followedHyperlink"/>
      <w:u w:val="single"/>
    </w:rPr>
  </w:style>
  <w:style w:type="paragraph" w:customStyle="1" w:styleId="Default">
    <w:name w:val="Default"/>
    <w:rsid w:val="001138A0"/>
    <w:pPr>
      <w:autoSpaceDE w:val="0"/>
      <w:autoSpaceDN w:val="0"/>
      <w:adjustRightInd w:val="0"/>
    </w:pPr>
    <w:rPr>
      <w:rFonts w:ascii="HelveticaNeueLT W1G 55 Roman" w:hAnsi="HelveticaNeueLT W1G 55 Roman" w:cs="HelveticaNeueLT W1G 55 Roman"/>
      <w:color w:val="000000"/>
      <w:sz w:val="24"/>
      <w:szCs w:val="24"/>
    </w:rPr>
  </w:style>
  <w:style w:type="paragraph" w:styleId="StandardWeb">
    <w:name w:val="Normal (Web)"/>
    <w:basedOn w:val="Standard"/>
    <w:uiPriority w:val="99"/>
    <w:semiHidden/>
    <w:unhideWhenUsed/>
    <w:rsid w:val="005F295E"/>
    <w:pPr>
      <w:widowControl/>
      <w:spacing w:before="100" w:beforeAutospacing="1" w:after="100" w:afterAutospacing="1" w:line="240" w:lineRule="auto"/>
    </w:pPr>
    <w:rPr>
      <w:rFonts w:ascii="Times New Roman" w:hAnsi="Times New Roman"/>
      <w:color w:val="auto"/>
      <w:sz w:val="24"/>
      <w:szCs w:val="24"/>
    </w:rPr>
  </w:style>
  <w:style w:type="paragraph" w:styleId="NurText">
    <w:name w:val="Plain Text"/>
    <w:basedOn w:val="Standard"/>
    <w:link w:val="NurTextZchn"/>
    <w:uiPriority w:val="99"/>
    <w:unhideWhenUsed/>
    <w:rsid w:val="001D3BFB"/>
    <w:pPr>
      <w:widowControl/>
      <w:spacing w:after="0" w:line="240" w:lineRule="auto"/>
    </w:pPr>
    <w:rPr>
      <w:rFonts w:cstheme="minorBidi"/>
      <w:color w:val="auto"/>
      <w:szCs w:val="21"/>
      <w:lang w:eastAsia="en-US"/>
    </w:rPr>
  </w:style>
  <w:style w:type="character" w:customStyle="1" w:styleId="NurTextZchn">
    <w:name w:val="Nur Text Zchn"/>
    <w:basedOn w:val="Absatz-Standardschriftart"/>
    <w:link w:val="NurText"/>
    <w:uiPriority w:val="99"/>
    <w:rsid w:val="001D3BFB"/>
    <w:rPr>
      <w:rFonts w:ascii="Arial" w:hAnsi="Arial" w:cstheme="minorBidi"/>
      <w:szCs w:val="21"/>
      <w:lang w:eastAsia="en-US"/>
    </w:rPr>
  </w:style>
  <w:style w:type="paragraph" w:styleId="berarbeitung">
    <w:name w:val="Revision"/>
    <w:hidden/>
    <w:uiPriority w:val="99"/>
    <w:semiHidden/>
    <w:rsid w:val="0001413F"/>
    <w:rPr>
      <w:rFonts w:ascii="Arial" w:hAnsi="Arial"/>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4065947">
      <w:bodyDiv w:val="1"/>
      <w:marLeft w:val="0"/>
      <w:marRight w:val="0"/>
      <w:marTop w:val="0"/>
      <w:marBottom w:val="0"/>
      <w:divBdr>
        <w:top w:val="none" w:sz="0" w:space="0" w:color="auto"/>
        <w:left w:val="none" w:sz="0" w:space="0" w:color="auto"/>
        <w:bottom w:val="none" w:sz="0" w:space="0" w:color="auto"/>
        <w:right w:val="none" w:sz="0" w:space="0" w:color="auto"/>
      </w:divBdr>
      <w:divsChild>
        <w:div w:id="1655723975">
          <w:marLeft w:val="734"/>
          <w:marRight w:val="0"/>
          <w:marTop w:val="0"/>
          <w:marBottom w:val="0"/>
          <w:divBdr>
            <w:top w:val="none" w:sz="0" w:space="0" w:color="auto"/>
            <w:left w:val="none" w:sz="0" w:space="0" w:color="auto"/>
            <w:bottom w:val="none" w:sz="0" w:space="0" w:color="auto"/>
            <w:right w:val="none" w:sz="0" w:space="0" w:color="auto"/>
          </w:divBdr>
        </w:div>
        <w:div w:id="1035691270">
          <w:marLeft w:val="734"/>
          <w:marRight w:val="0"/>
          <w:marTop w:val="0"/>
          <w:marBottom w:val="0"/>
          <w:divBdr>
            <w:top w:val="none" w:sz="0" w:space="0" w:color="auto"/>
            <w:left w:val="none" w:sz="0" w:space="0" w:color="auto"/>
            <w:bottom w:val="none" w:sz="0" w:space="0" w:color="auto"/>
            <w:right w:val="none" w:sz="0" w:space="0" w:color="auto"/>
          </w:divBdr>
        </w:div>
        <w:div w:id="799307047">
          <w:marLeft w:val="734"/>
          <w:marRight w:val="0"/>
          <w:marTop w:val="0"/>
          <w:marBottom w:val="0"/>
          <w:divBdr>
            <w:top w:val="none" w:sz="0" w:space="0" w:color="auto"/>
            <w:left w:val="none" w:sz="0" w:space="0" w:color="auto"/>
            <w:bottom w:val="none" w:sz="0" w:space="0" w:color="auto"/>
            <w:right w:val="none" w:sz="0" w:space="0" w:color="auto"/>
          </w:divBdr>
        </w:div>
      </w:divsChild>
    </w:div>
    <w:div w:id="450365247">
      <w:bodyDiv w:val="1"/>
      <w:marLeft w:val="0"/>
      <w:marRight w:val="0"/>
      <w:marTop w:val="0"/>
      <w:marBottom w:val="0"/>
      <w:divBdr>
        <w:top w:val="none" w:sz="0" w:space="0" w:color="auto"/>
        <w:left w:val="none" w:sz="0" w:space="0" w:color="auto"/>
        <w:bottom w:val="none" w:sz="0" w:space="0" w:color="auto"/>
        <w:right w:val="none" w:sz="0" w:space="0" w:color="auto"/>
      </w:divBdr>
    </w:div>
    <w:div w:id="71454884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021129298">
      <w:bodyDiv w:val="1"/>
      <w:marLeft w:val="0"/>
      <w:marRight w:val="0"/>
      <w:marTop w:val="0"/>
      <w:marBottom w:val="0"/>
      <w:divBdr>
        <w:top w:val="none" w:sz="0" w:space="0" w:color="auto"/>
        <w:left w:val="none" w:sz="0" w:space="0" w:color="auto"/>
        <w:bottom w:val="none" w:sz="0" w:space="0" w:color="auto"/>
        <w:right w:val="none" w:sz="0" w:space="0" w:color="auto"/>
      </w:divBdr>
    </w:div>
    <w:div w:id="1025400971">
      <w:bodyDiv w:val="1"/>
      <w:marLeft w:val="0"/>
      <w:marRight w:val="0"/>
      <w:marTop w:val="0"/>
      <w:marBottom w:val="0"/>
      <w:divBdr>
        <w:top w:val="none" w:sz="0" w:space="0" w:color="auto"/>
        <w:left w:val="none" w:sz="0" w:space="0" w:color="auto"/>
        <w:bottom w:val="none" w:sz="0" w:space="0" w:color="auto"/>
        <w:right w:val="none" w:sz="0" w:space="0" w:color="auto"/>
      </w:divBdr>
      <w:divsChild>
        <w:div w:id="542061153">
          <w:marLeft w:val="0"/>
          <w:marRight w:val="0"/>
          <w:marTop w:val="0"/>
          <w:marBottom w:val="0"/>
          <w:divBdr>
            <w:top w:val="none" w:sz="0" w:space="0" w:color="auto"/>
            <w:left w:val="none" w:sz="0" w:space="0" w:color="auto"/>
            <w:bottom w:val="none" w:sz="0" w:space="0" w:color="auto"/>
            <w:right w:val="none" w:sz="0" w:space="0" w:color="auto"/>
          </w:divBdr>
          <w:divsChild>
            <w:div w:id="712773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028318">
      <w:bodyDiv w:val="1"/>
      <w:marLeft w:val="0"/>
      <w:marRight w:val="0"/>
      <w:marTop w:val="0"/>
      <w:marBottom w:val="0"/>
      <w:divBdr>
        <w:top w:val="none" w:sz="0" w:space="0" w:color="auto"/>
        <w:left w:val="none" w:sz="0" w:space="0" w:color="auto"/>
        <w:bottom w:val="none" w:sz="0" w:space="0" w:color="auto"/>
        <w:right w:val="none" w:sz="0" w:space="0" w:color="auto"/>
      </w:divBdr>
      <w:divsChild>
        <w:div w:id="673411565">
          <w:marLeft w:val="274"/>
          <w:marRight w:val="0"/>
          <w:marTop w:val="0"/>
          <w:marBottom w:val="0"/>
          <w:divBdr>
            <w:top w:val="none" w:sz="0" w:space="0" w:color="auto"/>
            <w:left w:val="none" w:sz="0" w:space="0" w:color="auto"/>
            <w:bottom w:val="none" w:sz="0" w:space="0" w:color="auto"/>
            <w:right w:val="none" w:sz="0" w:space="0" w:color="auto"/>
          </w:divBdr>
        </w:div>
        <w:div w:id="1392845221">
          <w:marLeft w:val="274"/>
          <w:marRight w:val="0"/>
          <w:marTop w:val="0"/>
          <w:marBottom w:val="0"/>
          <w:divBdr>
            <w:top w:val="none" w:sz="0" w:space="0" w:color="auto"/>
            <w:left w:val="none" w:sz="0" w:space="0" w:color="auto"/>
            <w:bottom w:val="none" w:sz="0" w:space="0" w:color="auto"/>
            <w:right w:val="none" w:sz="0" w:space="0" w:color="auto"/>
          </w:divBdr>
        </w:div>
      </w:divsChild>
    </w:div>
    <w:div w:id="1325820768">
      <w:bodyDiv w:val="1"/>
      <w:marLeft w:val="0"/>
      <w:marRight w:val="0"/>
      <w:marTop w:val="0"/>
      <w:marBottom w:val="0"/>
      <w:divBdr>
        <w:top w:val="none" w:sz="0" w:space="0" w:color="auto"/>
        <w:left w:val="none" w:sz="0" w:space="0" w:color="auto"/>
        <w:bottom w:val="none" w:sz="0" w:space="0" w:color="auto"/>
        <w:right w:val="none" w:sz="0" w:space="0" w:color="auto"/>
      </w:divBdr>
    </w:div>
    <w:div w:id="1433016095">
      <w:bodyDiv w:val="1"/>
      <w:marLeft w:val="0"/>
      <w:marRight w:val="0"/>
      <w:marTop w:val="0"/>
      <w:marBottom w:val="0"/>
      <w:divBdr>
        <w:top w:val="none" w:sz="0" w:space="0" w:color="auto"/>
        <w:left w:val="none" w:sz="0" w:space="0" w:color="auto"/>
        <w:bottom w:val="none" w:sz="0" w:space="0" w:color="auto"/>
        <w:right w:val="none" w:sz="0" w:space="0" w:color="auto"/>
      </w:divBdr>
      <w:divsChild>
        <w:div w:id="2003046530">
          <w:marLeft w:val="446"/>
          <w:marRight w:val="0"/>
          <w:marTop w:val="115"/>
          <w:marBottom w:val="0"/>
          <w:divBdr>
            <w:top w:val="none" w:sz="0" w:space="0" w:color="auto"/>
            <w:left w:val="none" w:sz="0" w:space="0" w:color="auto"/>
            <w:bottom w:val="none" w:sz="0" w:space="0" w:color="auto"/>
            <w:right w:val="none" w:sz="0" w:space="0" w:color="auto"/>
          </w:divBdr>
        </w:div>
        <w:div w:id="1770394577">
          <w:marLeft w:val="446"/>
          <w:marRight w:val="0"/>
          <w:marTop w:val="115"/>
          <w:marBottom w:val="0"/>
          <w:divBdr>
            <w:top w:val="none" w:sz="0" w:space="0" w:color="auto"/>
            <w:left w:val="none" w:sz="0" w:space="0" w:color="auto"/>
            <w:bottom w:val="none" w:sz="0" w:space="0" w:color="auto"/>
            <w:right w:val="none" w:sz="0" w:space="0" w:color="auto"/>
          </w:divBdr>
        </w:div>
        <w:div w:id="1348865580">
          <w:marLeft w:val="446"/>
          <w:marRight w:val="0"/>
          <w:marTop w:val="115"/>
          <w:marBottom w:val="0"/>
          <w:divBdr>
            <w:top w:val="none" w:sz="0" w:space="0" w:color="auto"/>
            <w:left w:val="none" w:sz="0" w:space="0" w:color="auto"/>
            <w:bottom w:val="none" w:sz="0" w:space="0" w:color="auto"/>
            <w:right w:val="none" w:sz="0" w:space="0" w:color="auto"/>
          </w:divBdr>
        </w:div>
        <w:div w:id="1935094025">
          <w:marLeft w:val="446"/>
          <w:marRight w:val="0"/>
          <w:marTop w:val="115"/>
          <w:marBottom w:val="0"/>
          <w:divBdr>
            <w:top w:val="none" w:sz="0" w:space="0" w:color="auto"/>
            <w:left w:val="none" w:sz="0" w:space="0" w:color="auto"/>
            <w:bottom w:val="none" w:sz="0" w:space="0" w:color="auto"/>
            <w:right w:val="none" w:sz="0" w:space="0" w:color="auto"/>
          </w:divBdr>
        </w:div>
        <w:div w:id="1800755438">
          <w:marLeft w:val="446"/>
          <w:marRight w:val="0"/>
          <w:marTop w:val="115"/>
          <w:marBottom w:val="0"/>
          <w:divBdr>
            <w:top w:val="none" w:sz="0" w:space="0" w:color="auto"/>
            <w:left w:val="none" w:sz="0" w:space="0" w:color="auto"/>
            <w:bottom w:val="none" w:sz="0" w:space="0" w:color="auto"/>
            <w:right w:val="none" w:sz="0" w:space="0" w:color="auto"/>
          </w:divBdr>
        </w:div>
      </w:divsChild>
    </w:div>
    <w:div w:id="1770618064">
      <w:bodyDiv w:val="1"/>
      <w:marLeft w:val="0"/>
      <w:marRight w:val="0"/>
      <w:marTop w:val="0"/>
      <w:marBottom w:val="0"/>
      <w:divBdr>
        <w:top w:val="none" w:sz="0" w:space="0" w:color="auto"/>
        <w:left w:val="none" w:sz="0" w:space="0" w:color="auto"/>
        <w:bottom w:val="none" w:sz="0" w:space="0" w:color="auto"/>
        <w:right w:val="none" w:sz="0" w:space="0" w:color="auto"/>
      </w:divBdr>
    </w:div>
    <w:div w:id="1778523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c16729bb-05a4-4734-b26b-bfbd292f69af">
      <UserInfo>
        <DisplayName>Horstmann, Ulf</DisplayName>
        <AccountId>23</AccountId>
        <AccountType/>
      </UserInfo>
      <UserInfo>
        <DisplayName>Tegelkamp, Jochen</DisplayName>
        <AccountId>35</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AB9D72838B07E4599469F14EAA2BAC3" ma:contentTypeVersion="10" ma:contentTypeDescription="Ein neues Dokument erstellen." ma:contentTypeScope="" ma:versionID="376a963764faf3195c1ecf56984e5382">
  <xsd:schema xmlns:xsd="http://www.w3.org/2001/XMLSchema" xmlns:xs="http://www.w3.org/2001/XMLSchema" xmlns:p="http://schemas.microsoft.com/office/2006/metadata/properties" xmlns:ns2="3ef8b62a-720b-4d10-8a22-d1379710008c" xmlns:ns3="c16729bb-05a4-4734-b26b-bfbd292f69af" targetNamespace="http://schemas.microsoft.com/office/2006/metadata/properties" ma:root="true" ma:fieldsID="f9050757a2d962f6bc3417cf4130fd3e" ns2:_="" ns3:_="">
    <xsd:import namespace="3ef8b62a-720b-4d10-8a22-d1379710008c"/>
    <xsd:import namespace="c16729bb-05a4-4734-b26b-bfbd292f69a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f8b62a-720b-4d10-8a22-d137971000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6729bb-05a4-4734-b26b-bfbd292f69af"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microsoft.com/office/2006/documentManagement/types"/>
    <ds:schemaRef ds:uri="c16729bb-05a4-4734-b26b-bfbd292f69af"/>
    <ds:schemaRef ds:uri="3ef8b62a-720b-4d10-8a22-d1379710008c"/>
    <ds:schemaRef ds:uri="http://purl.org/dc/elements/1.1/"/>
    <ds:schemaRef ds:uri="http://schemas.microsoft.com/office/infopath/2007/PartnerControls"/>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1F884894-866D-4D8F-9036-8025D25B27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f8b62a-720b-4d10-8a22-d1379710008c"/>
    <ds:schemaRef ds:uri="c16729bb-05a4-4734-b26b-bfbd292f69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B1BE406-DC10-4B1B-A1E5-881F2C4C04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1688</Words>
  <Characters>10638</Characters>
  <Application>Microsoft Office Word</Application>
  <DocSecurity>0</DocSecurity>
  <Lines>88</Lines>
  <Paragraphs>24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HolzHandwerk</vt:lpstr>
      <vt:lpstr>HolzHandwerk</vt:lpstr>
    </vt:vector>
  </TitlesOfParts>
  <Company>HOMAG</Company>
  <LinksUpToDate>false</LinksUpToDate>
  <CharactersWithSpaces>12302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Swanson, Andrew</dc:creator>
  <cp:lastModifiedBy>Horstmann, Ulf</cp:lastModifiedBy>
  <cp:revision>9</cp:revision>
  <cp:lastPrinted>2021-10-29T07:54:00Z</cp:lastPrinted>
  <dcterms:created xsi:type="dcterms:W3CDTF">2021-11-13T09:38:00Z</dcterms:created>
  <dcterms:modified xsi:type="dcterms:W3CDTF">2021-11-18T09:04:00Z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0x010100AAB9D72838B07E4599469F14EAA2BAC3</vt:lpwstr>
  </property>
</Properties>
</file>