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rPr>
          <w:rFonts w:hint="eastAsia"/>
        </w:rPr>
        <w:t>HOMAG 封边机诞生 60 周年</w:t>
      </w:r>
    </w:p>
    <w:p w14:paraId="4A943C6C" w14:textId="5D228720" w:rsidR="00047C03" w:rsidRDefault="00047C03" w:rsidP="00E325A3">
      <w:pPr>
        <w:rPr>
          <w:b/>
        </w:rPr>
      </w:pPr>
      <w:r>
        <w:rPr>
          <w:rFonts w:hint="eastAsia"/>
        </w:rPr>
        <w:t>今年正值 HOMAG 封边机诞生 60 周年：60 年前，来自德国 Schopfloch 的一家公司推出了世界上第一台采用热-冷工艺的</w:t>
      </w:r>
      <w:r w:rsidR="00F102FC">
        <w:rPr>
          <w:rFonts w:ascii="SimSun" w:eastAsia="SimSun" w:hAnsi="SimSun" w:cs="SimSun" w:hint="eastAsia"/>
        </w:rPr>
        <w:t>通过式</w:t>
      </w:r>
      <w:r>
        <w:rPr>
          <w:rFonts w:hint="eastAsia"/>
        </w:rPr>
        <w:t xml:space="preserve">封边机。当时立刻就引起了轰动。多年来，这款产品经过了一系列持续创新和进一步开发，一直到今天，HOMAG 一次又一次地证明了自己是封边领域的先锋和技术领导者。 </w:t>
      </w:r>
    </w:p>
    <w:p w14:paraId="13AE5801" w14:textId="77777777" w:rsidR="00F102FC" w:rsidRDefault="00F102FC" w:rsidP="00E325A3">
      <w:pPr>
        <w:rPr>
          <w:rFonts w:ascii="SimSun" w:eastAsia="SimSun" w:hAnsi="SimSun" w:cs="SimSun"/>
        </w:rPr>
      </w:pPr>
      <w:r w:rsidRPr="00F102FC">
        <w:rPr>
          <w:rFonts w:ascii="SimSun" w:eastAsia="SimSun" w:hAnsi="SimSun" w:cs="SimSun" w:hint="eastAsia"/>
        </w:rPr>
        <w:t>豪迈集团作为木工机械行业全球领先的集成解决方案供应商。</w:t>
      </w:r>
    </w:p>
    <w:p w14:paraId="45503DFA" w14:textId="06F586B1" w:rsidR="00047C03" w:rsidRDefault="00047C03" w:rsidP="00E325A3">
      <w:pPr>
        <w:rPr>
          <w:b/>
        </w:rPr>
      </w:pPr>
      <w:r>
        <w:rPr>
          <w:rFonts w:hint="eastAsia"/>
        </w:rPr>
        <w:t>凭借一系列产品，集团不仅在</w:t>
      </w:r>
      <w:r w:rsidR="00F102FC">
        <w:rPr>
          <w:rFonts w:ascii="SimSun" w:eastAsia="SimSun" w:hAnsi="SimSun" w:cs="SimSun" w:hint="eastAsia"/>
        </w:rPr>
        <w:t>木工制品</w:t>
      </w:r>
      <w:r>
        <w:rPr>
          <w:rFonts w:hint="eastAsia"/>
        </w:rPr>
        <w:t>行业站稳了脚跟，而且在木屋建造领域也占据了主导地位。作为一家全球性企业，HOMAG 集团的业务遍及 60 多个国家/地区，市场份额超过 30%。在家具制造以及木屋建造领域，集团可为客户提供量身定制的解决方案 — 从单机到生产线直至全套</w:t>
      </w:r>
      <w:r w:rsidR="00F102FC">
        <w:rPr>
          <w:rFonts w:ascii="SimSun" w:eastAsia="SimSun" w:hAnsi="SimSun" w:cs="SimSun" w:hint="eastAsia"/>
        </w:rPr>
        <w:t>解决方案</w:t>
      </w:r>
      <w:r>
        <w:rPr>
          <w:rFonts w:hint="eastAsia"/>
        </w:rPr>
        <w:t>。HOMAG 集团的产品系列在广度、复杂性和性能方面进行了精心划分，而</w:t>
      </w:r>
      <w:r w:rsidR="00F102FC">
        <w:rPr>
          <w:rFonts w:ascii="SimSun" w:eastAsia="SimSun" w:hAnsi="SimSun" w:cs="SimSun" w:hint="eastAsia"/>
        </w:rPr>
        <w:t>设备</w:t>
      </w:r>
      <w:r w:rsidR="00F102FC">
        <w:rPr>
          <w:rFonts w:hint="eastAsia"/>
        </w:rPr>
        <w:t>与</w:t>
      </w:r>
      <w:r w:rsidR="00F102FC">
        <w:rPr>
          <w:rFonts w:ascii="SimSun" w:eastAsia="SimSun" w:hAnsi="SimSun" w:cs="SimSun" w:hint="eastAsia"/>
        </w:rPr>
        <w:t>系统</w:t>
      </w:r>
      <w:r>
        <w:rPr>
          <w:rFonts w:hint="eastAsia"/>
        </w:rPr>
        <w:t>领域的全方位服务则使产品更加完善。</w:t>
      </w:r>
    </w:p>
    <w:p w14:paraId="2BBD9AF3" w14:textId="77777777" w:rsidR="00047C03" w:rsidRPr="00E325A3" w:rsidRDefault="00047C03" w:rsidP="00E325A3">
      <w:pPr>
        <w:pStyle w:val="berschriftKapitel"/>
      </w:pPr>
      <w:r>
        <w:rPr>
          <w:rFonts w:hint="eastAsia"/>
        </w:rPr>
        <w:t>初露锋芒</w:t>
      </w:r>
    </w:p>
    <w:p w14:paraId="13E5C5A6" w14:textId="7813738D" w:rsidR="00047C03" w:rsidRPr="004D2A9E" w:rsidRDefault="00047C03" w:rsidP="00E325A3">
      <w:r>
        <w:rPr>
          <w:rFonts w:hint="eastAsia"/>
        </w:rPr>
        <w:t>HOMAG 集团的产品系列涵盖木材和家具行业客户的整个板材加工流程链，其中就包括了从诞生至今已有 60 年历史的封边系统。一直到今天，HOMAG 一次又一次证明了自己是这一细分市场中的新工艺先驱和技术领导者。早在 1962 年，即公司成立短短两年后，HOMAG 就已为第一台自动封边机 KH 2/18 申请了专利 — 这是一台带有单板条</w:t>
      </w:r>
      <w:r>
        <w:rPr>
          <w:rFonts w:eastAsia="Calibri" w:hint="eastAsia"/>
        </w:rPr>
        <w:t>储料器</w:t>
      </w:r>
      <w:r>
        <w:rPr>
          <w:rFonts w:hint="eastAsia"/>
        </w:rPr>
        <w:t>、涂胶单元、压</w:t>
      </w:r>
      <w:r w:rsidR="00CD48F1">
        <w:rPr>
          <w:rFonts w:eastAsia="SimSun" w:hint="eastAsia"/>
        </w:rPr>
        <w:t>轮</w:t>
      </w:r>
      <w:r w:rsidR="00016CF7">
        <w:rPr>
          <w:rFonts w:eastAsia="SimSun" w:hint="eastAsia"/>
        </w:rPr>
        <w:t>区</w:t>
      </w:r>
      <w:r>
        <w:rPr>
          <w:rFonts w:hint="eastAsia"/>
        </w:rPr>
        <w:t>和修边单元的系列机床。该设备就此成为 HOMAG 在这一细分市场中进行几乎所有后续开发的原型。同年，即 1962 年，HOMAG 在汉诺威展会上展出</w:t>
      </w:r>
      <w:r>
        <w:rPr>
          <w:rFonts w:hint="eastAsia"/>
        </w:rPr>
        <w:lastRenderedPageBreak/>
        <w:t>了</w:t>
      </w:r>
      <w:r w:rsidR="00F102FC">
        <w:rPr>
          <w:rFonts w:ascii="SimSun" w:eastAsia="SimSun" w:hAnsi="SimSun" w:cs="SimSun" w:hint="eastAsia"/>
        </w:rPr>
        <w:t>这</w:t>
      </w:r>
      <w:r>
        <w:rPr>
          <w:rFonts w:hint="eastAsia"/>
        </w:rPr>
        <w:t>款采用热-冷却工艺的新型封边机，与竞品机型相比，该封边机具有更快的封边速度和更高的成本效益。这无异于一场变革。“这种极佳的性价比带来了巨大的市场需求，因此 HOMAG 从 1962 年起就已开始专注于这种胶合技术设备的生产和进一步开发”，董事会成员 Sergej Schwarz 博士说道。“其中，一种名为热熔胶的新型胶</w:t>
      </w:r>
      <w:r w:rsidR="00762500">
        <w:rPr>
          <w:rFonts w:eastAsia="SimSun" w:hint="eastAsia"/>
        </w:rPr>
        <w:t>水</w:t>
      </w:r>
      <w:r>
        <w:rPr>
          <w:rFonts w:hint="eastAsia"/>
        </w:rPr>
        <w:t>技术对这项工艺起到了特别的推动作用。”</w:t>
      </w:r>
    </w:p>
    <w:p w14:paraId="70DC38A2" w14:textId="1E90AD8D" w:rsidR="00047C03" w:rsidRPr="00186627" w:rsidRDefault="00047C03" w:rsidP="00E325A3">
      <w:r>
        <w:rPr>
          <w:rFonts w:hint="eastAsia"/>
        </w:rPr>
        <w:t>继 1965 年推出另一款采用新型</w:t>
      </w:r>
      <w:r w:rsidR="005072E8">
        <w:rPr>
          <w:rFonts w:ascii="SimSun" w:eastAsia="SimSun" w:hAnsi="SimSun" w:cs="SimSun" w:hint="eastAsia"/>
        </w:rPr>
        <w:t>机身</w:t>
      </w:r>
      <w:r>
        <w:rPr>
          <w:rFonts w:hint="eastAsia"/>
        </w:rPr>
        <w:t>和宽度调整装置的双</w:t>
      </w:r>
      <w:r w:rsidR="003F3E19">
        <w:rPr>
          <w:rFonts w:ascii="SimSun" w:eastAsia="SimSun" w:hAnsi="SimSun" w:cs="SimSun" w:hint="eastAsia"/>
        </w:rPr>
        <w:t>端</w:t>
      </w:r>
      <w:r>
        <w:rPr>
          <w:rFonts w:hint="eastAsia"/>
        </w:rPr>
        <w:t>封边机后，该公司又于 1967 年开发出了第一台单侧封边机 KH</w:t>
      </w:r>
      <w:r w:rsidR="007C44EF">
        <w:t xml:space="preserve"> </w:t>
      </w:r>
      <w:r>
        <w:rPr>
          <w:rFonts w:hint="eastAsia"/>
        </w:rPr>
        <w:t>12。随后在精确输送工件方面进行了进一步开发，并很快就能够在机床的进料区也布置</w:t>
      </w:r>
      <w:r w:rsidR="00B85555">
        <w:rPr>
          <w:rFonts w:ascii="SimSun" w:eastAsia="SimSun" w:hAnsi="SimSun" w:cs="SimSun" w:hint="eastAsia"/>
        </w:rPr>
        <w:t>定尺</w:t>
      </w:r>
      <w:r>
        <w:rPr>
          <w:rFonts w:hint="eastAsia"/>
        </w:rPr>
        <w:t>加工单元。“就这样，我们凭借 KF 机床创造了家具生产的另一个里程碑：第一台组合式</w:t>
      </w:r>
      <w:r w:rsidR="000C7A2C">
        <w:rPr>
          <w:rFonts w:ascii="SimSun" w:eastAsia="SimSun" w:hAnsi="SimSun" w:cs="SimSun" w:hint="eastAsia"/>
        </w:rPr>
        <w:t>定尺</w:t>
      </w:r>
      <w:r>
        <w:rPr>
          <w:rFonts w:hint="eastAsia"/>
        </w:rPr>
        <w:t>封边机”，产品开发高级总监 Matthias Volm 强调说道。“而 KF 60 则是家具生产中一款特别成功的机型。因为这台机床最初是设计用于封边和修边的，但很快就也可以在上面使用齐头单元和砂光单元了。”如今，这种机床上已安装了多达 15 个加工单元，</w:t>
      </w:r>
      <w:r w:rsidR="00F102FC" w:rsidRPr="00F102FC">
        <w:rPr>
          <w:rFonts w:ascii="SimSun" w:eastAsia="SimSun" w:hAnsi="SimSun" w:cs="SimSun" w:hint="eastAsia"/>
        </w:rPr>
        <w:t>可一次完成至安装前的所有工序</w:t>
      </w:r>
      <w:r w:rsidR="00F102FC">
        <w:rPr>
          <w:rFonts w:ascii="SimSun" w:eastAsia="SimSun" w:hAnsi="SimSun" w:cs="SimSun" w:hint="eastAsia"/>
        </w:rPr>
        <w:t>。</w:t>
      </w:r>
    </w:p>
    <w:p w14:paraId="4B759C0E" w14:textId="23FC9E0D" w:rsidR="00047C03" w:rsidRDefault="00047C03" w:rsidP="00E325A3">
      <w:r>
        <w:rPr>
          <w:rFonts w:hint="eastAsia"/>
        </w:rPr>
        <w:t>1973 年，HOMAG 设计出了 KH 10-13 型号系列机床，以便将来也能够为小型家具制造商提供合适的封边机。这些机床在当时就已经配备了两个不同的涂胶工位，以便能够处理</w:t>
      </w:r>
      <w:r w:rsidR="00722117">
        <w:rPr>
          <w:rFonts w:eastAsia="SimSun" w:hint="eastAsia"/>
        </w:rPr>
        <w:t>卷式封边带</w:t>
      </w:r>
      <w:r>
        <w:rPr>
          <w:rFonts w:hint="eastAsia"/>
        </w:rPr>
        <w:t>、实</w:t>
      </w:r>
      <w:r w:rsidR="00102E89">
        <w:rPr>
          <w:rFonts w:eastAsia="SimSun" w:hint="eastAsia"/>
        </w:rPr>
        <w:t>木</w:t>
      </w:r>
      <w:r>
        <w:rPr>
          <w:rFonts w:hint="eastAsia"/>
        </w:rPr>
        <w:t xml:space="preserve">封边条和预涂层封边条。两年后，在 1975 年的 Ligna 展会上，HOMAG 首次向业界展示了冷胶活化工艺— 一种使用 PVAc 胶液进行封边的技术。 </w:t>
      </w:r>
    </w:p>
    <w:p w14:paraId="79F0B301" w14:textId="0ACB3ACF" w:rsidR="00047C03" w:rsidRDefault="00047C03" w:rsidP="00E325A3">
      <w:r>
        <w:rPr>
          <w:rFonts w:hint="eastAsia"/>
        </w:rPr>
        <w:t xml:space="preserve">1976 年，Homag </w:t>
      </w:r>
      <w:r w:rsidR="00F102FC">
        <w:rPr>
          <w:rFonts w:ascii="SimSun" w:eastAsia="SimSun" w:hAnsi="SimSun" w:cs="SimSun" w:hint="eastAsia"/>
        </w:rPr>
        <w:t>收购了</w:t>
      </w:r>
      <w:r>
        <w:rPr>
          <w:rFonts w:hint="eastAsia"/>
        </w:rPr>
        <w:t xml:space="preserve"> Heinrich Brandt Maschinenbau GmbH（后改名为 </w:t>
      </w:r>
      <w:r w:rsidR="007C44EF">
        <w:t>BRANDT</w:t>
      </w:r>
      <w:r>
        <w:rPr>
          <w:rFonts w:hint="eastAsia"/>
        </w:rPr>
        <w:t xml:space="preserve"> Kantentechnik GmbH）的多数股权，该公司同样也从事封边机制造，并因预涂层封边条的使用而声名鹊起。这不仅提高了 HOMAG 在</w:t>
      </w:r>
      <w:r w:rsidR="00F102FC">
        <w:rPr>
          <w:rFonts w:ascii="SimSun" w:eastAsia="SimSun" w:hAnsi="SimSun" w:cs="SimSun" w:hint="eastAsia"/>
        </w:rPr>
        <w:t>木工机械</w:t>
      </w:r>
      <w:r>
        <w:rPr>
          <w:rFonts w:hint="eastAsia"/>
        </w:rPr>
        <w:t>领域的市场地位，也进一步强化了其在德国家具行业中心北莱茵-威斯特法伦州的地位。</w:t>
      </w:r>
    </w:p>
    <w:p w14:paraId="1639168B" w14:textId="446CBFA2" w:rsidR="00047C03" w:rsidRPr="00E325A3" w:rsidRDefault="00047C03" w:rsidP="00E325A3">
      <w:r>
        <w:rPr>
          <w:rFonts w:hint="eastAsia"/>
        </w:rPr>
        <w:lastRenderedPageBreak/>
        <w:t>1982 年，新一代封边机 KL 70 在慕尼黑</w:t>
      </w:r>
      <w:r w:rsidR="00E24020">
        <w:rPr>
          <w:rFonts w:ascii="SimSun" w:eastAsia="SimSun" w:hAnsi="SimSun" w:cs="SimSun" w:hint="eastAsia"/>
        </w:rPr>
        <w:t>木工制品</w:t>
      </w:r>
      <w:r>
        <w:rPr>
          <w:rFonts w:hint="eastAsia"/>
        </w:rPr>
        <w:t>博览会上展出，这款封边机在结构、</w:t>
      </w:r>
      <w:r w:rsidR="00AA74C8">
        <w:rPr>
          <w:rFonts w:ascii="SimSun" w:eastAsia="SimSun" w:hAnsi="SimSun" w:cs="SimSun" w:hint="eastAsia"/>
        </w:rPr>
        <w:t>功能</w:t>
      </w:r>
      <w:r>
        <w:rPr>
          <w:rFonts w:hint="eastAsia"/>
        </w:rPr>
        <w:t>和工作安全性方面进行了颠覆性的创新。“而其中一项重大创新就是机械式空气辅助排屑装置，该装置集成在支柱中，可将以前所需的抽吸功率降低 70%”，产品管理高级总监 Christian Schürle 说道。此外，该机床在 1995 年还进行了进一步开发，并由此产生了 KL 70 Optimat 型号。</w:t>
      </w:r>
    </w:p>
    <w:p w14:paraId="3AA32CDB" w14:textId="77777777" w:rsidR="00047C03" w:rsidRDefault="00047C03" w:rsidP="00E325A3">
      <w:pPr>
        <w:pStyle w:val="berschriftKapitel"/>
        <w:rPr>
          <w:noProof/>
        </w:rPr>
      </w:pPr>
      <w:r>
        <w:rPr>
          <w:rFonts w:hint="eastAsia"/>
        </w:rPr>
        <w:t>紧锣密鼓</w:t>
      </w:r>
    </w:p>
    <w:p w14:paraId="6012E59C" w14:textId="03DEE4CB" w:rsidR="00E325A3" w:rsidRPr="00E325A3" w:rsidRDefault="00E325A3" w:rsidP="00E325A3">
      <w:r>
        <w:rPr>
          <w:rFonts w:hint="eastAsia"/>
        </w:rPr>
        <w:t>“1999 年，HOMAG 凭借 powerLine 产品系列再次跃入一个新的性能等级，该产品系列是一款设计用于批量生产的</w:t>
      </w:r>
      <w:r w:rsidR="00186BF7">
        <w:rPr>
          <w:rFonts w:eastAsia="SimSun" w:hint="eastAsia"/>
        </w:rPr>
        <w:t>双端封</w:t>
      </w:r>
      <w:r>
        <w:rPr>
          <w:rFonts w:hint="eastAsia"/>
        </w:rPr>
        <w:t>”，全球营销和产品管理高级总监 Achim Homeier 强调说道。“powerLine 系列的目标是：以仅 30% 的额外成本提高 50% 的性能 — 并最终通过更高的进给速度、更短的</w:t>
      </w:r>
      <w:r w:rsidR="00BD654E">
        <w:rPr>
          <w:rFonts w:ascii="SimSun" w:eastAsia="SimSun" w:hAnsi="SimSun" w:cs="SimSun" w:hint="eastAsia"/>
        </w:rPr>
        <w:t>板</w:t>
      </w:r>
      <w:r w:rsidR="005B34C1">
        <w:rPr>
          <w:rFonts w:ascii="SimSun" w:eastAsia="SimSun" w:hAnsi="SimSun" w:cs="SimSun" w:hint="eastAsia"/>
        </w:rPr>
        <w:t>间距</w:t>
      </w:r>
      <w:r>
        <w:rPr>
          <w:rFonts w:hint="eastAsia"/>
        </w:rPr>
        <w:t>和</w:t>
      </w:r>
      <w:r w:rsidR="00F218A8">
        <w:rPr>
          <w:rFonts w:eastAsia="SimSun" w:hint="eastAsia"/>
        </w:rPr>
        <w:t>调机</w:t>
      </w:r>
      <w:r>
        <w:rPr>
          <w:rFonts w:hint="eastAsia"/>
        </w:rPr>
        <w:t>时间以及更长时间的可用性实现了这一点。”由于小批量和单件生产在随后几年中变得越来越重要，HOMAG 于 2001 年推出了新一代高度自动化的 powerLine 用于</w:t>
      </w:r>
      <w:r w:rsidR="000D2A6A">
        <w:rPr>
          <w:rFonts w:eastAsia="SimSun" w:hint="eastAsia"/>
        </w:rPr>
        <w:t>批量为</w:t>
      </w:r>
      <w:r w:rsidR="008A5235">
        <w:rPr>
          <w:rFonts w:eastAsia="SimSun" w:hint="eastAsia"/>
        </w:rPr>
        <w:t>1</w:t>
      </w:r>
      <w:r w:rsidR="000D2A6A">
        <w:rPr>
          <w:rFonts w:eastAsia="SimSun" w:hint="eastAsia"/>
        </w:rPr>
        <w:t>的</w:t>
      </w:r>
      <w:r>
        <w:rPr>
          <w:rFonts w:hint="eastAsia"/>
        </w:rPr>
        <w:t xml:space="preserve">生产。 </w:t>
      </w:r>
    </w:p>
    <w:p w14:paraId="4FFF7E18" w14:textId="6315F97D" w:rsidR="00E325A3" w:rsidRPr="00E325A3" w:rsidRDefault="00E325A3" w:rsidP="00E325A3">
      <w:r>
        <w:rPr>
          <w:rFonts w:hint="eastAsia"/>
        </w:rPr>
        <w:t>除了</w:t>
      </w:r>
      <w:r w:rsidR="00D06359">
        <w:rPr>
          <w:rFonts w:ascii="SimSun" w:eastAsia="SimSun" w:hAnsi="SimSun" w:cs="SimSun" w:hint="eastAsia"/>
        </w:rPr>
        <w:t>批量为</w:t>
      </w:r>
      <w:r w:rsidR="008A5235">
        <w:rPr>
          <w:rFonts w:ascii="SimSun" w:eastAsia="SimSun" w:hAnsi="SimSun" w:cs="SimSun" w:hint="eastAsia"/>
        </w:rPr>
        <w:t>1</w:t>
      </w:r>
      <w:r w:rsidR="005D736F">
        <w:rPr>
          <w:rFonts w:ascii="SimSun" w:eastAsia="SimSun" w:hAnsi="SimSun" w:cs="SimSun" w:hint="eastAsia"/>
        </w:rPr>
        <w:t>的</w:t>
      </w:r>
      <w:r>
        <w:rPr>
          <w:rFonts w:hint="eastAsia"/>
        </w:rPr>
        <w:t>生产之外，</w:t>
      </w:r>
      <w:r w:rsidR="00F102FC" w:rsidRPr="00F102FC">
        <w:rPr>
          <w:rFonts w:ascii="SimSun" w:eastAsia="SimSun" w:hAnsi="SimSun" w:cs="SimSun" w:hint="eastAsia"/>
        </w:rPr>
        <w:t>蜂窝板</w:t>
      </w:r>
      <w:r>
        <w:rPr>
          <w:rFonts w:hint="eastAsia"/>
        </w:rPr>
        <w:t>在家具行业中的应用也日益增加，于是 HOMAG 在 2004 年推出了首个用于轻质板封边的解决方案。从那以后，</w:t>
      </w:r>
      <w:r w:rsidR="00F102FC" w:rsidRPr="00F102FC">
        <w:rPr>
          <w:rFonts w:ascii="SimSun" w:eastAsia="SimSun" w:hAnsi="SimSun" w:cs="SimSun" w:hint="eastAsia"/>
        </w:rPr>
        <w:t>集团不仅提供生产蜂窝板的设备，而且提供蜂窝板封边与后续加工的设备。</w:t>
      </w:r>
    </w:p>
    <w:p w14:paraId="7FA4C81A" w14:textId="7D11A33B" w:rsidR="00E018CC" w:rsidRDefault="00E325A3" w:rsidP="00E325A3">
      <w:pPr>
        <w:rPr>
          <w:b/>
        </w:rPr>
      </w:pPr>
      <w:r>
        <w:rPr>
          <w:rFonts w:hint="eastAsia"/>
        </w:rPr>
        <w:t>随后，HOMAG 在 2009 年的 Ligna 展会上又再次举办了一场全球首秀：BRANDT 和 HOMAG 的 Ambition 系列封边机以六大产品系列的形式进军市场。“即使是这些产品系列的基础版，也已经涵盖了工业</w:t>
      </w:r>
      <w:r w:rsidR="00317487">
        <w:rPr>
          <w:rFonts w:ascii="SimSun" w:eastAsia="SimSun" w:hAnsi="SimSun" w:cs="SimSun" w:hint="eastAsia"/>
        </w:rPr>
        <w:t>企业</w:t>
      </w:r>
      <w:r>
        <w:rPr>
          <w:rFonts w:hint="eastAsia"/>
        </w:rPr>
        <w:t>和</w:t>
      </w:r>
      <w:r w:rsidR="001170AA">
        <w:rPr>
          <w:rFonts w:ascii="SimSun" w:eastAsia="SimSun" w:hAnsi="SimSun" w:cs="SimSun" w:hint="eastAsia"/>
        </w:rPr>
        <w:t>木工</w:t>
      </w:r>
      <w:r w:rsidR="00A52A15">
        <w:rPr>
          <w:rFonts w:ascii="SimSun" w:eastAsia="SimSun" w:hAnsi="SimSun" w:cs="SimSun" w:hint="eastAsia"/>
        </w:rPr>
        <w:t>车间</w:t>
      </w:r>
      <w:r>
        <w:rPr>
          <w:rFonts w:hint="eastAsia"/>
        </w:rPr>
        <w:t>领域中 90% 以上的应用”，Christian Schürle 强调说道。随后，HOMAG 在 2014 年推出了下一代 Ambition 系列，其中包含</w:t>
      </w:r>
      <w:r>
        <w:rPr>
          <w:rFonts w:hint="eastAsia"/>
        </w:rPr>
        <w:lastRenderedPageBreak/>
        <w:t xml:space="preserve">了具有不同性能等级的全新加工单元和型号。另外，在此期间开发的 airTec 技术也是机床上的一项创新。从 2016 年起，HOMAG 还为用户提供了 Ambition 2482，这是一款配备 TFU 521 </w:t>
      </w:r>
      <w:r w:rsidR="00585704">
        <w:rPr>
          <w:rFonts w:eastAsia="SimSun" w:hint="eastAsia"/>
        </w:rPr>
        <w:t>工件</w:t>
      </w:r>
      <w:r>
        <w:rPr>
          <w:rFonts w:hint="eastAsia"/>
        </w:rPr>
        <w:t>回送装置和码垛工位的全</w:t>
      </w:r>
      <w:r w:rsidR="008C532B">
        <w:rPr>
          <w:rFonts w:ascii="SimSun" w:eastAsia="SimSun" w:hAnsi="SimSun" w:cs="SimSun" w:hint="eastAsia"/>
        </w:rPr>
        <w:t>自动</w:t>
      </w:r>
      <w:r>
        <w:rPr>
          <w:rFonts w:hint="eastAsia"/>
        </w:rPr>
        <w:t>封边</w:t>
      </w:r>
      <w:r w:rsidR="00B76D0C">
        <w:rPr>
          <w:rFonts w:ascii="SimSun" w:eastAsia="SimSun" w:hAnsi="SimSun" w:cs="SimSun" w:hint="eastAsia"/>
        </w:rPr>
        <w:t>系统</w:t>
      </w:r>
      <w:r>
        <w:rPr>
          <w:rFonts w:hint="eastAsia"/>
        </w:rPr>
        <w:t>。</w:t>
      </w:r>
    </w:p>
    <w:p w14:paraId="1EA5603F" w14:textId="28AFFC0E" w:rsidR="006444F4" w:rsidRDefault="00E325A3" w:rsidP="006444F4">
      <w:pPr>
        <w:pStyle w:val="berschriftKapitel"/>
      </w:pPr>
      <w:r>
        <w:rPr>
          <w:rFonts w:hint="eastAsia"/>
        </w:rPr>
        <w:t>封边</w:t>
      </w:r>
      <w:r w:rsidR="002C044A">
        <w:rPr>
          <w:rFonts w:ascii="SimSun" w:eastAsia="SimSun" w:hAnsi="SimSun" w:cs="SimSun" w:hint="eastAsia"/>
        </w:rPr>
        <w:t>工艺</w:t>
      </w:r>
      <w:r>
        <w:rPr>
          <w:rFonts w:hint="eastAsia"/>
        </w:rPr>
        <w:t>的新时代</w:t>
      </w:r>
    </w:p>
    <w:p w14:paraId="496A0590" w14:textId="2AE01C40" w:rsidR="006444F4" w:rsidRDefault="006444F4" w:rsidP="006444F4">
      <w:r>
        <w:rPr>
          <w:rFonts w:hint="eastAsia"/>
        </w:rPr>
        <w:t>“laserTec 工艺在 2009 年的 Ligna 展会上大放异彩，开启了封边</w:t>
      </w:r>
      <w:r w:rsidR="00D2405F">
        <w:rPr>
          <w:rFonts w:ascii="SimSun" w:eastAsia="SimSun" w:hAnsi="SimSun" w:cs="SimSun" w:hint="eastAsia"/>
        </w:rPr>
        <w:t>应用</w:t>
      </w:r>
      <w:r>
        <w:rPr>
          <w:rFonts w:hint="eastAsia"/>
        </w:rPr>
        <w:t>新时代”，Matthias Volm 如此说道。“该工艺通过激光束将要粘合的表面熔化，然后直接压至工件上，由此可确保始终如一的高加工质量，并且几乎没有接缝。此外，所有市售的封边条类型，如 PVC、ABS、PP、PMMA、单板或三聚氰胺，都可以使用 laserTec 技术进行处理。”2010 年，该技术首先用于</w:t>
      </w:r>
      <w:r w:rsidR="00F102FC" w:rsidRPr="00F102FC">
        <w:rPr>
          <w:rFonts w:ascii="SimSun" w:eastAsia="SimSun" w:hAnsi="SimSun" w:cs="SimSun" w:hint="eastAsia"/>
        </w:rPr>
        <w:t>木工车间</w:t>
      </w:r>
      <w:r>
        <w:rPr>
          <w:rFonts w:hint="eastAsia"/>
        </w:rPr>
        <w:t>，并于 2011 年用于加工中心。在 2017 年的 Ligna 展会上，HOMAG 表明了 LaserTec 工艺的下一步发展计划：“我们希望通过下一代 laserTec 将更耐用、更小巧和性能更卓越的后继产品交付给用户”，Matthias Volm 说道。该加工单元现在有两个性能等级，并可在</w:t>
      </w:r>
      <w:r w:rsidR="00C66537">
        <w:rPr>
          <w:rFonts w:ascii="SimSun" w:eastAsia="SimSun" w:hAnsi="SimSun" w:cs="SimSun" w:hint="eastAsia"/>
        </w:rPr>
        <w:t>工业级</w:t>
      </w:r>
      <w:r w:rsidR="001170B3">
        <w:rPr>
          <w:rFonts w:ascii="SimSun" w:eastAsia="SimSun" w:hAnsi="SimSun" w:cs="SimSun" w:hint="eastAsia"/>
        </w:rPr>
        <w:t>批量为1</w:t>
      </w:r>
      <w:r w:rsidR="00967635">
        <w:rPr>
          <w:rFonts w:ascii="SimSun" w:eastAsia="SimSun" w:hAnsi="SimSun" w:cs="SimSun" w:hint="eastAsia"/>
        </w:rPr>
        <w:t>的与大批量生产中</w:t>
      </w:r>
      <w:r w:rsidR="00FC528E">
        <w:rPr>
          <w:rFonts w:ascii="SimSun" w:eastAsia="SimSun" w:hAnsi="SimSun" w:cs="SimSun" w:hint="eastAsia"/>
        </w:rPr>
        <w:t>实现</w:t>
      </w:r>
      <w:r w:rsidR="00CA0628">
        <w:rPr>
          <w:rFonts w:ascii="SimSun" w:eastAsia="SimSun" w:hAnsi="SimSun" w:cs="SimSun" w:hint="eastAsia"/>
        </w:rPr>
        <w:t>无缝封边质量。</w:t>
      </w:r>
      <w:r>
        <w:rPr>
          <w:rFonts w:hint="eastAsia"/>
        </w:rPr>
        <w:t xml:space="preserve"> </w:t>
      </w:r>
    </w:p>
    <w:p w14:paraId="7F909660" w14:textId="672E5A76" w:rsidR="00E325A3" w:rsidRDefault="006444F4" w:rsidP="006444F4">
      <w:r>
        <w:rPr>
          <w:rFonts w:hint="eastAsia"/>
        </w:rPr>
        <w:t xml:space="preserve">2013 年，airTec </w:t>
      </w:r>
      <w:r w:rsidR="00DC62B2">
        <w:rPr>
          <w:rFonts w:ascii="SimSun" w:eastAsia="SimSun" w:hAnsi="SimSun" w:cs="SimSun" w:hint="eastAsia"/>
        </w:rPr>
        <w:t>面向木工车间不可见胶缝</w:t>
      </w:r>
      <w:r w:rsidR="00637F24">
        <w:rPr>
          <w:rFonts w:ascii="SimSun" w:eastAsia="SimSun" w:hAnsi="SimSun" w:cs="SimSun" w:hint="eastAsia"/>
        </w:rPr>
        <w:t>的应用，</w:t>
      </w:r>
      <w:r w:rsidR="00DC62B2">
        <w:rPr>
          <w:rFonts w:ascii="SimSun" w:eastAsia="SimSun" w:hAnsi="SimSun" w:cs="SimSun" w:hint="eastAsia"/>
        </w:rPr>
        <w:t>推出</w:t>
      </w:r>
      <w:r w:rsidR="00637F24">
        <w:rPr>
          <w:rFonts w:ascii="SimSun" w:eastAsia="SimSun" w:hAnsi="SimSun" w:cs="SimSun" w:hint="eastAsia"/>
        </w:rPr>
        <w:t>市场，</w:t>
      </w:r>
      <w:r>
        <w:rPr>
          <w:rFonts w:hint="eastAsia"/>
        </w:rPr>
        <w:t>：“这是一种通过热空气连接封边条和板材的工艺”，Christian Schürle 解释说道。“其中使用由装饰层和功能层组成的特殊封边条。功能层在均匀的温度和恒定的体积</w:t>
      </w:r>
      <w:r w:rsidR="00DC4141">
        <w:rPr>
          <w:rFonts w:ascii="SimSun" w:eastAsia="SimSun" w:hAnsi="SimSun" w:cs="SimSun" w:hint="eastAsia"/>
        </w:rPr>
        <w:t>气流</w:t>
      </w:r>
      <w:r>
        <w:rPr>
          <w:rFonts w:hint="eastAsia"/>
        </w:rPr>
        <w:t>下熔化，并可靠地连接到</w:t>
      </w:r>
      <w:r w:rsidR="00775281">
        <w:rPr>
          <w:rFonts w:ascii="SimSun" w:eastAsia="SimSun" w:hAnsi="SimSun" w:cs="SimSun" w:hint="eastAsia"/>
        </w:rPr>
        <w:t>端</w:t>
      </w:r>
      <w:r>
        <w:rPr>
          <w:rFonts w:hint="eastAsia"/>
        </w:rPr>
        <w:t>面。”自 2016 年起，airTec 加工单元就配备了旋转式空气加热器，使其性能更加强大、运行更加安静。2017 年，HOMAG 在门的生产过程中开发出了一种工艺，自那以后便可在 ABS/PP 封边材料中实现零接缝外观。</w:t>
      </w:r>
    </w:p>
    <w:p w14:paraId="0C5607CD" w14:textId="3E5DA0DE" w:rsidR="006444F4" w:rsidRDefault="006444F4" w:rsidP="006444F4">
      <w:pPr>
        <w:pStyle w:val="berschriftKapitel"/>
      </w:pPr>
      <w:r>
        <w:rPr>
          <w:rFonts w:hint="eastAsia"/>
        </w:rPr>
        <w:lastRenderedPageBreak/>
        <w:t>同一个品牌，同一个图标</w:t>
      </w:r>
    </w:p>
    <w:p w14:paraId="79037022" w14:textId="77777777" w:rsidR="006444F4" w:rsidRDefault="006444F4" w:rsidP="005B11FA">
      <w:r>
        <w:rPr>
          <w:rFonts w:hint="eastAsia"/>
        </w:rPr>
        <w:t>2017 年对于 HOMAG 集团及其所有公司来说都是非常特殊的一年：从那时起，在“ONE”HOMAG 的理念下，集团和所有公司开始统一仅使用 HOMAG 这个品牌名称和同一个图标。“这也适用于 BRANDT Kanteentechnik 的封边机，作为入门级细分市场的专家，该公司自 2012 年起已完全隶属于 HOMAG，并在此期间更名为 HOMAG Kanteentechnik”，Sergej Schwarz 博士说道。“自 2017 年以来，HOMAG 集团的工厂一直都是作为具有统一标准、方法和流程的国际性生产联盟在运作。自那时起，产品变得更加模块化。我们也由此能够一手为客户提供他们所需要的一切。”</w:t>
      </w:r>
    </w:p>
    <w:p w14:paraId="28F14A2E" w14:textId="075BA385" w:rsidR="006444F4" w:rsidRDefault="006444F4" w:rsidP="005B11FA">
      <w:r>
        <w:rPr>
          <w:rFonts w:hint="eastAsia"/>
        </w:rPr>
        <w:t>基于此次并购，集团在随后的几年中推出了一套全系列的新一代机床，其涵盖了整个流程链，并拥有一种新型的功能设计和一个新的名称。封边机从此有了 EDGETEQ 这一全新名称，而技术发展也有了接二连三的突破：2018 年，1130 FC 型的入门级机床 EDGETEQ S-200 上市，紧随其后的是新款 EDGETEQ S-500 和 EDGETEQ S-800 产品系列。2021 年，HOMAG 凭借其下一个方案推动市场向独立、自动化生产系统继续发展：在 Live.HOMAG 活动中，公司提供了两种封边机单元解决方案：带有 LOOPTEQ O-300 回送装置的 EDGETEQ S-380 非常适用于结构元件的生产，而带有 LOOPTEQ O-600 回送装置和新工件进料系统的 EDGETEQ S-500 则用于尺寸特别精确的工件。此外，HOMAG 还推出了一种可用于生产家具构件的双端铣，并通过瑞典公司 VÄLINGE 的 Threespine 家具卡接技术将其组装在卡接系统中。必要时，未来也可将家具卡接系统的加工单元直接集成到封边机中。</w:t>
      </w:r>
    </w:p>
    <w:p w14:paraId="62256063" w14:textId="5DC48E64" w:rsidR="006444F4" w:rsidRDefault="006444F4" w:rsidP="006444F4">
      <w:pPr>
        <w:pStyle w:val="berschriftKapitel"/>
      </w:pPr>
      <w:r>
        <w:rPr>
          <w:rFonts w:hint="eastAsia"/>
        </w:rPr>
        <w:lastRenderedPageBreak/>
        <w:t>以家具作为创新动力</w:t>
      </w:r>
    </w:p>
    <w:p w14:paraId="25A74FD3" w14:textId="496A0862" w:rsidR="006444F4" w:rsidRDefault="006444F4" w:rsidP="005B11FA">
      <w:r>
        <w:rPr>
          <w:rFonts w:hint="eastAsia"/>
        </w:rPr>
        <w:t>所有这些封边技术不仅自身在不断进步，其创新也经常会激发家具设计中新的灵感。其中就包括</w:t>
      </w:r>
      <w:r w:rsidR="001C5B4C">
        <w:rPr>
          <w:rFonts w:ascii="SimSun" w:eastAsia="SimSun" w:hAnsi="SimSun" w:cs="SimSun" w:hint="eastAsia"/>
        </w:rPr>
        <w:t>造型件</w:t>
      </w:r>
      <w:r>
        <w:rPr>
          <w:rFonts w:hint="eastAsia"/>
        </w:rPr>
        <w:t>，HOMAG 为此开发了用于连续生产的软成型和后成型机床 — 即 KL 70/KL 80 以及 VF 78/79 和 VF 88/89。这些开发成果反过来又为家具设计提供了灵感。除了软成型和后成型方案之外，HOMAG 还不断为处于变革中的家具行业提供了众多联动、自动化和搬运解决方案，例如直角换向输送装置和旋转工位。“在 20 世纪 80 年代中期，HOMAG 还制造了第一台</w:t>
      </w:r>
      <w:r w:rsidR="00560DD6">
        <w:rPr>
          <w:rFonts w:ascii="SimSun" w:eastAsia="SimSun" w:hAnsi="SimSun" w:hint="eastAsia"/>
        </w:rPr>
        <w:t>T</w:t>
      </w:r>
      <w:r w:rsidR="00560DD6">
        <w:rPr>
          <w:rFonts w:ascii="SimSun" w:eastAsia="SimSun" w:hAnsi="SimSun" w:cs="SimSun" w:hint="eastAsia"/>
        </w:rPr>
        <w:t>型门封边机</w:t>
      </w:r>
      <w:r>
        <w:rPr>
          <w:rFonts w:hint="eastAsia"/>
        </w:rPr>
        <w:t>”，系统项目执行总监 Ernst Esslinger 回忆道。“1987 年，</w:t>
      </w:r>
      <w:r w:rsidR="00F92928">
        <w:rPr>
          <w:rFonts w:ascii="SimSun" w:eastAsia="SimSun" w:hAnsi="SimSun" w:cs="SimSun" w:hint="eastAsia"/>
        </w:rPr>
        <w:t>造型</w:t>
      </w:r>
      <w:r w:rsidR="00F14FFB">
        <w:rPr>
          <w:rFonts w:ascii="SimSun" w:eastAsia="SimSun" w:hAnsi="SimSun" w:cs="SimSun" w:hint="eastAsia"/>
        </w:rPr>
        <w:t>件</w:t>
      </w:r>
      <w:r>
        <w:rPr>
          <w:rFonts w:hint="eastAsia"/>
        </w:rPr>
        <w:t>连续式机床问世，其可将矩形工件一次性加工成弧形件或</w:t>
      </w:r>
      <w:r w:rsidR="00865319">
        <w:rPr>
          <w:rFonts w:eastAsia="SimSun" w:hint="eastAsia"/>
        </w:rPr>
        <w:t>造型件</w:t>
      </w:r>
      <w:r>
        <w:rPr>
          <w:rFonts w:hint="eastAsia"/>
        </w:rPr>
        <w:t>，满足了家具行业在这方面的需求。而在此之前，人们需要花费很大的工作量和两到三个工序才能实现这一点。”HOMAG 对后成型工艺的发展一直都有着深远的影响，其中就包括 1990 年的一次重大变革：对直接后成型工艺进行了进一步开发，使得用户可实现简易的流程组织，而无需再分别进行成形、刷涂、涂胶、覆盖和压制。</w:t>
      </w:r>
    </w:p>
    <w:p w14:paraId="775431F7" w14:textId="03D07D82" w:rsidR="006444F4" w:rsidRPr="005B11FA" w:rsidRDefault="006444F4" w:rsidP="005B11FA">
      <w:pPr>
        <w:pStyle w:val="berschriftKapitel"/>
      </w:pPr>
      <w:r>
        <w:rPr>
          <w:rFonts w:hint="eastAsia"/>
        </w:rPr>
        <w:t>连续式和</w:t>
      </w:r>
      <w:r w:rsidR="009A6EA8">
        <w:rPr>
          <w:rFonts w:eastAsia="SimSun" w:hint="eastAsia"/>
        </w:rPr>
        <w:t>工作站</w:t>
      </w:r>
      <w:r>
        <w:rPr>
          <w:rFonts w:hint="eastAsia"/>
        </w:rPr>
        <w:t>式涂覆</w:t>
      </w:r>
    </w:p>
    <w:p w14:paraId="39C36711" w14:textId="3FFACF72" w:rsidR="006444F4" w:rsidRPr="00186627" w:rsidRDefault="006444F4" w:rsidP="005B11FA">
      <w:r>
        <w:rPr>
          <w:rFonts w:hint="eastAsia"/>
        </w:rPr>
        <w:t>HOMAG 集团还多次推出了除封边条加工之外的新技术。其中就包括 1982 年的 completeLine 工艺，通过该工艺可一次性对刨花板坯板的三面和四面进行涂层。“为此</w:t>
      </w:r>
      <w:r w:rsidR="00363D36">
        <w:rPr>
          <w:rFonts w:eastAsia="SimSun" w:hint="eastAsia"/>
        </w:rPr>
        <w:t>端</w:t>
      </w:r>
      <w:r>
        <w:rPr>
          <w:rFonts w:hint="eastAsia"/>
        </w:rPr>
        <w:t>面会被压实，使得封边条质量更高并具有更高的负载能力，即使是粗孔板材材料”，Ernst Esslinger 说道。“在此背景下，HOMAG 于 2015 年推出了 FKF 200 平面层压机，并在 completeLine 工艺中应用了 reacTec 喷嘴涂覆技术，由此可在一道工序中将</w:t>
      </w:r>
      <w:r w:rsidR="00E33F9B">
        <w:rPr>
          <w:rFonts w:ascii="SimSun" w:eastAsia="SimSun" w:hAnsi="SimSun" w:cs="SimSun" w:hint="eastAsia"/>
        </w:rPr>
        <w:lastRenderedPageBreak/>
        <w:t>表面端面</w:t>
      </w:r>
      <w:r>
        <w:rPr>
          <w:rFonts w:hint="eastAsia"/>
        </w:rPr>
        <w:t>与卷材层压在一起。然后通过</w:t>
      </w:r>
      <w:r w:rsidR="00F25E9E">
        <w:rPr>
          <w:rFonts w:ascii="SimSun" w:eastAsia="SimSun" w:hAnsi="SimSun" w:cs="SimSun" w:hint="eastAsia"/>
        </w:rPr>
        <w:t>压靴线</w:t>
      </w:r>
      <w:r>
        <w:rPr>
          <w:rFonts w:hint="eastAsia"/>
        </w:rPr>
        <w:t>和修</w:t>
      </w:r>
      <w:r w:rsidR="000F796D">
        <w:rPr>
          <w:rFonts w:ascii="SimSun" w:eastAsia="SimSun" w:hAnsi="SimSun" w:cs="SimSun" w:hint="eastAsia"/>
        </w:rPr>
        <w:t>边</w:t>
      </w:r>
      <w:r>
        <w:rPr>
          <w:rFonts w:hint="eastAsia"/>
        </w:rPr>
        <w:t>单元完成</w:t>
      </w:r>
      <w:r w:rsidR="00023657">
        <w:rPr>
          <w:rFonts w:eastAsia="SimSun" w:hint="eastAsia"/>
        </w:rPr>
        <w:t>端</w:t>
      </w:r>
      <w:r>
        <w:rPr>
          <w:rFonts w:hint="eastAsia"/>
        </w:rPr>
        <w:t>面的精加工。”</w:t>
      </w:r>
    </w:p>
    <w:p w14:paraId="75CFA394" w14:textId="2367292D" w:rsidR="006444F4" w:rsidRDefault="006444F4" w:rsidP="005B11FA">
      <w:r>
        <w:rPr>
          <w:rFonts w:hint="eastAsia"/>
        </w:rPr>
        <w:t>随着家具设计的不断变化以及对</w:t>
      </w:r>
      <w:r w:rsidR="00CC13FD">
        <w:rPr>
          <w:rFonts w:eastAsia="SimSun" w:hint="eastAsia"/>
        </w:rPr>
        <w:t>造</w:t>
      </w:r>
      <w:r>
        <w:rPr>
          <w:rFonts w:hint="eastAsia"/>
        </w:rPr>
        <w:t xml:space="preserve">型件需求的不断增加，1989 年，HOMAG 决定也采用 CNC </w:t>
      </w:r>
      <w:r w:rsidR="002A5919">
        <w:rPr>
          <w:rFonts w:eastAsia="SimSun" w:hint="eastAsia"/>
        </w:rPr>
        <w:t>工作站</w:t>
      </w:r>
      <w:r>
        <w:rPr>
          <w:rFonts w:hint="eastAsia"/>
        </w:rPr>
        <w:t>技术来加工此类部件。于是其提出进行进一步的重大开发，并不断扩大了应用和加工选项。封边单元和加工单元的集成则更是一大里程碑，其中</w:t>
      </w:r>
      <w:r w:rsidR="009552E5">
        <w:rPr>
          <w:rFonts w:eastAsia="SimSun" w:hint="eastAsia"/>
        </w:rPr>
        <w:t>设备</w:t>
      </w:r>
      <w:r>
        <w:rPr>
          <w:rFonts w:hint="eastAsia"/>
        </w:rPr>
        <w:t>控制器必须满足动态性和定位精度方面的高要求。“如今，几乎任何完整加工都可以通过</w:t>
      </w:r>
      <w:r w:rsidR="009552E5">
        <w:rPr>
          <w:rFonts w:eastAsia="SimSun" w:hint="eastAsia"/>
        </w:rPr>
        <w:t>工作站</w:t>
      </w:r>
      <w:r>
        <w:rPr>
          <w:rFonts w:hint="eastAsia"/>
        </w:rPr>
        <w:t>式机床来实现”，CNC 加工执行副总裁 Frederik Meyer 解释道。“作为连续加工技术设备，它们是我们集团至关重要、面向未来的业务支柱。上料装置和堆垛装置相结合，由此构成完整的生产单元，并且还可实现无人加工”。</w:t>
      </w:r>
    </w:p>
    <w:p w14:paraId="7E5D03BF" w14:textId="4723A087" w:rsidR="006444F4" w:rsidRPr="005B11FA" w:rsidRDefault="006444F4" w:rsidP="005B11FA">
      <w:pPr>
        <w:pStyle w:val="berschriftKapitel"/>
      </w:pPr>
      <w:r>
        <w:rPr>
          <w:rFonts w:hint="eastAsia"/>
        </w:rPr>
        <w:t>数字化和相关工具</w:t>
      </w:r>
    </w:p>
    <w:p w14:paraId="65695023" w14:textId="62E47030" w:rsidR="005B11FA" w:rsidRPr="00186627" w:rsidRDefault="005B11FA" w:rsidP="005B11FA">
      <w:r>
        <w:rPr>
          <w:rFonts w:hint="eastAsia"/>
        </w:rPr>
        <w:t>如今，木材加工和家具行业的发展在很大程度上受到自动化和数字化等重大趋势的影响。这一点尤其体现在控制和计算机技术上，这些关键技术决定了整个生产的扩展以及个别加工工艺的发展。“HOMAG 比几乎所有其他公司都更早地意识到了这一点，并不断提出了各种解决方案。因此，在很早之前，以统一的方式控制集团内的所有流程就已经是我们的战略目标了”，Matthias Volm 强调说道。1985 年，该公司推出了一款名为 Homatic 的新型控制器，随后，又开发出一种生产线控制系统，凭借该控制系统，可以控制工件通过联动工作的多台</w:t>
      </w:r>
      <w:r w:rsidR="002B41B6">
        <w:rPr>
          <w:rFonts w:eastAsia="SimSun" w:hint="eastAsia"/>
        </w:rPr>
        <w:t>设备</w:t>
      </w:r>
      <w:r>
        <w:rPr>
          <w:rFonts w:hint="eastAsia"/>
        </w:rPr>
        <w:t>。自 2005 年起，新一代控制器“powerControl”开始占据主导地位，随后控制器和</w:t>
      </w:r>
      <w:r w:rsidR="00CB74D4">
        <w:rPr>
          <w:rFonts w:eastAsia="SimSun" w:hint="eastAsia"/>
        </w:rPr>
        <w:t>电控柜</w:t>
      </w:r>
      <w:r>
        <w:rPr>
          <w:rFonts w:hint="eastAsia"/>
        </w:rPr>
        <w:t>并驾齐驱。最终，HOMAG 在 2013 年的 Ligna 展会上展出了名为 powerTouch 的触摸屏操作方案，其将设计和功能相融合并与 powerControl 控制器相结合，为客户带来了巨大优势和好处。从那以后，统一的操作元</w:t>
      </w:r>
      <w:r>
        <w:rPr>
          <w:rFonts w:hint="eastAsia"/>
        </w:rPr>
        <w:lastRenderedPageBreak/>
        <w:t xml:space="preserve">件和软件模块确保了所有 HOMAG 机床均可以相同的方式进行操作。2019 年，下一代产品 powerTouch2 紧随其后。 </w:t>
      </w:r>
    </w:p>
    <w:p w14:paraId="14343AEA" w14:textId="4C90C4F7" w:rsidR="005B11FA" w:rsidRDefault="005B11FA" w:rsidP="005B11FA">
      <w:r>
        <w:rPr>
          <w:rFonts w:hint="eastAsia"/>
        </w:rPr>
        <w:t>2014 年，HOMAG 推出了另一款功能强大的工具 ServiceBoard。“凭借这款应用程序，用户可以通过视频将</w:t>
      </w:r>
      <w:r w:rsidR="0095468B">
        <w:rPr>
          <w:rFonts w:eastAsia="SimSun" w:hint="eastAsia"/>
        </w:rPr>
        <w:t>设备</w:t>
      </w:r>
      <w:r>
        <w:rPr>
          <w:rFonts w:hint="eastAsia"/>
        </w:rPr>
        <w:t>上的服务案例传输到服务中心，服务中心的员工可以立即提供相关指导、视频或计划等信息，从而帮助客户快速排除故障”，Achim Homeier 说道。此外，为了缩短项目生产时间，自 2016 年起，HOMAG 的机床和设备在交付之前还可以进行虚拟调试。虚拟调试使用真实的软件和控制组件实时进行。从 2019 年开始，数字孪生还可为员工和客户提供数字机床培训。两年前，HOMAG 在 Ligna 展会上举行了 tapio 的全球首秀 — 这是一个基于云端的平台，可为木材行业的整个增值链提供数字产品和基于数据的服务。从那时起，HOMAG 集团的所有新</w:t>
      </w:r>
      <w:r w:rsidR="00C2001B">
        <w:rPr>
          <w:rFonts w:eastAsia="SimSun" w:hint="eastAsia"/>
        </w:rPr>
        <w:t>设备</w:t>
      </w:r>
      <w:r>
        <w:rPr>
          <w:rFonts w:hint="eastAsia"/>
        </w:rPr>
        <w:t xml:space="preserve">就已可以将数据传输到 tapio 云。 </w:t>
      </w:r>
    </w:p>
    <w:p w14:paraId="65114232" w14:textId="1ED60F6B" w:rsidR="006444F4" w:rsidRDefault="005B11FA" w:rsidP="005B11FA">
      <w:r>
        <w:rPr>
          <w:rFonts w:hint="eastAsia"/>
        </w:rPr>
        <w:t>EDGETEQ S-500 封边机上带有 Edge Data Plugin 的 woodCommander 5 是 2022 年软件领域中最新的里程碑。该软件可以快速选择加工程序和封边材料，并可靠地记录生产参数以及根据工件创建</w:t>
      </w:r>
      <w:r w:rsidR="00D55CC2">
        <w:rPr>
          <w:rFonts w:ascii="SimSun" w:eastAsia="SimSun" w:hAnsi="SimSun" w:cs="SimSun" w:hint="eastAsia"/>
        </w:rPr>
        <w:t>设备</w:t>
      </w:r>
      <w:r>
        <w:rPr>
          <w:rFonts w:hint="eastAsia"/>
        </w:rPr>
        <w:t>程序。此外，它还在</w:t>
      </w:r>
      <w:r w:rsidR="00D55CC2">
        <w:rPr>
          <w:rFonts w:ascii="SimSun" w:eastAsia="SimSun" w:hAnsi="SimSun" w:cs="SimSun" w:hint="eastAsia"/>
        </w:rPr>
        <w:t>设备</w:t>
      </w:r>
      <w:r>
        <w:rPr>
          <w:rFonts w:hint="eastAsia"/>
        </w:rPr>
        <w:t>与管理封边材料的“materialAssist”应用程序之间建立了直接连接。</w:t>
      </w:r>
    </w:p>
    <w:p w14:paraId="7B9356ED" w14:textId="67D7DFD5" w:rsidR="005B11FA" w:rsidRDefault="005B11FA" w:rsidP="005B11FA">
      <w:pPr>
        <w:pStyle w:val="berschriftKapitel"/>
      </w:pPr>
      <w:r>
        <w:rPr>
          <w:rFonts w:hint="eastAsia"/>
        </w:rPr>
        <w:t>贡献巨大</w:t>
      </w:r>
    </w:p>
    <w:p w14:paraId="5AF2DBE8" w14:textId="3C8F6563" w:rsidR="005B11FA" w:rsidRDefault="005B11FA" w:rsidP="005B11FA">
      <w:r>
        <w:rPr>
          <w:rFonts w:hint="eastAsia"/>
        </w:rPr>
        <w:t>在封边加工领域，与所有其他家具制造和构件生产技术一样，HOMAG 的服务范围如今已从入门级、中端、高端细分市场的单机延伸到工程设计和复杂生产线与设备的安装，</w:t>
      </w:r>
      <w:r>
        <w:rPr>
          <w:rFonts w:hint="eastAsia"/>
        </w:rPr>
        <w:lastRenderedPageBreak/>
        <w:t>直至完整的行业解决方案，包括咨询服务和软件以及系统的开发和实施。凭借这种密切配合的</w:t>
      </w:r>
      <w:r w:rsidR="00D55CC2">
        <w:rPr>
          <w:rFonts w:eastAsia="SimSun" w:hint="eastAsia"/>
        </w:rPr>
        <w:t>设备</w:t>
      </w:r>
      <w:r>
        <w:rPr>
          <w:rFonts w:hint="eastAsia"/>
        </w:rPr>
        <w:t>和服务项目，HOMAG 集团可为其客户群体提供具有巨大优势和效益的全方位产品系列。Sergej Schwarz 博士说道：“封边技术为增强工业</w:t>
      </w:r>
      <w:r w:rsidR="00052456">
        <w:rPr>
          <w:rFonts w:ascii="SimSun" w:eastAsia="SimSun" w:hAnsi="SimSun" w:cs="SimSun" w:hint="eastAsia"/>
        </w:rPr>
        <w:t>企业</w:t>
      </w:r>
      <w:r>
        <w:rPr>
          <w:rFonts w:hint="eastAsia"/>
        </w:rPr>
        <w:t>和</w:t>
      </w:r>
      <w:r w:rsidR="003F404D">
        <w:rPr>
          <w:rFonts w:eastAsia="SimSun" w:hint="eastAsia"/>
        </w:rPr>
        <w:t>木工车间</w:t>
      </w:r>
      <w:r>
        <w:rPr>
          <w:rFonts w:hint="eastAsia"/>
        </w:rPr>
        <w:t>的竞争力做出了巨大贡献 — 其长达 60 年的悠久历史也表明了这一点。”</w:t>
      </w:r>
    </w:p>
    <w:p w14:paraId="7CB182FB" w14:textId="77777777" w:rsidR="007C44EF" w:rsidRDefault="007C44EF" w:rsidP="007C44EF">
      <w:pPr>
        <w:pStyle w:val="berschriftKapitel"/>
      </w:pPr>
      <w:r>
        <w:rPr>
          <w:rFonts w:ascii="MS Gothic" w:eastAsia="MS Gothic" w:hAnsi="MS Gothic" w:cs="MS Gothic" w:hint="eastAsia"/>
        </w:rPr>
        <w:t>成功背后的故事</w:t>
      </w:r>
    </w:p>
    <w:p w14:paraId="40FADA62" w14:textId="64315F61" w:rsidR="007C44EF" w:rsidRDefault="007C44EF" w:rsidP="007C44EF">
      <w:r>
        <w:rPr>
          <w:rFonts w:ascii="MS Gothic" w:eastAsia="MS Gothic" w:hAnsi="MS Gothic" w:cs="MS Gothic" w:hint="eastAsia"/>
        </w:rPr>
        <w:t>第一台</w:t>
      </w:r>
      <w:r>
        <w:rPr>
          <w:rFonts w:hint="eastAsia"/>
        </w:rPr>
        <w:t xml:space="preserve"> HOMAG </w:t>
      </w:r>
      <w:r>
        <w:rPr>
          <w:rFonts w:ascii="MS Gothic" w:eastAsia="MS Gothic" w:hAnsi="MS Gothic" w:cs="MS Gothic" w:hint="eastAsia"/>
        </w:rPr>
        <w:t>封</w:t>
      </w:r>
      <w:r>
        <w:rPr>
          <w:rFonts w:ascii="Microsoft JhengHei" w:eastAsia="Microsoft JhengHei" w:hAnsi="Microsoft JhengHei" w:cs="Microsoft JhengHei" w:hint="eastAsia"/>
        </w:rPr>
        <w:t>边机的诞生既标志了</w:t>
      </w:r>
      <w:r>
        <w:rPr>
          <w:rFonts w:hint="eastAsia"/>
        </w:rPr>
        <w:t xml:space="preserve"> HOMAG </w:t>
      </w:r>
      <w:r>
        <w:rPr>
          <w:rFonts w:ascii="MS Gothic" w:eastAsia="MS Gothic" w:hAnsi="MS Gothic" w:cs="MS Gothic" w:hint="eastAsia"/>
        </w:rPr>
        <w:t>集</w:t>
      </w:r>
      <w:r>
        <w:rPr>
          <w:rFonts w:ascii="Microsoft JhengHei" w:eastAsia="Microsoft JhengHei" w:hAnsi="Microsoft JhengHei" w:cs="Microsoft JhengHei" w:hint="eastAsia"/>
        </w:rPr>
        <w:t>团成功的起点，同时也是众多</w:t>
      </w:r>
      <w:r>
        <w:rPr>
          <w:rFonts w:hint="eastAsia"/>
        </w:rPr>
        <w:t xml:space="preserve"> HOMAG </w:t>
      </w:r>
      <w:r>
        <w:rPr>
          <w:rFonts w:ascii="MS Gothic" w:eastAsia="MS Gothic" w:hAnsi="MS Gothic" w:cs="MS Gothic" w:hint="eastAsia"/>
        </w:rPr>
        <w:t>客</w:t>
      </w:r>
      <w:r>
        <w:rPr>
          <w:rFonts w:ascii="Microsoft JhengHei" w:eastAsia="Microsoft JhengHei" w:hAnsi="Microsoft JhengHei" w:cs="Microsoft JhengHei" w:hint="eastAsia"/>
        </w:rPr>
        <w:t>户的一座重要里程碑。为此，</w:t>
      </w:r>
      <w:r>
        <w:rPr>
          <w:rFonts w:hint="eastAsia"/>
        </w:rPr>
        <w:t xml:space="preserve">HOMAG </w:t>
      </w:r>
      <w:r>
        <w:rPr>
          <w:rFonts w:ascii="MS Gothic" w:eastAsia="MS Gothic" w:hAnsi="MS Gothic" w:cs="MS Gothic" w:hint="eastAsia"/>
        </w:rPr>
        <w:t>开启了一</w:t>
      </w:r>
      <w:r>
        <w:rPr>
          <w:rFonts w:ascii="Microsoft JhengHei" w:eastAsia="Microsoft JhengHei" w:hAnsi="Microsoft JhengHei" w:cs="Microsoft JhengHei" w:hint="eastAsia"/>
        </w:rPr>
        <w:t>场溯源之旅</w:t>
      </w:r>
      <w:r>
        <w:rPr>
          <w:rFonts w:hint="eastAsia"/>
        </w:rPr>
        <w:t xml:space="preserve"> — </w:t>
      </w:r>
      <w:r>
        <w:rPr>
          <w:rFonts w:ascii="Microsoft JhengHei" w:eastAsia="Microsoft JhengHei" w:hAnsi="Microsoft JhengHei" w:cs="Microsoft JhengHei" w:hint="eastAsia"/>
        </w:rPr>
        <w:t>寻找那些历史最为悠久的</w:t>
      </w:r>
      <w:r w:rsidR="00066358">
        <w:rPr>
          <w:rFonts w:ascii="Microsoft JhengHei" w:eastAsia="SimSun" w:hAnsi="Microsoft JhengHei" w:cs="Microsoft JhengHei" w:hint="eastAsia"/>
        </w:rPr>
        <w:t>设备</w:t>
      </w:r>
      <w:r>
        <w:rPr>
          <w:rFonts w:ascii="Microsoft JhengHei" w:eastAsia="Microsoft JhengHei" w:hAnsi="Microsoft JhengHei" w:cs="Microsoft JhengHei" w:hint="eastAsia"/>
        </w:rPr>
        <w:t>。</w:t>
      </w:r>
      <w:r>
        <w:rPr>
          <w:rFonts w:hint="eastAsia"/>
        </w:rPr>
        <w:t xml:space="preserve"> </w:t>
      </w:r>
    </w:p>
    <w:p w14:paraId="7298BD89" w14:textId="11E51BC6" w:rsidR="007C44EF" w:rsidRDefault="007C44EF" w:rsidP="007C44EF">
      <w:r>
        <w:rPr>
          <w:rFonts w:ascii="MS Gothic" w:eastAsia="MS Gothic" w:hAnsi="MS Gothic" w:cs="MS Gothic" w:hint="eastAsia"/>
        </w:rPr>
        <w:t>如果您所使用的</w:t>
      </w:r>
      <w:r>
        <w:rPr>
          <w:rFonts w:hint="eastAsia"/>
        </w:rPr>
        <w:t xml:space="preserve"> HOMAG </w:t>
      </w:r>
      <w:r>
        <w:rPr>
          <w:rFonts w:ascii="MS Gothic" w:eastAsia="MS Gothic" w:hAnsi="MS Gothic" w:cs="MS Gothic" w:hint="eastAsia"/>
        </w:rPr>
        <w:t>或</w:t>
      </w:r>
      <w:r>
        <w:rPr>
          <w:rFonts w:hint="eastAsia"/>
        </w:rPr>
        <w:t xml:space="preserve"> BRANDT </w:t>
      </w:r>
      <w:r>
        <w:rPr>
          <w:rFonts w:ascii="MS Gothic" w:eastAsia="MS Gothic" w:hAnsi="MS Gothic" w:cs="MS Gothic" w:hint="eastAsia"/>
        </w:rPr>
        <w:t>封</w:t>
      </w:r>
      <w:r>
        <w:rPr>
          <w:rFonts w:ascii="Microsoft JhengHei" w:eastAsia="Microsoft JhengHei" w:hAnsi="Microsoft JhengHei" w:cs="Microsoft JhengHei" w:hint="eastAsia"/>
        </w:rPr>
        <w:t>边机已经历了时间长河的洗礼，请务必与我们联系，并附上一张</w:t>
      </w:r>
      <w:r w:rsidR="00A8600B">
        <w:rPr>
          <w:rFonts w:ascii="Microsoft JhengHei" w:eastAsia="SimSun" w:hAnsi="Microsoft JhengHei" w:cs="Microsoft JhengHei" w:hint="eastAsia"/>
        </w:rPr>
        <w:t>设备</w:t>
      </w:r>
      <w:r>
        <w:rPr>
          <w:rFonts w:ascii="Microsoft JhengHei" w:eastAsia="Microsoft JhengHei" w:hAnsi="Microsoft JhengHei" w:cs="Microsoft JhengHei" w:hint="eastAsia"/>
        </w:rPr>
        <w:t>照片。同时，如果您愿意，也可以让您的员工用一些简短的语句分享他们对</w:t>
      </w:r>
      <w:r w:rsidR="00BF162F">
        <w:rPr>
          <w:rFonts w:ascii="Microsoft JhengHei" w:eastAsia="SimSun" w:hAnsi="Microsoft JhengHei" w:cs="Microsoft JhengHei" w:hint="eastAsia"/>
        </w:rPr>
        <w:t>设备</w:t>
      </w:r>
      <w:r>
        <w:rPr>
          <w:rFonts w:ascii="Microsoft JhengHei" w:eastAsia="Microsoft JhengHei" w:hAnsi="Microsoft JhengHei" w:cs="Microsoft JhengHei" w:hint="eastAsia"/>
        </w:rPr>
        <w:t>的宝贵看法。最后，请附上设备铭牌的照片，以便我们能获取完整的信息。</w:t>
      </w:r>
      <w:r>
        <w:rPr>
          <w:rFonts w:hint="eastAsia"/>
        </w:rPr>
        <w:t xml:space="preserve"> </w:t>
      </w:r>
      <w:r>
        <w:rPr>
          <w:rFonts w:hint="eastAsia"/>
        </w:rPr>
        <w:br/>
      </w:r>
      <w:r>
        <w:rPr>
          <w:rFonts w:ascii="MS Gothic" w:eastAsia="MS Gothic" w:hAnsi="MS Gothic" w:cs="MS Gothic" w:hint="eastAsia"/>
        </w:rPr>
        <w:t>周年</w:t>
      </w:r>
      <w:r>
        <w:rPr>
          <w:rFonts w:ascii="Microsoft JhengHei" w:eastAsia="Microsoft JhengHei" w:hAnsi="Microsoft JhengHei" w:cs="Microsoft JhengHei" w:hint="eastAsia"/>
        </w:rPr>
        <w:t>纪念报名的邮件地址为：</w:t>
      </w:r>
      <w:r>
        <w:rPr>
          <w:rFonts w:hint="eastAsia"/>
          <w:b/>
        </w:rPr>
        <w:t>60years.edgebanding@homag.com</w:t>
      </w:r>
      <w:r>
        <w:rPr>
          <w:rFonts w:ascii="MS Gothic" w:eastAsia="MS Gothic" w:hAnsi="MS Gothic" w:cs="MS Gothic" w:hint="eastAsia"/>
        </w:rPr>
        <w:t>。</w:t>
      </w:r>
      <w:r>
        <w:rPr>
          <w:rFonts w:hint="eastAsia"/>
        </w:rPr>
        <w:br/>
      </w:r>
      <w:r>
        <w:rPr>
          <w:rFonts w:ascii="MS Gothic" w:eastAsia="MS Gothic" w:hAnsi="MS Gothic" w:cs="MS Gothic" w:hint="eastAsia"/>
        </w:rPr>
        <w:t>我</w:t>
      </w:r>
      <w:r>
        <w:rPr>
          <w:rFonts w:ascii="Microsoft JhengHei" w:eastAsia="Microsoft JhengHei" w:hAnsi="Microsoft JhengHei" w:cs="Microsoft JhengHei" w:hint="eastAsia"/>
        </w:rPr>
        <w:t>们将从所有报名的设备中挑选出年代最为久远且仍可正常工作的</w:t>
      </w:r>
      <w:r>
        <w:rPr>
          <w:rFonts w:hint="eastAsia"/>
        </w:rPr>
        <w:t xml:space="preserve"> HOMAG </w:t>
      </w:r>
      <w:r>
        <w:rPr>
          <w:rFonts w:ascii="MS Gothic" w:eastAsia="MS Gothic" w:hAnsi="MS Gothic" w:cs="MS Gothic" w:hint="eastAsia"/>
        </w:rPr>
        <w:t>和</w:t>
      </w:r>
      <w:r>
        <w:rPr>
          <w:rFonts w:hint="eastAsia"/>
        </w:rPr>
        <w:t xml:space="preserve"> BRANDT </w:t>
      </w:r>
      <w:r w:rsidR="009C59FA">
        <w:rPr>
          <w:rFonts w:ascii="MS Gothic" w:eastAsia="SimSun" w:hAnsi="MS Gothic" w:cs="MS Gothic" w:hint="eastAsia"/>
        </w:rPr>
        <w:t>设备</w:t>
      </w:r>
      <w:r>
        <w:rPr>
          <w:rFonts w:ascii="MS Gothic" w:eastAsia="MS Gothic" w:hAnsi="MS Gothic" w:cs="MS Gothic" w:hint="eastAsia"/>
        </w:rPr>
        <w:t>。</w:t>
      </w:r>
    </w:p>
    <w:p w14:paraId="68AC2C19" w14:textId="77777777" w:rsidR="007C44EF" w:rsidRDefault="007C44EF" w:rsidP="007C44EF">
      <w:r>
        <w:rPr>
          <w:rFonts w:ascii="Microsoft JhengHei" w:eastAsia="Microsoft JhengHei" w:hAnsi="Microsoft JhengHei" w:cs="Microsoft JhengHei" w:hint="eastAsia"/>
        </w:rPr>
        <w:t>获奖者将受邀前往我们位于</w:t>
      </w:r>
      <w:r>
        <w:rPr>
          <w:rFonts w:hint="eastAsia"/>
        </w:rPr>
        <w:t xml:space="preserve"> Schopfloch </w:t>
      </w:r>
      <w:r>
        <w:rPr>
          <w:rFonts w:ascii="MS Gothic" w:eastAsia="MS Gothic" w:hAnsi="MS Gothic" w:cs="MS Gothic" w:hint="eastAsia"/>
        </w:rPr>
        <w:t>的公司</w:t>
      </w:r>
      <w:r>
        <w:rPr>
          <w:rFonts w:ascii="Microsoft JhengHei" w:eastAsia="Microsoft JhengHei" w:hAnsi="Microsoft JhengHei" w:cs="Microsoft JhengHei" w:hint="eastAsia"/>
        </w:rPr>
        <w:t>总部。在那里，我们为他们</w:t>
      </w:r>
      <w:r>
        <w:rPr>
          <w:rFonts w:ascii="MS Gothic" w:eastAsia="MS Gothic" w:hAnsi="MS Gothic" w:cs="MS Gothic" w:hint="eastAsia"/>
        </w:rPr>
        <w:t>准</w:t>
      </w:r>
      <w:r>
        <w:rPr>
          <w:rFonts w:ascii="Microsoft JhengHei" w:eastAsia="Microsoft JhengHei" w:hAnsi="Microsoft JhengHei" w:cs="Microsoft JhengHei" w:hint="eastAsia"/>
        </w:rPr>
        <w:t>备了工厂参观、关于最新机床程序的单独介绍以及赠送惊喜奖品等活动。</w:t>
      </w:r>
      <w:r>
        <w:rPr>
          <w:rFonts w:hint="eastAsia"/>
        </w:rPr>
        <w:t xml:space="preserve">HOMAG </w:t>
      </w:r>
      <w:r>
        <w:rPr>
          <w:rFonts w:ascii="MS Gothic" w:eastAsia="MS Gothic" w:hAnsi="MS Gothic" w:cs="MS Gothic" w:hint="eastAsia"/>
        </w:rPr>
        <w:t>将承担往返旅</w:t>
      </w:r>
      <w:r>
        <w:rPr>
          <w:rFonts w:ascii="Microsoft JhengHei" w:eastAsia="Microsoft JhengHei" w:hAnsi="Microsoft JhengHei" w:cs="Microsoft JhengHei" w:hint="eastAsia"/>
        </w:rPr>
        <w:t>费以及所有酒店住宿费用。除此之外，获奖机床还可获得一次免费的检修服务。</w:t>
      </w:r>
      <w:r>
        <w:rPr>
          <w:rFonts w:hint="eastAsia"/>
        </w:rPr>
        <w:t xml:space="preserve"> </w:t>
      </w:r>
    </w:p>
    <w:p w14:paraId="3024BAB0" w14:textId="77777777" w:rsidR="007C44EF" w:rsidRDefault="007C44EF" w:rsidP="007C44EF">
      <w:r>
        <w:rPr>
          <w:rFonts w:ascii="Microsoft JhengHei" w:eastAsia="Microsoft JhengHei" w:hAnsi="Microsoft JhengHei" w:cs="Microsoft JhengHei" w:hint="eastAsia"/>
          <w:b/>
        </w:rPr>
        <w:t>报名截止日期为</w:t>
      </w:r>
      <w:r>
        <w:rPr>
          <w:rFonts w:hint="eastAsia"/>
          <w:b/>
        </w:rPr>
        <w:t xml:space="preserve"> 2022 </w:t>
      </w:r>
      <w:r>
        <w:rPr>
          <w:rFonts w:ascii="MS Gothic" w:eastAsia="MS Gothic" w:hAnsi="MS Gothic" w:cs="MS Gothic" w:hint="eastAsia"/>
          <w:b/>
        </w:rPr>
        <w:t>年</w:t>
      </w:r>
      <w:r>
        <w:rPr>
          <w:rFonts w:hint="eastAsia"/>
          <w:b/>
        </w:rPr>
        <w:t xml:space="preserve"> 7 </w:t>
      </w:r>
      <w:r>
        <w:rPr>
          <w:rFonts w:ascii="MS Gothic" w:eastAsia="MS Gothic" w:hAnsi="MS Gothic" w:cs="MS Gothic" w:hint="eastAsia"/>
          <w:b/>
        </w:rPr>
        <w:t>月</w:t>
      </w:r>
      <w:r>
        <w:rPr>
          <w:rFonts w:hint="eastAsia"/>
          <w:b/>
        </w:rPr>
        <w:t xml:space="preserve"> 31 </w:t>
      </w:r>
      <w:r>
        <w:rPr>
          <w:rFonts w:ascii="MS Gothic" w:eastAsia="MS Gothic" w:hAnsi="MS Gothic" w:cs="MS Gothic" w:hint="eastAsia"/>
          <w:b/>
        </w:rPr>
        <w:t>日</w:t>
      </w:r>
      <w:r>
        <w:rPr>
          <w:rFonts w:ascii="MS Gothic" w:eastAsia="MS Gothic" w:hAnsi="MS Gothic" w:cs="MS Gothic" w:hint="eastAsia"/>
        </w:rPr>
        <w:t>。</w:t>
      </w:r>
      <w:r>
        <w:rPr>
          <w:rFonts w:hint="eastAsia"/>
        </w:rPr>
        <w:t xml:space="preserve"> </w:t>
      </w:r>
      <w:r>
        <w:rPr>
          <w:rFonts w:hint="eastAsia"/>
        </w:rPr>
        <w:br/>
      </w:r>
      <w:r>
        <w:rPr>
          <w:rFonts w:ascii="Microsoft JhengHei" w:eastAsia="Microsoft JhengHei" w:hAnsi="Microsoft JhengHei" w:cs="Microsoft JhengHei" w:hint="eastAsia"/>
        </w:rPr>
        <w:lastRenderedPageBreak/>
        <w:t>获奖者名单将通过</w:t>
      </w:r>
      <w:r>
        <w:rPr>
          <w:rFonts w:hint="eastAsia"/>
        </w:rPr>
        <w:t xml:space="preserve"> </w:t>
      </w:r>
      <w:hyperlink r:id="rId10" w:history="1">
        <w:r>
          <w:rPr>
            <w:rStyle w:val="Hyperlink"/>
            <w:rFonts w:hint="eastAsia"/>
          </w:rPr>
          <w:t>www.homag.com</w:t>
        </w:r>
      </w:hyperlink>
      <w:r>
        <w:rPr>
          <w:rFonts w:ascii="MS Gothic" w:eastAsia="MS Gothic" w:hAnsi="MS Gothic" w:cs="MS Gothic" w:hint="eastAsia"/>
        </w:rPr>
        <w:t>、社交媒体</w:t>
      </w:r>
      <w:r>
        <w:rPr>
          <w:rFonts w:ascii="Microsoft JhengHei" w:eastAsia="Microsoft JhengHei" w:hAnsi="Microsoft JhengHei" w:cs="Microsoft JhengHei" w:hint="eastAsia"/>
        </w:rPr>
        <w:t>账号以及最新一期的业务杂志《</w:t>
      </w:r>
      <w:r>
        <w:rPr>
          <w:rFonts w:hint="eastAsia"/>
        </w:rPr>
        <w:t>Maßarbeit</w:t>
      </w:r>
      <w:r>
        <w:rPr>
          <w:rFonts w:ascii="MS Gothic" w:eastAsia="MS Gothic" w:hAnsi="MS Gothic" w:cs="MS Gothic" w:hint="eastAsia"/>
        </w:rPr>
        <w:t>》公布。</w:t>
      </w:r>
    </w:p>
    <w:p w14:paraId="0C1AB23B" w14:textId="77777777" w:rsidR="007C44EF" w:rsidRDefault="007C44EF" w:rsidP="007C44EF"/>
    <w:p w14:paraId="3EE66F1E" w14:textId="77777777" w:rsidR="00623C9E" w:rsidRPr="00623C9E" w:rsidRDefault="00623C9E" w:rsidP="005B11FA">
      <w:pPr>
        <w:rPr>
          <w:rFonts w:eastAsia="SimSun"/>
        </w:rPr>
      </w:pPr>
    </w:p>
    <w:p w14:paraId="1B9876C1" w14:textId="77777777" w:rsidR="00811930" w:rsidRDefault="00811930" w:rsidP="005B11FA"/>
    <w:p w14:paraId="011DC5A9" w14:textId="0230FBA9" w:rsidR="005B11FA" w:rsidRDefault="005B11FA" w:rsidP="005B11FA">
      <w:r>
        <w:rPr>
          <w:rFonts w:hint="eastAsia"/>
        </w:rPr>
        <w:t>图片资料来源：HOMAG Group AG</w:t>
      </w:r>
    </w:p>
    <w:p w14:paraId="2C3320F8" w14:textId="77777777" w:rsidR="00811930" w:rsidRDefault="00811930" w:rsidP="005B11FA"/>
    <w:p w14:paraId="7328F261" w14:textId="26C16957" w:rsidR="005B11FA" w:rsidRPr="00186627" w:rsidRDefault="005B11FA" w:rsidP="005B11FA">
      <w:pPr>
        <w:rPr>
          <w:b/>
        </w:rPr>
      </w:pPr>
      <w:r>
        <w:rPr>
          <w:rFonts w:hint="eastAsia"/>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rFonts w:hint="eastAsia"/>
          <w:b/>
        </w:rPr>
        <w:t>图</w:t>
      </w:r>
      <w:r>
        <w:rPr>
          <w:rFonts w:hint="eastAsia"/>
          <w:b/>
        </w:rPr>
        <w:t xml:space="preserve"> 1</w:t>
      </w:r>
      <w:r>
        <w:rPr>
          <w:rFonts w:hint="eastAsia"/>
        </w:rPr>
        <w:t>：封边领域革命性的一年：</w:t>
      </w:r>
      <w:r>
        <w:rPr>
          <w:rFonts w:hint="eastAsia"/>
        </w:rPr>
        <w:t xml:space="preserve">1962 </w:t>
      </w:r>
      <w:r>
        <w:rPr>
          <w:rFonts w:hint="eastAsia"/>
        </w:rPr>
        <w:t>年，第一台采用加热</w:t>
      </w:r>
      <w:r>
        <w:rPr>
          <w:rFonts w:hint="eastAsia"/>
        </w:rPr>
        <w:t>-</w:t>
      </w:r>
      <w:r>
        <w:rPr>
          <w:rFonts w:hint="eastAsia"/>
        </w:rPr>
        <w:t>冷却工艺的封边机诞生</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rFonts w:hint="eastAsia"/>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rFonts w:hint="eastAsia"/>
          <w:b/>
        </w:rPr>
        <w:t>图</w:t>
      </w:r>
      <w:r>
        <w:rPr>
          <w:rFonts w:hint="eastAsia"/>
          <w:b/>
        </w:rPr>
        <w:t xml:space="preserve"> 2</w:t>
      </w:r>
      <w:r>
        <w:rPr>
          <w:rFonts w:hint="eastAsia"/>
          <w:b/>
        </w:rPr>
        <w:t>：</w:t>
      </w:r>
      <w:r>
        <w:rPr>
          <w:rFonts w:hint="eastAsia"/>
        </w:rPr>
        <w:t>组合式定尺封边机</w:t>
      </w:r>
      <w:r>
        <w:rPr>
          <w:rFonts w:hint="eastAsia"/>
        </w:rPr>
        <w:t xml:space="preserve"> KF 60 </w:t>
      </w:r>
      <w:r>
        <w:rPr>
          <w:rFonts w:hint="eastAsia"/>
        </w:rPr>
        <w:t>在</w:t>
      </w:r>
      <w:r>
        <w:rPr>
          <w:rFonts w:hint="eastAsia"/>
        </w:rPr>
        <w:t xml:space="preserve"> 20 </w:t>
      </w:r>
      <w:r>
        <w:rPr>
          <w:rFonts w:hint="eastAsia"/>
        </w:rPr>
        <w:t>世纪</w:t>
      </w:r>
      <w:r>
        <w:rPr>
          <w:rFonts w:hint="eastAsia"/>
        </w:rPr>
        <w:t xml:space="preserve"> 70 </w:t>
      </w:r>
      <w:r>
        <w:rPr>
          <w:rFonts w:hint="eastAsia"/>
        </w:rPr>
        <w:t>年代迅速成为家具生产中的成功机型</w:t>
      </w:r>
    </w:p>
    <w:p w14:paraId="79FCB0C0" w14:textId="43109AE3" w:rsidR="00B84E6E" w:rsidRDefault="00B84E6E" w:rsidP="005B11FA"/>
    <w:p w14:paraId="455DAFCA" w14:textId="6E15A22B" w:rsidR="00B84E6E" w:rsidRDefault="00B84E6E" w:rsidP="005B11FA">
      <w:r>
        <w:rPr>
          <w:rFonts w:hint="eastAsia"/>
          <w:noProof/>
        </w:rPr>
        <w:lastRenderedPageBreak/>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rFonts w:hint="eastAsia"/>
          <w:b/>
        </w:rPr>
        <w:t>图</w:t>
      </w:r>
      <w:r>
        <w:rPr>
          <w:rFonts w:hint="eastAsia"/>
          <w:b/>
        </w:rPr>
        <w:t xml:space="preserve"> 3</w:t>
      </w:r>
      <w:r>
        <w:rPr>
          <w:rFonts w:hint="eastAsia"/>
          <w:b/>
        </w:rPr>
        <w:t>：</w:t>
      </w:r>
      <w:r>
        <w:rPr>
          <w:rFonts w:hint="eastAsia"/>
        </w:rPr>
        <w:t>专为批量生产而设计：从</w:t>
      </w:r>
      <w:r>
        <w:rPr>
          <w:rFonts w:hint="eastAsia"/>
        </w:rPr>
        <w:t xml:space="preserve"> 1999 </w:t>
      </w:r>
      <w:r>
        <w:rPr>
          <w:rFonts w:hint="eastAsia"/>
        </w:rPr>
        <w:t>年起，</w:t>
      </w:r>
      <w:r>
        <w:rPr>
          <w:rFonts w:hint="eastAsia"/>
        </w:rPr>
        <w:t xml:space="preserve">powerLine </w:t>
      </w:r>
      <w:r>
        <w:rPr>
          <w:rFonts w:hint="eastAsia"/>
        </w:rPr>
        <w:t>产品系列的双侧机床跃入了一个新的性能等级</w:t>
      </w:r>
      <w:r>
        <w:rPr>
          <w:rFonts w:hint="eastAsia"/>
        </w:rPr>
        <w:t xml:space="preserve">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rFonts w:hint="eastAsia"/>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D673CDE" w:rsidR="00B84E6E" w:rsidRDefault="00B84E6E" w:rsidP="00811930">
      <w:pPr>
        <w:pStyle w:val="Untertitel"/>
      </w:pPr>
      <w:r>
        <w:rPr>
          <w:rFonts w:hint="eastAsia"/>
          <w:b/>
        </w:rPr>
        <w:t>图</w:t>
      </w:r>
      <w:r>
        <w:rPr>
          <w:rFonts w:hint="eastAsia"/>
          <w:b/>
        </w:rPr>
        <w:t xml:space="preserve"> 4</w:t>
      </w:r>
      <w:r>
        <w:rPr>
          <w:rFonts w:hint="eastAsia"/>
          <w:b/>
        </w:rPr>
        <w:t>：</w:t>
      </w:r>
      <w:r>
        <w:rPr>
          <w:rFonts w:hint="eastAsia"/>
        </w:rPr>
        <w:t xml:space="preserve">2001 </w:t>
      </w:r>
      <w:r>
        <w:rPr>
          <w:rFonts w:hint="eastAsia"/>
        </w:rPr>
        <w:t>年，</w:t>
      </w:r>
      <w:r>
        <w:rPr>
          <w:rFonts w:hint="eastAsia"/>
        </w:rPr>
        <w:t xml:space="preserve">HOMAG </w:t>
      </w:r>
      <w:r>
        <w:rPr>
          <w:rFonts w:hint="eastAsia"/>
        </w:rPr>
        <w:t>推出了</w:t>
      </w:r>
      <w:r>
        <w:rPr>
          <w:rFonts w:hint="eastAsia"/>
        </w:rPr>
        <w:t xml:space="preserve"> powerLine </w:t>
      </w:r>
      <w:r>
        <w:rPr>
          <w:rFonts w:hint="eastAsia"/>
        </w:rPr>
        <w:t>系列的高度自动化单侧</w:t>
      </w:r>
      <w:r w:rsidR="00F10827">
        <w:rPr>
          <w:rFonts w:hint="eastAsia"/>
        </w:rPr>
        <w:t>封边机</w:t>
      </w:r>
      <w:r>
        <w:rPr>
          <w:rFonts w:hint="eastAsia"/>
        </w:rPr>
        <w:t>，可在单件批量生产中以经济高效的方式进行封边加工</w:t>
      </w:r>
    </w:p>
    <w:p w14:paraId="264E10D3" w14:textId="1BE8286D" w:rsidR="0091139F" w:rsidRDefault="0091139F" w:rsidP="00B84E6E"/>
    <w:p w14:paraId="78A7EE38" w14:textId="7DCCE8C7" w:rsidR="00A65AE8" w:rsidRPr="00186627" w:rsidRDefault="00A65AE8" w:rsidP="00B84E6E">
      <w:r>
        <w:rPr>
          <w:rFonts w:hint="eastAsia"/>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rFonts w:hint="eastAsia"/>
          <w:b/>
        </w:rPr>
        <w:t>图</w:t>
      </w:r>
      <w:r>
        <w:rPr>
          <w:rFonts w:hint="eastAsia"/>
          <w:b/>
        </w:rPr>
        <w:t xml:space="preserve"> 5</w:t>
      </w:r>
      <w:r>
        <w:rPr>
          <w:rFonts w:hint="eastAsia"/>
          <w:b/>
        </w:rPr>
        <w:t>：</w:t>
      </w:r>
      <w:r>
        <w:rPr>
          <w:rFonts w:hint="eastAsia"/>
        </w:rPr>
        <w:t>自</w:t>
      </w:r>
      <w:r>
        <w:rPr>
          <w:rFonts w:hint="eastAsia"/>
        </w:rPr>
        <w:t xml:space="preserve"> 2009 </w:t>
      </w:r>
      <w:r>
        <w:rPr>
          <w:rFonts w:hint="eastAsia"/>
        </w:rPr>
        <w:t>年起，</w:t>
      </w:r>
      <w:r>
        <w:rPr>
          <w:rFonts w:hint="eastAsia"/>
        </w:rPr>
        <w:t xml:space="preserve">HOMAG </w:t>
      </w:r>
      <w:r>
        <w:rPr>
          <w:rFonts w:hint="eastAsia"/>
        </w:rPr>
        <w:t>和</w:t>
      </w:r>
      <w:r>
        <w:rPr>
          <w:rFonts w:hint="eastAsia"/>
        </w:rPr>
        <w:t xml:space="preserve"> BRANDT </w:t>
      </w:r>
      <w:r>
        <w:rPr>
          <w:rFonts w:hint="eastAsia"/>
        </w:rPr>
        <w:t>提供共六个</w:t>
      </w:r>
      <w:r>
        <w:rPr>
          <w:rFonts w:hint="eastAsia"/>
        </w:rPr>
        <w:t xml:space="preserve"> Ambition </w:t>
      </w:r>
      <w:r>
        <w:rPr>
          <w:rFonts w:hint="eastAsia"/>
        </w:rPr>
        <w:t>产品系列，其中的</w:t>
      </w:r>
      <w:r>
        <w:rPr>
          <w:rFonts w:hint="eastAsia"/>
        </w:rPr>
        <w:t xml:space="preserve"> Ambition 2264 </w:t>
      </w:r>
      <w:r>
        <w:rPr>
          <w:rFonts w:hint="eastAsia"/>
        </w:rPr>
        <w:t>包含从入门机型到工业生产的全套机床</w:t>
      </w:r>
    </w:p>
    <w:p w14:paraId="34F67413" w14:textId="6DCFC2B2" w:rsidR="00A65AE8" w:rsidRDefault="00A65AE8" w:rsidP="00A65AE8"/>
    <w:p w14:paraId="566D1B4A" w14:textId="0F615EE1" w:rsidR="00A65AE8" w:rsidRDefault="00A65AE8" w:rsidP="00A65AE8">
      <w:r>
        <w:rPr>
          <w:rFonts w:hint="eastAsia"/>
          <w:noProof/>
        </w:rPr>
        <w:lastRenderedPageBreak/>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rFonts w:hint="eastAsia"/>
          <w:b/>
        </w:rPr>
        <w:t>图</w:t>
      </w:r>
      <w:r>
        <w:rPr>
          <w:rFonts w:hint="eastAsia"/>
          <w:b/>
        </w:rPr>
        <w:t xml:space="preserve"> 6</w:t>
      </w:r>
      <w:r>
        <w:rPr>
          <w:rFonts w:hint="eastAsia"/>
          <w:b/>
        </w:rPr>
        <w:t>：</w:t>
      </w:r>
      <w:r>
        <w:rPr>
          <w:rFonts w:hint="eastAsia"/>
        </w:rPr>
        <w:t xml:space="preserve">2009 </w:t>
      </w:r>
      <w:r>
        <w:rPr>
          <w:rFonts w:hint="eastAsia"/>
        </w:rPr>
        <w:t>年，</w:t>
      </w:r>
      <w:r>
        <w:rPr>
          <w:rFonts w:hint="eastAsia"/>
        </w:rPr>
        <w:t xml:space="preserve">laserTec </w:t>
      </w:r>
      <w:r>
        <w:rPr>
          <w:rFonts w:hint="eastAsia"/>
        </w:rPr>
        <w:t>工艺开启了封边条安装的新时代。自那以后，它经常与其他技术（例如</w:t>
      </w:r>
      <w:r>
        <w:rPr>
          <w:rFonts w:hint="eastAsia"/>
        </w:rPr>
        <w:t xml:space="preserve"> PUR </w:t>
      </w:r>
      <w:r>
        <w:rPr>
          <w:rFonts w:hint="eastAsia"/>
        </w:rPr>
        <w:t>技术）结合使用</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rFonts w:hint="eastAsia"/>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rFonts w:hint="eastAsia"/>
          <w:b/>
        </w:rPr>
        <w:t>图</w:t>
      </w:r>
      <w:r>
        <w:rPr>
          <w:rFonts w:hint="eastAsia"/>
          <w:b/>
        </w:rPr>
        <w:t xml:space="preserve"> 7</w:t>
      </w:r>
      <w:r>
        <w:rPr>
          <w:rFonts w:hint="eastAsia"/>
          <w:b/>
        </w:rPr>
        <w:t>：</w:t>
      </w:r>
      <w:r>
        <w:rPr>
          <w:rFonts w:hint="eastAsia"/>
        </w:rPr>
        <w:t>以统一的方式对所有机床进行控制已是</w:t>
      </w:r>
      <w:r>
        <w:rPr>
          <w:rFonts w:hint="eastAsia"/>
        </w:rPr>
        <w:t xml:space="preserve"> HOMAG </w:t>
      </w:r>
      <w:r>
        <w:rPr>
          <w:rFonts w:hint="eastAsia"/>
        </w:rPr>
        <w:t>的早期目标。自</w:t>
      </w:r>
      <w:r>
        <w:rPr>
          <w:rFonts w:hint="eastAsia"/>
        </w:rPr>
        <w:t xml:space="preserve"> 2013 </w:t>
      </w:r>
      <w:r>
        <w:rPr>
          <w:rFonts w:hint="eastAsia"/>
        </w:rPr>
        <w:t>年起，由</w:t>
      </w:r>
      <w:r>
        <w:rPr>
          <w:rFonts w:hint="eastAsia"/>
        </w:rPr>
        <w:t xml:space="preserve"> powerTouch </w:t>
      </w:r>
      <w:r>
        <w:rPr>
          <w:rFonts w:hint="eastAsia"/>
        </w:rPr>
        <w:t>开始承担这项任务</w:t>
      </w:r>
    </w:p>
    <w:p w14:paraId="0B2F6009" w14:textId="77777777" w:rsidR="0091139F" w:rsidRDefault="0091139F" w:rsidP="00A65AE8"/>
    <w:p w14:paraId="20B0EC15" w14:textId="4F9E7633" w:rsidR="006444F4" w:rsidRDefault="00A65AE8" w:rsidP="006444F4">
      <w:pPr>
        <w:pStyle w:val="berschriftKapitel"/>
      </w:pPr>
      <w:r>
        <w:rPr>
          <w:rFonts w:hint="eastAsia"/>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rFonts w:hint="eastAsia"/>
          <w:b/>
        </w:rPr>
        <w:t>图</w:t>
      </w:r>
      <w:r>
        <w:rPr>
          <w:rFonts w:hint="eastAsia"/>
          <w:b/>
        </w:rPr>
        <w:t xml:space="preserve"> 8</w:t>
      </w:r>
      <w:r>
        <w:rPr>
          <w:rFonts w:hint="eastAsia"/>
          <w:b/>
        </w:rPr>
        <w:t>：</w:t>
      </w:r>
      <w:r>
        <w:rPr>
          <w:rFonts w:hint="eastAsia"/>
        </w:rPr>
        <w:t>配有全面装备的入门机型：</w:t>
      </w:r>
      <w:r>
        <w:rPr>
          <w:rFonts w:hint="eastAsia"/>
        </w:rPr>
        <w:t xml:space="preserve">EDGETEQ S-200 </w:t>
      </w:r>
      <w:r>
        <w:rPr>
          <w:rFonts w:hint="eastAsia"/>
        </w:rPr>
        <w:t>产品系列</w:t>
      </w:r>
    </w:p>
    <w:p w14:paraId="68F597D9" w14:textId="77777777" w:rsidR="0091139F" w:rsidRDefault="0091139F" w:rsidP="00A65AE8"/>
    <w:p w14:paraId="0D29504E" w14:textId="7B80D51A" w:rsidR="00A65AE8" w:rsidRDefault="00A65AE8" w:rsidP="006444F4">
      <w:pPr>
        <w:pStyle w:val="berschriftKapitel"/>
      </w:pPr>
      <w:r>
        <w:rPr>
          <w:rFonts w:hint="eastAsia"/>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rFonts w:hint="eastAsia"/>
          <w:b/>
        </w:rPr>
        <w:t>图</w:t>
      </w:r>
      <w:r>
        <w:rPr>
          <w:rFonts w:hint="eastAsia"/>
          <w:b/>
        </w:rPr>
        <w:t xml:space="preserve"> 9</w:t>
      </w:r>
      <w:r>
        <w:rPr>
          <w:rFonts w:hint="eastAsia"/>
          <w:b/>
        </w:rPr>
        <w:t>：</w:t>
      </w:r>
      <w:r>
        <w:rPr>
          <w:rFonts w:hint="eastAsia"/>
        </w:rPr>
        <w:t>单件批量生产中的精度和性能保障：带有</w:t>
      </w:r>
      <w:r>
        <w:rPr>
          <w:rFonts w:hint="eastAsia"/>
        </w:rPr>
        <w:t xml:space="preserve"> WZ24 </w:t>
      </w:r>
      <w:r>
        <w:rPr>
          <w:rFonts w:hint="eastAsia"/>
        </w:rPr>
        <w:t>工件进料系统的</w:t>
      </w:r>
      <w:r>
        <w:rPr>
          <w:rFonts w:hint="eastAsia"/>
        </w:rPr>
        <w:t xml:space="preserve"> EDGETEQ S-800 </w:t>
      </w:r>
      <w:r>
        <w:rPr>
          <w:rFonts w:hint="eastAsia"/>
        </w:rPr>
        <w:t>产品系列</w:t>
      </w:r>
    </w:p>
    <w:p w14:paraId="187C4FA4" w14:textId="1947DFC3" w:rsidR="00A65AE8" w:rsidRDefault="00A65AE8" w:rsidP="006444F4">
      <w:pPr>
        <w:pStyle w:val="berschriftKapitel"/>
      </w:pPr>
      <w:r>
        <w:rPr>
          <w:rFonts w:hint="eastAsia"/>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rFonts w:hint="eastAsia"/>
          <w:b/>
        </w:rPr>
        <w:t>图</w:t>
      </w:r>
      <w:r>
        <w:rPr>
          <w:rFonts w:hint="eastAsia"/>
          <w:b/>
        </w:rPr>
        <w:t xml:space="preserve"> 10</w:t>
      </w:r>
      <w:r>
        <w:rPr>
          <w:rFonts w:hint="eastAsia"/>
          <w:b/>
        </w:rPr>
        <w:t>：</w:t>
      </w:r>
      <w:r>
        <w:rPr>
          <w:rFonts w:hint="eastAsia"/>
        </w:rPr>
        <w:t xml:space="preserve">HOMAG </w:t>
      </w:r>
      <w:r>
        <w:rPr>
          <w:rFonts w:hint="eastAsia"/>
        </w:rPr>
        <w:t>最新的创新项目之一</w:t>
      </w:r>
      <w:r>
        <w:rPr>
          <w:rFonts w:hint="eastAsia"/>
        </w:rPr>
        <w:t xml:space="preserve"> </w:t>
      </w:r>
      <w:r>
        <w:rPr>
          <w:rFonts w:hint="eastAsia"/>
        </w:rPr>
        <w:t>—</w:t>
      </w:r>
      <w:r>
        <w:rPr>
          <w:rFonts w:hint="eastAsia"/>
        </w:rPr>
        <w:t xml:space="preserve"> </w:t>
      </w:r>
      <w:r>
        <w:rPr>
          <w:rFonts w:hint="eastAsia"/>
        </w:rPr>
        <w:t>新一代软件</w:t>
      </w:r>
      <w:r>
        <w:rPr>
          <w:rFonts w:hint="eastAsia"/>
        </w:rPr>
        <w:t xml:space="preserve"> woodCommander 5</w:t>
      </w:r>
      <w:r>
        <w:rPr>
          <w:rFonts w:hint="eastAsia"/>
        </w:rPr>
        <w:t>。自</w:t>
      </w:r>
      <w:r>
        <w:rPr>
          <w:rFonts w:hint="eastAsia"/>
        </w:rPr>
        <w:t xml:space="preserve"> 2022 </w:t>
      </w:r>
      <w:r>
        <w:rPr>
          <w:rFonts w:hint="eastAsia"/>
        </w:rPr>
        <w:t>年起，其还可与封边条管理系统建立直接连接。</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rFonts w:hint="eastAsia"/>
          <w:b/>
        </w:rPr>
        <w:lastRenderedPageBreak/>
        <w:t>如有问题，请联系：</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rFonts w:hint="eastAsia"/>
          <w:b/>
        </w:rPr>
        <w:t>HOMAG Group AG</w:t>
      </w:r>
    </w:p>
    <w:p w14:paraId="78ADC3D9" w14:textId="77777777" w:rsidR="00811930" w:rsidRPr="008547A0" w:rsidRDefault="00811930" w:rsidP="00811930">
      <w:pPr>
        <w:pStyle w:val="Untertitel"/>
      </w:pPr>
      <w:r>
        <w:rPr>
          <w:rFonts w:hint="eastAsia"/>
        </w:rPr>
        <w:t>Homagstraße 3</w:t>
      </w:r>
      <w:r>
        <w:rPr>
          <w:rFonts w:hint="eastAsia"/>
        </w:rPr>
        <w:t>–</w:t>
      </w:r>
      <w:r>
        <w:rPr>
          <w:rFonts w:hint="eastAsia"/>
        </w:rPr>
        <w:t>5</w:t>
      </w:r>
    </w:p>
    <w:p w14:paraId="3D3F4D59" w14:textId="77777777" w:rsidR="00811930" w:rsidRPr="008547A0" w:rsidRDefault="00811930" w:rsidP="00811930">
      <w:pPr>
        <w:pStyle w:val="Untertitel"/>
      </w:pPr>
      <w:r>
        <w:rPr>
          <w:rFonts w:hint="eastAsia"/>
        </w:rPr>
        <w:t>72296 Schopfloch</w:t>
      </w:r>
    </w:p>
    <w:p w14:paraId="4087305D" w14:textId="77777777" w:rsidR="00811930" w:rsidRPr="008547A0" w:rsidRDefault="00811930" w:rsidP="00811930">
      <w:pPr>
        <w:pStyle w:val="Untertitel"/>
      </w:pPr>
      <w:r>
        <w:rPr>
          <w:rFonts w:hint="eastAsia"/>
        </w:rPr>
        <w:t>德国</w:t>
      </w:r>
    </w:p>
    <w:p w14:paraId="1D57423E" w14:textId="77777777" w:rsidR="00811930" w:rsidRPr="004E16A7" w:rsidRDefault="00811930" w:rsidP="00811930">
      <w:pPr>
        <w:pStyle w:val="Untertitel"/>
      </w:pPr>
      <w:r>
        <w:rPr>
          <w:rFonts w:hint="eastAsia"/>
        </w:rP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rFonts w:hint="eastAsia"/>
          <w:b/>
        </w:rPr>
        <w:t>Markus Kostenbader</w:t>
      </w:r>
    </w:p>
    <w:p w14:paraId="6D77738F" w14:textId="7BD824A5" w:rsidR="00D144FB" w:rsidRPr="004E16A7" w:rsidRDefault="00D144FB" w:rsidP="00811930">
      <w:pPr>
        <w:pStyle w:val="Untertitel"/>
      </w:pPr>
      <w:r>
        <w:rPr>
          <w:rFonts w:cs="Arial" w:hint="eastAsia"/>
          <w:color w:val="000001"/>
        </w:rPr>
        <w:t>产品管理</w:t>
      </w:r>
    </w:p>
    <w:p w14:paraId="00E1DFD1" w14:textId="0FF2B787" w:rsidR="00811930" w:rsidRPr="00811930" w:rsidRDefault="00811930" w:rsidP="00811930">
      <w:pPr>
        <w:pStyle w:val="Untertitel"/>
      </w:pPr>
      <w:r>
        <w:rPr>
          <w:rFonts w:hint="eastAsia"/>
        </w:rPr>
        <w:t>封边条处理</w:t>
      </w:r>
    </w:p>
    <w:p w14:paraId="7453F870" w14:textId="77777777" w:rsidR="00811930" w:rsidRPr="00811930" w:rsidRDefault="00811930" w:rsidP="00811930">
      <w:pPr>
        <w:pStyle w:val="Untertitel"/>
      </w:pPr>
      <w:r>
        <w:rPr>
          <w:rFonts w:hint="eastAsia"/>
        </w:rPr>
        <w:t>电话</w:t>
      </w:r>
      <w:r>
        <w:rPr>
          <w:rFonts w:hint="eastAsia"/>
        </w:rPr>
        <w:t xml:space="preserve"> +49 7443 13 - 3119 </w:t>
      </w:r>
    </w:p>
    <w:p w14:paraId="546EE4A3" w14:textId="77777777" w:rsidR="00811930" w:rsidRPr="00811930" w:rsidRDefault="00811930" w:rsidP="00811930">
      <w:pPr>
        <w:pStyle w:val="Untertitel"/>
      </w:pPr>
      <w:r>
        <w:rPr>
          <w:rFonts w:hint="eastAsia"/>
        </w:rPr>
        <w:t>手机</w:t>
      </w:r>
      <w:r>
        <w:rPr>
          <w:rFonts w:hint="eastAsia"/>
        </w:rPr>
        <w:t xml:space="preserve"> +49 151 180 55859</w:t>
      </w:r>
    </w:p>
    <w:p w14:paraId="10E26487" w14:textId="3D4621A6" w:rsidR="00811930" w:rsidRPr="00811930" w:rsidRDefault="00811930" w:rsidP="00811930">
      <w:pPr>
        <w:pStyle w:val="Untertitel"/>
      </w:pPr>
      <w:r>
        <w:rPr>
          <w:rFonts w:hint="eastAsia"/>
        </w:rPr>
        <w:t>Markus.Kostenbader@homag.com</w:t>
      </w:r>
    </w:p>
    <w:p w14:paraId="756000D9" w14:textId="77777777" w:rsidR="00A65AE8" w:rsidRPr="00623C9E" w:rsidRDefault="00A65AE8" w:rsidP="006444F4">
      <w:pPr>
        <w:pStyle w:val="berschriftKapitel"/>
      </w:pPr>
    </w:p>
    <w:sectPr w:rsidR="00A65AE8" w:rsidRPr="00623C9E"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6220" w14:textId="77777777" w:rsidR="00D705B0" w:rsidRDefault="00D705B0">
      <w:r>
        <w:separator/>
      </w:r>
    </w:p>
    <w:p w14:paraId="48641787" w14:textId="77777777" w:rsidR="00D705B0" w:rsidRDefault="00D705B0"/>
  </w:endnote>
  <w:endnote w:type="continuationSeparator" w:id="0">
    <w:p w14:paraId="4393C496" w14:textId="77777777" w:rsidR="00D705B0" w:rsidRDefault="00D705B0">
      <w:r>
        <w:continuationSeparator/>
      </w:r>
    </w:p>
    <w:p w14:paraId="16E974DA" w14:textId="77777777" w:rsidR="00D705B0" w:rsidRDefault="00D70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78C0F" w14:textId="77777777" w:rsidR="00D705B0" w:rsidRDefault="00D705B0">
      <w:r>
        <w:separator/>
      </w:r>
    </w:p>
    <w:p w14:paraId="2995027A" w14:textId="77777777" w:rsidR="00D705B0" w:rsidRDefault="00D705B0"/>
  </w:footnote>
  <w:footnote w:type="continuationSeparator" w:id="0">
    <w:p w14:paraId="397F92BC" w14:textId="77777777" w:rsidR="00D705B0" w:rsidRDefault="00D705B0">
      <w:r>
        <w:continuationSeparator/>
      </w:r>
    </w:p>
    <w:p w14:paraId="6E2CF9BB" w14:textId="77777777" w:rsidR="00D705B0" w:rsidRDefault="00D70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Pr>
        <w:rFonts w:hint="eastAsia"/>
        <w:sz w:val="28"/>
      </w:rPr>
      <w:t>HOMAG 封边机诞生 60 周年</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rFonts w:hint="eastAsia"/>
              <w:sz w:val="18"/>
            </w:rPr>
            <w:t>封边加工</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rFonts w:hint="eastAsia"/>
              <w:sz w:val="18"/>
            </w:rPr>
            <w:t xml:space="preserve">第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8202FF">
            <w:rPr>
              <w:rFonts w:hint="eastAsia"/>
              <w:sz w:val="18"/>
            </w:rPr>
            <w:t>10</w:t>
          </w:r>
          <w:r w:rsidR="00C74CDC">
            <w:rPr>
              <w:rFonts w:hint="eastAsia"/>
              <w:sz w:val="18"/>
            </w:rPr>
            <w:fldChar w:fldCharType="end"/>
          </w:r>
          <w:r>
            <w:rPr>
              <w:rFonts w:hint="eastAsia"/>
              <w:sz w:val="18"/>
            </w:rPr>
            <w:t xml:space="preserve"> 页/共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8202FF">
            <w:rPr>
              <w:rFonts w:hint="eastAsia"/>
              <w:sz w:val="18"/>
            </w:rPr>
            <w:t>10</w:t>
          </w:r>
          <w:r w:rsidR="00C74CDC">
            <w:rPr>
              <w:rFonts w:hint="eastAsia"/>
              <w:sz w:val="18"/>
            </w:rPr>
            <w:fldChar w:fldCharType="end"/>
          </w:r>
          <w:r>
            <w:rPr>
              <w:rFonts w:hint="eastAsia"/>
            </w:rPr>
            <w:t xml:space="preserve"> 页</w:t>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rFonts w:hint="eastAsia"/>
              <w:sz w:val="18"/>
            </w:rPr>
            <w:tab/>
            <w:t>2022 年 2 月</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6890"/>
    <w:rsid w:val="0001030D"/>
    <w:rsid w:val="00010A54"/>
    <w:rsid w:val="00010C96"/>
    <w:rsid w:val="00016CF7"/>
    <w:rsid w:val="00017717"/>
    <w:rsid w:val="000177B4"/>
    <w:rsid w:val="00023657"/>
    <w:rsid w:val="00024EE9"/>
    <w:rsid w:val="00027E33"/>
    <w:rsid w:val="00044656"/>
    <w:rsid w:val="000471D4"/>
    <w:rsid w:val="00047C03"/>
    <w:rsid w:val="00052456"/>
    <w:rsid w:val="000565F1"/>
    <w:rsid w:val="000626D3"/>
    <w:rsid w:val="00064DE4"/>
    <w:rsid w:val="000662C8"/>
    <w:rsid w:val="00066358"/>
    <w:rsid w:val="00070D5B"/>
    <w:rsid w:val="00077BE9"/>
    <w:rsid w:val="00080779"/>
    <w:rsid w:val="0008614B"/>
    <w:rsid w:val="00087568"/>
    <w:rsid w:val="000A0048"/>
    <w:rsid w:val="000A0814"/>
    <w:rsid w:val="000B1B85"/>
    <w:rsid w:val="000B40DB"/>
    <w:rsid w:val="000C7A2C"/>
    <w:rsid w:val="000D1074"/>
    <w:rsid w:val="000D2A6A"/>
    <w:rsid w:val="000D5284"/>
    <w:rsid w:val="000E13E2"/>
    <w:rsid w:val="000E66EC"/>
    <w:rsid w:val="000F3609"/>
    <w:rsid w:val="000F796D"/>
    <w:rsid w:val="001009AB"/>
    <w:rsid w:val="00102E89"/>
    <w:rsid w:val="00106960"/>
    <w:rsid w:val="001133A3"/>
    <w:rsid w:val="001170AA"/>
    <w:rsid w:val="001170B3"/>
    <w:rsid w:val="0011745A"/>
    <w:rsid w:val="001234BA"/>
    <w:rsid w:val="00134433"/>
    <w:rsid w:val="001346DA"/>
    <w:rsid w:val="001379FB"/>
    <w:rsid w:val="00142194"/>
    <w:rsid w:val="00144DE4"/>
    <w:rsid w:val="001544C1"/>
    <w:rsid w:val="00161484"/>
    <w:rsid w:val="00162D49"/>
    <w:rsid w:val="00163665"/>
    <w:rsid w:val="00165660"/>
    <w:rsid w:val="00166FDE"/>
    <w:rsid w:val="00171A40"/>
    <w:rsid w:val="00171A90"/>
    <w:rsid w:val="001740CC"/>
    <w:rsid w:val="00174453"/>
    <w:rsid w:val="001805F6"/>
    <w:rsid w:val="00181328"/>
    <w:rsid w:val="00182A09"/>
    <w:rsid w:val="00182AEE"/>
    <w:rsid w:val="00183802"/>
    <w:rsid w:val="00186BF7"/>
    <w:rsid w:val="00191B7B"/>
    <w:rsid w:val="001932F5"/>
    <w:rsid w:val="00197C90"/>
    <w:rsid w:val="001A00C7"/>
    <w:rsid w:val="001A6C44"/>
    <w:rsid w:val="001A753C"/>
    <w:rsid w:val="001A7968"/>
    <w:rsid w:val="001B20A4"/>
    <w:rsid w:val="001C12C4"/>
    <w:rsid w:val="001C141E"/>
    <w:rsid w:val="001C1F3B"/>
    <w:rsid w:val="001C312B"/>
    <w:rsid w:val="001C363E"/>
    <w:rsid w:val="001C3917"/>
    <w:rsid w:val="001C5B4C"/>
    <w:rsid w:val="001D15BB"/>
    <w:rsid w:val="001D4ABB"/>
    <w:rsid w:val="001D7A81"/>
    <w:rsid w:val="001F5F23"/>
    <w:rsid w:val="001F6AB9"/>
    <w:rsid w:val="002005DA"/>
    <w:rsid w:val="002039EC"/>
    <w:rsid w:val="00212491"/>
    <w:rsid w:val="00213A46"/>
    <w:rsid w:val="00222911"/>
    <w:rsid w:val="0022697A"/>
    <w:rsid w:val="002308E3"/>
    <w:rsid w:val="002473F3"/>
    <w:rsid w:val="00255B71"/>
    <w:rsid w:val="002560A1"/>
    <w:rsid w:val="00256523"/>
    <w:rsid w:val="00257269"/>
    <w:rsid w:val="00262EF5"/>
    <w:rsid w:val="00272217"/>
    <w:rsid w:val="002728BF"/>
    <w:rsid w:val="00274D1F"/>
    <w:rsid w:val="00276354"/>
    <w:rsid w:val="00276A17"/>
    <w:rsid w:val="00276C42"/>
    <w:rsid w:val="002A1102"/>
    <w:rsid w:val="002A19F6"/>
    <w:rsid w:val="002A46B5"/>
    <w:rsid w:val="002A557A"/>
    <w:rsid w:val="002A5919"/>
    <w:rsid w:val="002B3DD0"/>
    <w:rsid w:val="002B41B6"/>
    <w:rsid w:val="002B4C0F"/>
    <w:rsid w:val="002C044A"/>
    <w:rsid w:val="002C753D"/>
    <w:rsid w:val="002D30A3"/>
    <w:rsid w:val="002F013E"/>
    <w:rsid w:val="002F170B"/>
    <w:rsid w:val="003014A3"/>
    <w:rsid w:val="00306F18"/>
    <w:rsid w:val="00312698"/>
    <w:rsid w:val="00317487"/>
    <w:rsid w:val="00321656"/>
    <w:rsid w:val="00321923"/>
    <w:rsid w:val="003220C3"/>
    <w:rsid w:val="00322C1E"/>
    <w:rsid w:val="00346010"/>
    <w:rsid w:val="003463D1"/>
    <w:rsid w:val="00351017"/>
    <w:rsid w:val="003558C1"/>
    <w:rsid w:val="00356C57"/>
    <w:rsid w:val="00363D36"/>
    <w:rsid w:val="00367548"/>
    <w:rsid w:val="003804F3"/>
    <w:rsid w:val="0038253A"/>
    <w:rsid w:val="003856DE"/>
    <w:rsid w:val="003923E3"/>
    <w:rsid w:val="003A0D46"/>
    <w:rsid w:val="003A2F7F"/>
    <w:rsid w:val="003A464D"/>
    <w:rsid w:val="003B2A06"/>
    <w:rsid w:val="003C04FF"/>
    <w:rsid w:val="003C4FB0"/>
    <w:rsid w:val="003D410F"/>
    <w:rsid w:val="003D6CE5"/>
    <w:rsid w:val="003E1736"/>
    <w:rsid w:val="003E3908"/>
    <w:rsid w:val="003F20BA"/>
    <w:rsid w:val="003F3E19"/>
    <w:rsid w:val="003F404D"/>
    <w:rsid w:val="00401216"/>
    <w:rsid w:val="00403A72"/>
    <w:rsid w:val="00406FF3"/>
    <w:rsid w:val="004105D8"/>
    <w:rsid w:val="00412AFD"/>
    <w:rsid w:val="00415721"/>
    <w:rsid w:val="00422E1F"/>
    <w:rsid w:val="004401F4"/>
    <w:rsid w:val="004407DC"/>
    <w:rsid w:val="00440AAF"/>
    <w:rsid w:val="00443069"/>
    <w:rsid w:val="00445EF9"/>
    <w:rsid w:val="004560A1"/>
    <w:rsid w:val="004605F6"/>
    <w:rsid w:val="00460DDC"/>
    <w:rsid w:val="0046535F"/>
    <w:rsid w:val="0046685C"/>
    <w:rsid w:val="00474EFD"/>
    <w:rsid w:val="00477400"/>
    <w:rsid w:val="00481597"/>
    <w:rsid w:val="004817FB"/>
    <w:rsid w:val="00495AE2"/>
    <w:rsid w:val="00495E68"/>
    <w:rsid w:val="004A26EC"/>
    <w:rsid w:val="004A2787"/>
    <w:rsid w:val="004B1435"/>
    <w:rsid w:val="004B39DD"/>
    <w:rsid w:val="004C07D8"/>
    <w:rsid w:val="004D2DF7"/>
    <w:rsid w:val="004E16A7"/>
    <w:rsid w:val="00500997"/>
    <w:rsid w:val="005050C2"/>
    <w:rsid w:val="005072E8"/>
    <w:rsid w:val="00511273"/>
    <w:rsid w:val="00513A4B"/>
    <w:rsid w:val="00514968"/>
    <w:rsid w:val="00520897"/>
    <w:rsid w:val="005366F7"/>
    <w:rsid w:val="00537C82"/>
    <w:rsid w:val="0054012D"/>
    <w:rsid w:val="005475DE"/>
    <w:rsid w:val="00547750"/>
    <w:rsid w:val="00554290"/>
    <w:rsid w:val="00560DD6"/>
    <w:rsid w:val="00565F97"/>
    <w:rsid w:val="00570C27"/>
    <w:rsid w:val="0058077E"/>
    <w:rsid w:val="00585704"/>
    <w:rsid w:val="0058611D"/>
    <w:rsid w:val="0058634F"/>
    <w:rsid w:val="005878DC"/>
    <w:rsid w:val="00587EDF"/>
    <w:rsid w:val="00591272"/>
    <w:rsid w:val="00592CC0"/>
    <w:rsid w:val="005979A0"/>
    <w:rsid w:val="005A5380"/>
    <w:rsid w:val="005B11FA"/>
    <w:rsid w:val="005B34C1"/>
    <w:rsid w:val="005C623C"/>
    <w:rsid w:val="005D4E80"/>
    <w:rsid w:val="005D59E6"/>
    <w:rsid w:val="005D5B3A"/>
    <w:rsid w:val="005D736F"/>
    <w:rsid w:val="005F022F"/>
    <w:rsid w:val="005F3F60"/>
    <w:rsid w:val="005F560F"/>
    <w:rsid w:val="00603227"/>
    <w:rsid w:val="006143F9"/>
    <w:rsid w:val="00623204"/>
    <w:rsid w:val="00623C9E"/>
    <w:rsid w:val="0063008C"/>
    <w:rsid w:val="00630F3A"/>
    <w:rsid w:val="00637F24"/>
    <w:rsid w:val="00643D3A"/>
    <w:rsid w:val="006444F4"/>
    <w:rsid w:val="00647635"/>
    <w:rsid w:val="00652E35"/>
    <w:rsid w:val="006544AD"/>
    <w:rsid w:val="006569FF"/>
    <w:rsid w:val="0066430A"/>
    <w:rsid w:val="00664B36"/>
    <w:rsid w:val="00664F37"/>
    <w:rsid w:val="0066716B"/>
    <w:rsid w:val="00674543"/>
    <w:rsid w:val="00677C93"/>
    <w:rsid w:val="006816D6"/>
    <w:rsid w:val="00693444"/>
    <w:rsid w:val="00697D14"/>
    <w:rsid w:val="006A6580"/>
    <w:rsid w:val="006C15C6"/>
    <w:rsid w:val="006C2B09"/>
    <w:rsid w:val="006D5941"/>
    <w:rsid w:val="006E1BAA"/>
    <w:rsid w:val="006F1125"/>
    <w:rsid w:val="006F1AC9"/>
    <w:rsid w:val="006F7626"/>
    <w:rsid w:val="00700154"/>
    <w:rsid w:val="0070039B"/>
    <w:rsid w:val="00701293"/>
    <w:rsid w:val="007143F9"/>
    <w:rsid w:val="00722117"/>
    <w:rsid w:val="00725EC9"/>
    <w:rsid w:val="00735FDB"/>
    <w:rsid w:val="00737128"/>
    <w:rsid w:val="00742CE2"/>
    <w:rsid w:val="007506F9"/>
    <w:rsid w:val="0076147E"/>
    <w:rsid w:val="00762500"/>
    <w:rsid w:val="00772ED8"/>
    <w:rsid w:val="00774ABF"/>
    <w:rsid w:val="00775281"/>
    <w:rsid w:val="00795DD8"/>
    <w:rsid w:val="0079664A"/>
    <w:rsid w:val="00797EEB"/>
    <w:rsid w:val="007A4EF3"/>
    <w:rsid w:val="007B0121"/>
    <w:rsid w:val="007C44EF"/>
    <w:rsid w:val="007C5302"/>
    <w:rsid w:val="007D53D8"/>
    <w:rsid w:val="007F0D37"/>
    <w:rsid w:val="007F727D"/>
    <w:rsid w:val="007F7613"/>
    <w:rsid w:val="007F7E9B"/>
    <w:rsid w:val="008030A6"/>
    <w:rsid w:val="008031B2"/>
    <w:rsid w:val="008051FD"/>
    <w:rsid w:val="00807C59"/>
    <w:rsid w:val="00811930"/>
    <w:rsid w:val="00817517"/>
    <w:rsid w:val="008202FF"/>
    <w:rsid w:val="008250FF"/>
    <w:rsid w:val="0083751A"/>
    <w:rsid w:val="008461E1"/>
    <w:rsid w:val="008547A0"/>
    <w:rsid w:val="00863CAC"/>
    <w:rsid w:val="00865319"/>
    <w:rsid w:val="00891766"/>
    <w:rsid w:val="008A5235"/>
    <w:rsid w:val="008B07C0"/>
    <w:rsid w:val="008C0447"/>
    <w:rsid w:val="008C532B"/>
    <w:rsid w:val="008D1675"/>
    <w:rsid w:val="008E09EB"/>
    <w:rsid w:val="00903286"/>
    <w:rsid w:val="009051A1"/>
    <w:rsid w:val="00906002"/>
    <w:rsid w:val="0091139F"/>
    <w:rsid w:val="009178FE"/>
    <w:rsid w:val="00920D02"/>
    <w:rsid w:val="0093011B"/>
    <w:rsid w:val="009368F5"/>
    <w:rsid w:val="00944CAE"/>
    <w:rsid w:val="009479AC"/>
    <w:rsid w:val="00951224"/>
    <w:rsid w:val="0095468B"/>
    <w:rsid w:val="009552E5"/>
    <w:rsid w:val="009610B8"/>
    <w:rsid w:val="009641AA"/>
    <w:rsid w:val="00967635"/>
    <w:rsid w:val="0097733B"/>
    <w:rsid w:val="00980A58"/>
    <w:rsid w:val="00982BF1"/>
    <w:rsid w:val="00984FD8"/>
    <w:rsid w:val="009A1B07"/>
    <w:rsid w:val="009A4FA6"/>
    <w:rsid w:val="009A6EA8"/>
    <w:rsid w:val="009C14C3"/>
    <w:rsid w:val="009C58AA"/>
    <w:rsid w:val="009C59FA"/>
    <w:rsid w:val="009C73C6"/>
    <w:rsid w:val="009D3401"/>
    <w:rsid w:val="009D4515"/>
    <w:rsid w:val="009E15B5"/>
    <w:rsid w:val="009E1B64"/>
    <w:rsid w:val="009E59E8"/>
    <w:rsid w:val="009F50FD"/>
    <w:rsid w:val="00A03473"/>
    <w:rsid w:val="00A04D46"/>
    <w:rsid w:val="00A13CD6"/>
    <w:rsid w:val="00A15C08"/>
    <w:rsid w:val="00A16171"/>
    <w:rsid w:val="00A24BCC"/>
    <w:rsid w:val="00A35A7D"/>
    <w:rsid w:val="00A40E8F"/>
    <w:rsid w:val="00A443B1"/>
    <w:rsid w:val="00A44FA3"/>
    <w:rsid w:val="00A469A4"/>
    <w:rsid w:val="00A5108C"/>
    <w:rsid w:val="00A52A15"/>
    <w:rsid w:val="00A65AE8"/>
    <w:rsid w:val="00A7235B"/>
    <w:rsid w:val="00A73AAF"/>
    <w:rsid w:val="00A8600B"/>
    <w:rsid w:val="00A90A74"/>
    <w:rsid w:val="00A9766B"/>
    <w:rsid w:val="00AA0D61"/>
    <w:rsid w:val="00AA3FF1"/>
    <w:rsid w:val="00AA5DB5"/>
    <w:rsid w:val="00AA74C8"/>
    <w:rsid w:val="00AB73AA"/>
    <w:rsid w:val="00AC0A7D"/>
    <w:rsid w:val="00AD69E4"/>
    <w:rsid w:val="00AD7894"/>
    <w:rsid w:val="00AE3DD5"/>
    <w:rsid w:val="00AE3F08"/>
    <w:rsid w:val="00AF045D"/>
    <w:rsid w:val="00AF3042"/>
    <w:rsid w:val="00AF3D8F"/>
    <w:rsid w:val="00B0470F"/>
    <w:rsid w:val="00B10596"/>
    <w:rsid w:val="00B16A61"/>
    <w:rsid w:val="00B3065D"/>
    <w:rsid w:val="00B30F66"/>
    <w:rsid w:val="00B42D2F"/>
    <w:rsid w:val="00B431A0"/>
    <w:rsid w:val="00B47E74"/>
    <w:rsid w:val="00B53F21"/>
    <w:rsid w:val="00B541B8"/>
    <w:rsid w:val="00B57FAC"/>
    <w:rsid w:val="00B66203"/>
    <w:rsid w:val="00B74DE5"/>
    <w:rsid w:val="00B76D0C"/>
    <w:rsid w:val="00B8324A"/>
    <w:rsid w:val="00B84E6E"/>
    <w:rsid w:val="00B85555"/>
    <w:rsid w:val="00BA35FA"/>
    <w:rsid w:val="00BA3C3F"/>
    <w:rsid w:val="00BB4D94"/>
    <w:rsid w:val="00BC229D"/>
    <w:rsid w:val="00BD654E"/>
    <w:rsid w:val="00BE0784"/>
    <w:rsid w:val="00BE4539"/>
    <w:rsid w:val="00BF162F"/>
    <w:rsid w:val="00BF1F0F"/>
    <w:rsid w:val="00BF46E5"/>
    <w:rsid w:val="00BF5A37"/>
    <w:rsid w:val="00C03ABF"/>
    <w:rsid w:val="00C10053"/>
    <w:rsid w:val="00C10808"/>
    <w:rsid w:val="00C17557"/>
    <w:rsid w:val="00C2001B"/>
    <w:rsid w:val="00C45AD8"/>
    <w:rsid w:val="00C53E8B"/>
    <w:rsid w:val="00C55A34"/>
    <w:rsid w:val="00C564DE"/>
    <w:rsid w:val="00C60AA7"/>
    <w:rsid w:val="00C61C2E"/>
    <w:rsid w:val="00C61E6B"/>
    <w:rsid w:val="00C64040"/>
    <w:rsid w:val="00C6475C"/>
    <w:rsid w:val="00C65530"/>
    <w:rsid w:val="00C657EA"/>
    <w:rsid w:val="00C66537"/>
    <w:rsid w:val="00C74CDC"/>
    <w:rsid w:val="00C75D10"/>
    <w:rsid w:val="00C9258E"/>
    <w:rsid w:val="00C96136"/>
    <w:rsid w:val="00CA00A9"/>
    <w:rsid w:val="00CA0628"/>
    <w:rsid w:val="00CA57FE"/>
    <w:rsid w:val="00CB1588"/>
    <w:rsid w:val="00CB74D4"/>
    <w:rsid w:val="00CC0647"/>
    <w:rsid w:val="00CC13FD"/>
    <w:rsid w:val="00CC623B"/>
    <w:rsid w:val="00CD1E96"/>
    <w:rsid w:val="00CD3F0C"/>
    <w:rsid w:val="00CD48F1"/>
    <w:rsid w:val="00CD7156"/>
    <w:rsid w:val="00CE5D13"/>
    <w:rsid w:val="00CF226B"/>
    <w:rsid w:val="00CF4BE1"/>
    <w:rsid w:val="00CF622D"/>
    <w:rsid w:val="00D0150A"/>
    <w:rsid w:val="00D01E9C"/>
    <w:rsid w:val="00D043C0"/>
    <w:rsid w:val="00D05F12"/>
    <w:rsid w:val="00D06359"/>
    <w:rsid w:val="00D071E6"/>
    <w:rsid w:val="00D113BA"/>
    <w:rsid w:val="00D1217E"/>
    <w:rsid w:val="00D144FB"/>
    <w:rsid w:val="00D17501"/>
    <w:rsid w:val="00D2405F"/>
    <w:rsid w:val="00D322E6"/>
    <w:rsid w:val="00D40674"/>
    <w:rsid w:val="00D426DB"/>
    <w:rsid w:val="00D438B1"/>
    <w:rsid w:val="00D45011"/>
    <w:rsid w:val="00D50588"/>
    <w:rsid w:val="00D53A4B"/>
    <w:rsid w:val="00D55CC2"/>
    <w:rsid w:val="00D622A4"/>
    <w:rsid w:val="00D65A21"/>
    <w:rsid w:val="00D705B0"/>
    <w:rsid w:val="00D70851"/>
    <w:rsid w:val="00D72330"/>
    <w:rsid w:val="00D74349"/>
    <w:rsid w:val="00D743CB"/>
    <w:rsid w:val="00D90C10"/>
    <w:rsid w:val="00D915A1"/>
    <w:rsid w:val="00D94147"/>
    <w:rsid w:val="00DA3508"/>
    <w:rsid w:val="00DA7ADD"/>
    <w:rsid w:val="00DC0A1C"/>
    <w:rsid w:val="00DC3703"/>
    <w:rsid w:val="00DC4141"/>
    <w:rsid w:val="00DC62B2"/>
    <w:rsid w:val="00DD063D"/>
    <w:rsid w:val="00DD0B3D"/>
    <w:rsid w:val="00DD4C51"/>
    <w:rsid w:val="00DD7390"/>
    <w:rsid w:val="00DE114A"/>
    <w:rsid w:val="00DF2A9D"/>
    <w:rsid w:val="00E018CC"/>
    <w:rsid w:val="00E04C5C"/>
    <w:rsid w:val="00E10695"/>
    <w:rsid w:val="00E11B99"/>
    <w:rsid w:val="00E16955"/>
    <w:rsid w:val="00E2226A"/>
    <w:rsid w:val="00E24020"/>
    <w:rsid w:val="00E24340"/>
    <w:rsid w:val="00E325A3"/>
    <w:rsid w:val="00E33F9B"/>
    <w:rsid w:val="00E36539"/>
    <w:rsid w:val="00E471E2"/>
    <w:rsid w:val="00E4780C"/>
    <w:rsid w:val="00E541D1"/>
    <w:rsid w:val="00E54363"/>
    <w:rsid w:val="00E6625E"/>
    <w:rsid w:val="00E7070B"/>
    <w:rsid w:val="00E93B4F"/>
    <w:rsid w:val="00EA3D1C"/>
    <w:rsid w:val="00EA6393"/>
    <w:rsid w:val="00EB2837"/>
    <w:rsid w:val="00EB68CF"/>
    <w:rsid w:val="00ED39EF"/>
    <w:rsid w:val="00EE5B89"/>
    <w:rsid w:val="00EF6515"/>
    <w:rsid w:val="00F05208"/>
    <w:rsid w:val="00F06CA2"/>
    <w:rsid w:val="00F07EF9"/>
    <w:rsid w:val="00F102FC"/>
    <w:rsid w:val="00F10827"/>
    <w:rsid w:val="00F11179"/>
    <w:rsid w:val="00F12542"/>
    <w:rsid w:val="00F14FFB"/>
    <w:rsid w:val="00F218A8"/>
    <w:rsid w:val="00F23A94"/>
    <w:rsid w:val="00F25E9E"/>
    <w:rsid w:val="00F2656D"/>
    <w:rsid w:val="00F26FBF"/>
    <w:rsid w:val="00F314D7"/>
    <w:rsid w:val="00F32ED8"/>
    <w:rsid w:val="00F52FF1"/>
    <w:rsid w:val="00F65642"/>
    <w:rsid w:val="00F73A4F"/>
    <w:rsid w:val="00F8560C"/>
    <w:rsid w:val="00F86745"/>
    <w:rsid w:val="00F92928"/>
    <w:rsid w:val="00F96C6C"/>
    <w:rsid w:val="00FA0C87"/>
    <w:rsid w:val="00FA23C1"/>
    <w:rsid w:val="00FB4E7B"/>
    <w:rsid w:val="00FB6D7C"/>
    <w:rsid w:val="00FB789B"/>
    <w:rsid w:val="00FC0204"/>
    <w:rsid w:val="00FC18BA"/>
    <w:rsid w:val="00FC2795"/>
    <w:rsid w:val="00FC3C73"/>
    <w:rsid w:val="00FC528E"/>
    <w:rsid w:val="00FC78EB"/>
    <w:rsid w:val="00FD257C"/>
    <w:rsid w:val="00FE18D8"/>
    <w:rsid w:val="00FE48A8"/>
    <w:rsid w:val="00FE55D9"/>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eastAsia="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eastAsia="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eastAsia="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 w:type="character" w:styleId="Kommentarzeichen">
    <w:name w:val="annotation reference"/>
    <w:basedOn w:val="Absatz-Standardschriftart"/>
    <w:uiPriority w:val="99"/>
    <w:semiHidden/>
    <w:unhideWhenUsed/>
    <w:rsid w:val="00FB4E7B"/>
    <w:rPr>
      <w:sz w:val="16"/>
      <w:szCs w:val="16"/>
    </w:rPr>
  </w:style>
  <w:style w:type="paragraph" w:styleId="Kommentartext">
    <w:name w:val="annotation text"/>
    <w:basedOn w:val="Standard"/>
    <w:link w:val="KommentartextZchn"/>
    <w:uiPriority w:val="99"/>
    <w:semiHidden/>
    <w:unhideWhenUsed/>
    <w:rsid w:val="00FB4E7B"/>
    <w:pPr>
      <w:spacing w:line="240" w:lineRule="auto"/>
    </w:pPr>
    <w:rPr>
      <w:sz w:val="20"/>
    </w:rPr>
  </w:style>
  <w:style w:type="character" w:customStyle="1" w:styleId="KommentartextZchn">
    <w:name w:val="Kommentartext Zchn"/>
    <w:basedOn w:val="Absatz-Standardschriftart"/>
    <w:link w:val="Kommentartext"/>
    <w:uiPriority w:val="99"/>
    <w:semiHidden/>
    <w:rsid w:val="00FB4E7B"/>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FB4E7B"/>
    <w:rPr>
      <w:b/>
      <w:bCs/>
    </w:rPr>
  </w:style>
  <w:style w:type="character" w:customStyle="1" w:styleId="KommentarthemaZchn">
    <w:name w:val="Kommentarthema Zchn"/>
    <w:basedOn w:val="KommentartextZchn"/>
    <w:link w:val="Kommentarthema"/>
    <w:uiPriority w:val="99"/>
    <w:semiHidden/>
    <w:rsid w:val="00FB4E7B"/>
    <w:rPr>
      <w:rFonts w:ascii="Arial" w:eastAsia="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59584F-7ADF-4E84-BAF8-B554CB91FF3F}"/>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5472</Words>
  <Characters>1978</Characters>
  <Application>Microsoft Office Word</Application>
  <DocSecurity>0</DocSecurity>
  <Lines>16</Lines>
  <Paragraphs>14</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2022-02-28T10:13:00Z</dcterms:created>
  <dcterms:modified xsi:type="dcterms:W3CDTF">2022-02-28T10:15:00Z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