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567C7D" w14:textId="7FDA3297" w:rsidR="00822EB2" w:rsidRPr="00E205AF" w:rsidRDefault="00A97C17" w:rsidP="00790929">
      <w:pPr>
        <w:pStyle w:val="berschrift1"/>
        <w:jc w:val="left"/>
        <w:rPr>
          <w:sz w:val="24"/>
          <w:szCs w:val="22"/>
          <w:lang w:val="en-US"/>
        </w:rPr>
      </w:pPr>
      <w:bookmarkStart w:id="0" w:name="_Hlk126044697"/>
      <w:r w:rsidRPr="00E205AF">
        <w:rPr>
          <w:sz w:val="24"/>
          <w:szCs w:val="22"/>
          <w:lang w:val="en-US"/>
        </w:rPr>
        <w:t>New solutions, new possibilities… in our showrooms throughout Germany</w:t>
      </w:r>
    </w:p>
    <w:p w14:paraId="0209303F" w14:textId="16176CAC" w:rsidR="000D1155" w:rsidRPr="00E205AF" w:rsidRDefault="000E43E5" w:rsidP="00790929">
      <w:pPr>
        <w:pStyle w:val="Titel"/>
        <w:jc w:val="left"/>
        <w:rPr>
          <w:sz w:val="36"/>
          <w:szCs w:val="36"/>
        </w:rPr>
      </w:pPr>
      <w:r w:rsidRPr="00E205AF">
        <w:rPr>
          <w:sz w:val="36"/>
          <w:szCs w:val="36"/>
        </w:rPr>
        <w:t xml:space="preserve">HOMAG </w:t>
      </w:r>
      <w:r w:rsidR="00A97C17" w:rsidRPr="00E205AF">
        <w:rPr>
          <w:sz w:val="36"/>
          <w:szCs w:val="36"/>
        </w:rPr>
        <w:t>Technology Days</w:t>
      </w:r>
      <w:r w:rsidRPr="00E205AF">
        <w:rPr>
          <w:sz w:val="36"/>
          <w:szCs w:val="36"/>
        </w:rPr>
        <w:t xml:space="preserve"> 2024</w:t>
      </w:r>
    </w:p>
    <w:p w14:paraId="6BD5A1BC" w14:textId="6747A0A0" w:rsidR="00A97C17" w:rsidRPr="00E205AF" w:rsidRDefault="00A97C17" w:rsidP="00B1569A">
      <w:pPr>
        <w:pStyle w:val="berschrift1"/>
        <w:rPr>
          <w:b w:val="0"/>
          <w:bCs w:val="0"/>
          <w:color w:val="auto"/>
          <w:sz w:val="22"/>
          <w:szCs w:val="22"/>
          <w:lang w:val="en-US"/>
        </w:rPr>
      </w:pPr>
      <w:r w:rsidRPr="00E205AF">
        <w:rPr>
          <w:b w:val="0"/>
          <w:bCs w:val="0"/>
          <w:color w:val="auto"/>
          <w:sz w:val="22"/>
          <w:szCs w:val="22"/>
          <w:lang w:val="en-US"/>
        </w:rPr>
        <w:t xml:space="preserve">At HOMAG Technology Days, visitors can </w:t>
      </w:r>
      <w:r w:rsidR="00902DF9">
        <w:rPr>
          <w:b w:val="0"/>
          <w:bCs w:val="0"/>
          <w:color w:val="auto"/>
          <w:sz w:val="22"/>
          <w:szCs w:val="22"/>
          <w:lang w:val="en-US"/>
        </w:rPr>
        <w:t xml:space="preserve">discover </w:t>
      </w:r>
      <w:r w:rsidRPr="00E205AF">
        <w:rPr>
          <w:b w:val="0"/>
          <w:bCs w:val="0"/>
          <w:color w:val="auto"/>
          <w:sz w:val="22"/>
          <w:szCs w:val="22"/>
          <w:lang w:val="en-US"/>
        </w:rPr>
        <w:t xml:space="preserve">exclusive solutions in the areas of </w:t>
      </w:r>
      <w:r w:rsidR="00676157">
        <w:rPr>
          <w:b w:val="0"/>
          <w:bCs w:val="0"/>
          <w:color w:val="auto"/>
          <w:sz w:val="22"/>
          <w:szCs w:val="22"/>
          <w:lang w:val="en-US"/>
        </w:rPr>
        <w:t>panel dividing</w:t>
      </w:r>
      <w:r w:rsidRPr="00E205AF">
        <w:rPr>
          <w:b w:val="0"/>
          <w:bCs w:val="0"/>
          <w:color w:val="auto"/>
          <w:sz w:val="22"/>
          <w:szCs w:val="22"/>
          <w:lang w:val="en-US"/>
        </w:rPr>
        <w:t>, CNC, edge processing</w:t>
      </w:r>
      <w:r w:rsidR="00902DF9">
        <w:rPr>
          <w:b w:val="0"/>
          <w:bCs w:val="0"/>
          <w:color w:val="auto"/>
          <w:sz w:val="22"/>
          <w:szCs w:val="22"/>
          <w:lang w:val="en-US"/>
        </w:rPr>
        <w:t xml:space="preserve">, digital solutions, automation </w:t>
      </w:r>
      <w:r w:rsidRPr="00E205AF">
        <w:rPr>
          <w:b w:val="0"/>
          <w:bCs w:val="0"/>
          <w:color w:val="auto"/>
          <w:sz w:val="22"/>
          <w:szCs w:val="22"/>
          <w:lang w:val="en-US"/>
        </w:rPr>
        <w:t xml:space="preserve">and </w:t>
      </w:r>
      <w:r w:rsidR="00902DF9">
        <w:rPr>
          <w:b w:val="0"/>
          <w:bCs w:val="0"/>
          <w:color w:val="auto"/>
          <w:sz w:val="22"/>
          <w:szCs w:val="22"/>
          <w:lang w:val="en-US"/>
        </w:rPr>
        <w:t xml:space="preserve">more, </w:t>
      </w:r>
      <w:proofErr w:type="gramStart"/>
      <w:r w:rsidRPr="00E205AF">
        <w:rPr>
          <w:b w:val="0"/>
          <w:bCs w:val="0"/>
          <w:color w:val="auto"/>
          <w:sz w:val="22"/>
          <w:szCs w:val="22"/>
          <w:lang w:val="en-US"/>
        </w:rPr>
        <w:t>first hand</w:t>
      </w:r>
      <w:proofErr w:type="gramEnd"/>
      <w:r w:rsidRPr="00E205AF">
        <w:rPr>
          <w:b w:val="0"/>
          <w:bCs w:val="0"/>
          <w:color w:val="auto"/>
          <w:sz w:val="22"/>
          <w:szCs w:val="22"/>
          <w:lang w:val="en-US"/>
        </w:rPr>
        <w:t xml:space="preserve"> at </w:t>
      </w:r>
      <w:r w:rsidR="00676157">
        <w:rPr>
          <w:b w:val="0"/>
          <w:bCs w:val="0"/>
          <w:color w:val="auto"/>
          <w:sz w:val="22"/>
          <w:szCs w:val="22"/>
          <w:lang w:val="en-US"/>
        </w:rPr>
        <w:t>HOMAG</w:t>
      </w:r>
      <w:r w:rsidRPr="00E205AF">
        <w:rPr>
          <w:b w:val="0"/>
          <w:bCs w:val="0"/>
          <w:color w:val="auto"/>
          <w:sz w:val="22"/>
          <w:szCs w:val="22"/>
          <w:lang w:val="en-US"/>
        </w:rPr>
        <w:t xml:space="preserve"> locations throughout Germany. In addition to machines, digital products and production methods, the </w:t>
      </w:r>
      <w:proofErr w:type="gramStart"/>
      <w:r w:rsidRPr="00E205AF">
        <w:rPr>
          <w:b w:val="0"/>
          <w:bCs w:val="0"/>
          <w:color w:val="auto"/>
          <w:sz w:val="22"/>
          <w:szCs w:val="22"/>
          <w:lang w:val="en-US"/>
        </w:rPr>
        <w:t>main focus</w:t>
      </w:r>
      <w:proofErr w:type="gramEnd"/>
      <w:r w:rsidRPr="00E205AF">
        <w:rPr>
          <w:b w:val="0"/>
          <w:bCs w:val="0"/>
          <w:color w:val="auto"/>
          <w:sz w:val="22"/>
          <w:szCs w:val="22"/>
          <w:lang w:val="en-US"/>
        </w:rPr>
        <w:t xml:space="preserve"> </w:t>
      </w:r>
      <w:r w:rsidR="00FE3C18">
        <w:rPr>
          <w:b w:val="0"/>
          <w:bCs w:val="0"/>
          <w:color w:val="auto"/>
          <w:sz w:val="22"/>
          <w:szCs w:val="22"/>
          <w:lang w:val="en-US"/>
        </w:rPr>
        <w:t xml:space="preserve">of these special events </w:t>
      </w:r>
      <w:r w:rsidRPr="00E205AF">
        <w:rPr>
          <w:b w:val="0"/>
          <w:bCs w:val="0"/>
          <w:color w:val="auto"/>
          <w:sz w:val="22"/>
          <w:szCs w:val="22"/>
          <w:lang w:val="en-US"/>
        </w:rPr>
        <w:t>is</w:t>
      </w:r>
      <w:r w:rsidR="00D90D70">
        <w:rPr>
          <w:b w:val="0"/>
          <w:bCs w:val="0"/>
          <w:color w:val="auto"/>
          <w:sz w:val="22"/>
          <w:szCs w:val="22"/>
          <w:lang w:val="en-US"/>
        </w:rPr>
        <w:t xml:space="preserve"> </w:t>
      </w:r>
      <w:r w:rsidR="007835AD">
        <w:rPr>
          <w:b w:val="0"/>
          <w:bCs w:val="0"/>
          <w:color w:val="auto"/>
          <w:sz w:val="22"/>
          <w:szCs w:val="22"/>
          <w:lang w:val="en-US"/>
        </w:rPr>
        <w:t xml:space="preserve">interaction and dialog with </w:t>
      </w:r>
      <w:r w:rsidR="00D90D70">
        <w:rPr>
          <w:b w:val="0"/>
          <w:bCs w:val="0"/>
          <w:color w:val="auto"/>
          <w:sz w:val="22"/>
          <w:szCs w:val="22"/>
          <w:lang w:val="en-US"/>
        </w:rPr>
        <w:t>YOU!</w:t>
      </w:r>
      <w:r w:rsidRPr="00E205AF">
        <w:rPr>
          <w:b w:val="0"/>
          <w:bCs w:val="0"/>
          <w:color w:val="auto"/>
          <w:sz w:val="22"/>
          <w:szCs w:val="22"/>
          <w:lang w:val="en-US"/>
        </w:rPr>
        <w:t xml:space="preserve"> Together, we will immerse ourselves in the latest woodworking technologies - with the right focus </w:t>
      </w:r>
      <w:r w:rsidR="00B26871">
        <w:rPr>
          <w:b w:val="0"/>
          <w:bCs w:val="0"/>
          <w:color w:val="auto"/>
          <w:sz w:val="22"/>
          <w:szCs w:val="22"/>
          <w:lang w:val="en-US"/>
        </w:rPr>
        <w:t>on</w:t>
      </w:r>
      <w:r w:rsidRPr="00E205AF">
        <w:rPr>
          <w:b w:val="0"/>
          <w:bCs w:val="0"/>
          <w:color w:val="auto"/>
          <w:sz w:val="22"/>
          <w:szCs w:val="22"/>
          <w:lang w:val="en-US"/>
        </w:rPr>
        <w:t xml:space="preserve"> </w:t>
      </w:r>
      <w:r w:rsidR="00B26871">
        <w:rPr>
          <w:b w:val="0"/>
          <w:bCs w:val="0"/>
          <w:color w:val="auto"/>
          <w:sz w:val="22"/>
          <w:szCs w:val="22"/>
          <w:lang w:val="en-US"/>
        </w:rPr>
        <w:t>your unique needs</w:t>
      </w:r>
      <w:r w:rsidRPr="00E205AF">
        <w:rPr>
          <w:b w:val="0"/>
          <w:bCs w:val="0"/>
          <w:color w:val="auto"/>
          <w:sz w:val="22"/>
          <w:szCs w:val="22"/>
          <w:lang w:val="en-US"/>
        </w:rPr>
        <w:t>.</w:t>
      </w:r>
    </w:p>
    <w:p w14:paraId="1617B3F8" w14:textId="41E9F829" w:rsidR="00555788" w:rsidRPr="00E205AF" w:rsidRDefault="00A97C17" w:rsidP="00B1569A">
      <w:pPr>
        <w:pStyle w:val="berschrift1"/>
        <w:rPr>
          <w:lang w:val="en-US"/>
        </w:rPr>
      </w:pPr>
      <w:r w:rsidRPr="00E205AF">
        <w:rPr>
          <w:lang w:val="en-US"/>
        </w:rPr>
        <w:t xml:space="preserve">Technology Days </w:t>
      </w:r>
      <w:proofErr w:type="gramStart"/>
      <w:r w:rsidRPr="00E205AF">
        <w:rPr>
          <w:lang w:val="en-US"/>
        </w:rPr>
        <w:t>at a glance</w:t>
      </w:r>
      <w:proofErr w:type="gramEnd"/>
      <w:r w:rsidRPr="00E205AF">
        <w:rPr>
          <w:lang w:val="en-US"/>
        </w:rPr>
        <w:t>:</w:t>
      </w:r>
      <w:r w:rsidR="00555788" w:rsidRPr="00E205AF">
        <w:rPr>
          <w:lang w:val="en-US"/>
        </w:rPr>
        <w:t xml:space="preserve"> </w:t>
      </w:r>
    </w:p>
    <w:p w14:paraId="6AC3198D" w14:textId="2D8B3C66" w:rsidR="00555788" w:rsidRPr="00E205AF" w:rsidRDefault="00555788" w:rsidP="00790929">
      <w:pPr>
        <w:pStyle w:val="Listenabsatz"/>
        <w:numPr>
          <w:ilvl w:val="0"/>
          <w:numId w:val="1"/>
        </w:numPr>
        <w:jc w:val="left"/>
        <w:rPr>
          <w:lang w:val="en-US"/>
        </w:rPr>
      </w:pPr>
      <w:r w:rsidRPr="00E205AF">
        <w:rPr>
          <w:lang w:val="en-US"/>
        </w:rPr>
        <w:t>12.</w:t>
      </w:r>
      <w:r w:rsidR="007F3912" w:rsidRPr="00E205AF">
        <w:rPr>
          <w:lang w:val="en-US"/>
        </w:rPr>
        <w:t>-</w:t>
      </w:r>
      <w:r w:rsidRPr="00E205AF">
        <w:rPr>
          <w:lang w:val="en-US"/>
        </w:rPr>
        <w:t xml:space="preserve">14. </w:t>
      </w:r>
      <w:r w:rsidR="00A97C17" w:rsidRPr="00E205AF">
        <w:rPr>
          <w:lang w:val="en-US"/>
        </w:rPr>
        <w:t>March</w:t>
      </w:r>
      <w:r w:rsidR="005E3CDB" w:rsidRPr="00E205AF">
        <w:rPr>
          <w:lang w:val="en-US"/>
        </w:rPr>
        <w:t xml:space="preserve"> </w:t>
      </w:r>
      <w:r w:rsidR="008D2772" w:rsidRPr="00E205AF">
        <w:rPr>
          <w:lang w:val="en-US"/>
        </w:rPr>
        <w:t>–</w:t>
      </w:r>
      <w:r w:rsidR="007F3912" w:rsidRPr="00E205AF">
        <w:rPr>
          <w:lang w:val="en-US"/>
        </w:rPr>
        <w:t xml:space="preserve"> </w:t>
      </w:r>
      <w:r w:rsidR="001B4698" w:rsidRPr="00E205AF">
        <w:rPr>
          <w:b/>
          <w:bCs/>
          <w:color w:val="00A0DC"/>
          <w:lang w:val="en-US"/>
        </w:rPr>
        <w:t>Fo</w:t>
      </w:r>
      <w:r w:rsidR="00A97C17" w:rsidRPr="00E205AF">
        <w:rPr>
          <w:b/>
          <w:bCs/>
          <w:color w:val="00A0DC"/>
          <w:lang w:val="en-US"/>
        </w:rPr>
        <w:t>c</w:t>
      </w:r>
      <w:r w:rsidR="001B4698" w:rsidRPr="00E205AF">
        <w:rPr>
          <w:b/>
          <w:bCs/>
          <w:color w:val="00A0DC"/>
          <w:lang w:val="en-US"/>
        </w:rPr>
        <w:t>us</w:t>
      </w:r>
      <w:r w:rsidR="008D2772" w:rsidRPr="00E205AF">
        <w:rPr>
          <w:b/>
          <w:bCs/>
          <w:color w:val="00A0DC"/>
          <w:lang w:val="en-US"/>
        </w:rPr>
        <w:t>:</w:t>
      </w:r>
      <w:r w:rsidR="001B4698" w:rsidRPr="00E205AF">
        <w:rPr>
          <w:b/>
          <w:bCs/>
          <w:color w:val="00A0DC"/>
          <w:lang w:val="en-US"/>
        </w:rPr>
        <w:t xml:space="preserve"> </w:t>
      </w:r>
      <w:r w:rsidR="00A97C17" w:rsidRPr="00E205AF">
        <w:rPr>
          <w:b/>
          <w:bCs/>
          <w:color w:val="00A0DC"/>
          <w:lang w:val="en-US"/>
        </w:rPr>
        <w:t xml:space="preserve">Sawing, Cutting and Panel Dividing </w:t>
      </w:r>
      <w:r w:rsidR="008D2772" w:rsidRPr="00E205AF">
        <w:rPr>
          <w:lang w:val="en-US"/>
        </w:rPr>
        <w:t xml:space="preserve">in </w:t>
      </w:r>
      <w:proofErr w:type="spellStart"/>
      <w:r w:rsidR="008D2772" w:rsidRPr="00E205AF">
        <w:rPr>
          <w:lang w:val="en-US"/>
        </w:rPr>
        <w:t>Holzbronn</w:t>
      </w:r>
      <w:proofErr w:type="spellEnd"/>
    </w:p>
    <w:p w14:paraId="63A42BAD" w14:textId="3B73FDA2" w:rsidR="007F3912" w:rsidRPr="00E205AF" w:rsidRDefault="007F3912" w:rsidP="00790929">
      <w:pPr>
        <w:pStyle w:val="Listenabsatz"/>
        <w:numPr>
          <w:ilvl w:val="0"/>
          <w:numId w:val="1"/>
        </w:numPr>
        <w:jc w:val="left"/>
        <w:rPr>
          <w:lang w:val="en-US"/>
        </w:rPr>
      </w:pPr>
      <w:r w:rsidRPr="00E205AF">
        <w:rPr>
          <w:lang w:val="en-US"/>
        </w:rPr>
        <w:t>10.-12. April</w:t>
      </w:r>
      <w:r w:rsidR="005E3CDB" w:rsidRPr="00E205AF">
        <w:rPr>
          <w:lang w:val="en-US"/>
        </w:rPr>
        <w:t xml:space="preserve"> </w:t>
      </w:r>
      <w:r w:rsidR="00306E31" w:rsidRPr="00E205AF">
        <w:rPr>
          <w:lang w:val="en-US"/>
        </w:rPr>
        <w:t xml:space="preserve">– </w:t>
      </w:r>
      <w:r w:rsidR="001B4698" w:rsidRPr="00E205AF">
        <w:rPr>
          <w:b/>
          <w:bCs/>
          <w:color w:val="00A0DC"/>
          <w:lang w:val="en-US"/>
        </w:rPr>
        <w:t>Fo</w:t>
      </w:r>
      <w:r w:rsidR="00A97C17" w:rsidRPr="00E205AF">
        <w:rPr>
          <w:b/>
          <w:bCs/>
          <w:color w:val="00A0DC"/>
          <w:lang w:val="en-US"/>
        </w:rPr>
        <w:t>c</w:t>
      </w:r>
      <w:r w:rsidR="001B4698" w:rsidRPr="00E205AF">
        <w:rPr>
          <w:b/>
          <w:bCs/>
          <w:color w:val="00A0DC"/>
          <w:lang w:val="en-US"/>
        </w:rPr>
        <w:t>us</w:t>
      </w:r>
      <w:r w:rsidR="00306E31" w:rsidRPr="00E205AF">
        <w:rPr>
          <w:b/>
          <w:bCs/>
          <w:color w:val="00A0DC"/>
          <w:lang w:val="en-US"/>
        </w:rPr>
        <w:t>:</w:t>
      </w:r>
      <w:r w:rsidR="001B4698" w:rsidRPr="00E205AF">
        <w:rPr>
          <w:b/>
          <w:bCs/>
          <w:color w:val="00A0DC"/>
          <w:lang w:val="en-US"/>
        </w:rPr>
        <w:t xml:space="preserve"> </w:t>
      </w:r>
      <w:r w:rsidR="00A97C17" w:rsidRPr="00E205AF">
        <w:rPr>
          <w:b/>
          <w:bCs/>
          <w:color w:val="00A0DC"/>
          <w:lang w:val="en-US"/>
        </w:rPr>
        <w:t xml:space="preserve">CNC and Edge Processing </w:t>
      </w:r>
      <w:r w:rsidRPr="00E205AF">
        <w:rPr>
          <w:lang w:val="en-US"/>
        </w:rPr>
        <w:t xml:space="preserve">in </w:t>
      </w:r>
      <w:proofErr w:type="spellStart"/>
      <w:r w:rsidRPr="00E205AF">
        <w:rPr>
          <w:lang w:val="en-US"/>
        </w:rPr>
        <w:t>Herzebrock</w:t>
      </w:r>
      <w:proofErr w:type="spellEnd"/>
    </w:p>
    <w:p w14:paraId="72446CA3" w14:textId="0AD1B8E9" w:rsidR="007F3912" w:rsidRPr="00E205AF" w:rsidRDefault="007F3912" w:rsidP="00790929">
      <w:pPr>
        <w:pStyle w:val="Listenabsatz"/>
        <w:numPr>
          <w:ilvl w:val="0"/>
          <w:numId w:val="1"/>
        </w:numPr>
        <w:jc w:val="left"/>
        <w:rPr>
          <w:lang w:val="en-US"/>
        </w:rPr>
      </w:pPr>
      <w:r w:rsidRPr="00E205AF">
        <w:rPr>
          <w:lang w:val="en-US"/>
        </w:rPr>
        <w:t>16.-17. April</w:t>
      </w:r>
      <w:r w:rsidR="005E3CDB" w:rsidRPr="00E205AF">
        <w:rPr>
          <w:lang w:val="en-US"/>
        </w:rPr>
        <w:t xml:space="preserve"> </w:t>
      </w:r>
      <w:r w:rsidR="00306E31" w:rsidRPr="00E205AF">
        <w:rPr>
          <w:lang w:val="en-US"/>
        </w:rPr>
        <w:t xml:space="preserve">– </w:t>
      </w:r>
      <w:r w:rsidR="00503897" w:rsidRPr="00E205AF">
        <w:rPr>
          <w:b/>
          <w:bCs/>
          <w:color w:val="00A0DC"/>
          <w:lang w:val="en-US"/>
        </w:rPr>
        <w:t>Fo</w:t>
      </w:r>
      <w:r w:rsidR="00A97C17" w:rsidRPr="00E205AF">
        <w:rPr>
          <w:b/>
          <w:bCs/>
          <w:color w:val="00A0DC"/>
          <w:lang w:val="en-US"/>
        </w:rPr>
        <w:t>c</w:t>
      </w:r>
      <w:r w:rsidR="00503897" w:rsidRPr="00E205AF">
        <w:rPr>
          <w:b/>
          <w:bCs/>
          <w:color w:val="00A0DC"/>
          <w:lang w:val="en-US"/>
        </w:rPr>
        <w:t>us</w:t>
      </w:r>
      <w:r w:rsidR="00306E31" w:rsidRPr="00E205AF">
        <w:rPr>
          <w:b/>
          <w:bCs/>
          <w:color w:val="00A0DC"/>
          <w:lang w:val="en-US"/>
        </w:rPr>
        <w:t>:</w:t>
      </w:r>
      <w:r w:rsidR="00503897" w:rsidRPr="00E205AF">
        <w:rPr>
          <w:b/>
          <w:bCs/>
          <w:color w:val="00A0DC"/>
          <w:lang w:val="en-US"/>
        </w:rPr>
        <w:t xml:space="preserve"> </w:t>
      </w:r>
      <w:r w:rsidR="00A97C17" w:rsidRPr="00E205AF">
        <w:rPr>
          <w:b/>
          <w:bCs/>
          <w:color w:val="00A0DC"/>
          <w:lang w:val="en-US"/>
        </w:rPr>
        <w:t xml:space="preserve">Building Component Manufacturing </w:t>
      </w:r>
      <w:r w:rsidRPr="00E205AF">
        <w:rPr>
          <w:lang w:val="en-US"/>
        </w:rPr>
        <w:t>in Schopfloch</w:t>
      </w:r>
    </w:p>
    <w:p w14:paraId="4EFDFA0A" w14:textId="2972C801" w:rsidR="007F3912" w:rsidRPr="00E205AF" w:rsidRDefault="007F3912" w:rsidP="00790929">
      <w:pPr>
        <w:pStyle w:val="Listenabsatz"/>
        <w:numPr>
          <w:ilvl w:val="0"/>
          <w:numId w:val="1"/>
        </w:numPr>
        <w:jc w:val="left"/>
        <w:rPr>
          <w:lang w:val="en-US"/>
        </w:rPr>
      </w:pPr>
      <w:r w:rsidRPr="00E205AF">
        <w:rPr>
          <w:lang w:val="en-US"/>
        </w:rPr>
        <w:t>14.-15. Mai</w:t>
      </w:r>
      <w:r w:rsidR="005E3CDB" w:rsidRPr="00E205AF">
        <w:rPr>
          <w:lang w:val="en-US"/>
        </w:rPr>
        <w:t xml:space="preserve"> </w:t>
      </w:r>
      <w:r w:rsidR="00306E31" w:rsidRPr="00E205AF">
        <w:rPr>
          <w:lang w:val="en-US"/>
        </w:rPr>
        <w:t xml:space="preserve">– </w:t>
      </w:r>
      <w:r w:rsidR="00503897" w:rsidRPr="00E205AF">
        <w:rPr>
          <w:b/>
          <w:bCs/>
          <w:color w:val="00A0DC"/>
          <w:lang w:val="en-US"/>
        </w:rPr>
        <w:t>Fo</w:t>
      </w:r>
      <w:r w:rsidR="00A97C17" w:rsidRPr="00E205AF">
        <w:rPr>
          <w:b/>
          <w:bCs/>
          <w:color w:val="00A0DC"/>
          <w:lang w:val="en-US"/>
        </w:rPr>
        <w:t>c</w:t>
      </w:r>
      <w:r w:rsidR="00503897" w:rsidRPr="00E205AF">
        <w:rPr>
          <w:b/>
          <w:bCs/>
          <w:color w:val="00A0DC"/>
          <w:lang w:val="en-US"/>
        </w:rPr>
        <w:t>us</w:t>
      </w:r>
      <w:r w:rsidR="00306E31" w:rsidRPr="00E205AF">
        <w:rPr>
          <w:b/>
          <w:bCs/>
          <w:color w:val="00A0DC"/>
          <w:lang w:val="en-US"/>
        </w:rPr>
        <w:t>:</w:t>
      </w:r>
      <w:r w:rsidR="00503897" w:rsidRPr="00E205AF">
        <w:rPr>
          <w:b/>
          <w:bCs/>
          <w:color w:val="00A0DC"/>
          <w:lang w:val="en-US"/>
        </w:rPr>
        <w:t xml:space="preserve"> </w:t>
      </w:r>
      <w:r w:rsidR="00A97C17" w:rsidRPr="00E205AF">
        <w:rPr>
          <w:b/>
          <w:bCs/>
          <w:color w:val="00A0DC"/>
          <w:lang w:val="en-US"/>
        </w:rPr>
        <w:t xml:space="preserve">Edge Processing and Automation </w:t>
      </w:r>
      <w:r w:rsidRPr="00E205AF">
        <w:rPr>
          <w:lang w:val="en-US"/>
        </w:rPr>
        <w:t>in Schopfloch</w:t>
      </w:r>
    </w:p>
    <w:p w14:paraId="4E71EE05" w14:textId="1376B62C" w:rsidR="00C43EE2" w:rsidRPr="00E205AF" w:rsidRDefault="00A97C17" w:rsidP="00790929">
      <w:pPr>
        <w:jc w:val="left"/>
        <w:rPr>
          <w:lang w:val="en-US"/>
        </w:rPr>
      </w:pPr>
      <w:r w:rsidRPr="00E205AF">
        <w:rPr>
          <w:lang w:val="en-US"/>
        </w:rPr>
        <w:t>All details and further information as well as registration can be found at:</w:t>
      </w:r>
      <w:r w:rsidR="00C43EE2" w:rsidRPr="00E205AF">
        <w:rPr>
          <w:lang w:val="en-US"/>
        </w:rPr>
        <w:br/>
      </w:r>
      <w:hyperlink r:id="rId10" w:history="1">
        <w:r w:rsidRPr="00E205AF">
          <w:rPr>
            <w:rStyle w:val="Hyperlink"/>
            <w:lang w:val="en-US"/>
          </w:rPr>
          <w:t>www.homag.com/technology-days</w:t>
        </w:r>
      </w:hyperlink>
    </w:p>
    <w:p w14:paraId="1C05E673" w14:textId="77777777" w:rsidR="00D86108" w:rsidRPr="00E205AF" w:rsidRDefault="00D86108" w:rsidP="00790929">
      <w:pPr>
        <w:jc w:val="left"/>
        <w:rPr>
          <w:lang w:val="en-US"/>
        </w:rPr>
      </w:pPr>
    </w:p>
    <w:p w14:paraId="256F5BDB" w14:textId="02A556F7" w:rsidR="00C43EE2" w:rsidRPr="00E205AF" w:rsidRDefault="00C43EE2" w:rsidP="00790929">
      <w:pPr>
        <w:jc w:val="left"/>
        <w:rPr>
          <w:lang w:val="en-US"/>
        </w:rPr>
      </w:pPr>
      <w:r w:rsidRPr="00E205AF">
        <w:rPr>
          <w:noProof/>
          <w:shd w:val="clear" w:color="auto" w:fill="auto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A21B4B" wp14:editId="37C7AF85">
                <wp:simplePos x="0" y="0"/>
                <wp:positionH relativeFrom="column">
                  <wp:posOffset>-210185</wp:posOffset>
                </wp:positionH>
                <wp:positionV relativeFrom="paragraph">
                  <wp:posOffset>113665</wp:posOffset>
                </wp:positionV>
                <wp:extent cx="6096000" cy="1190625"/>
                <wp:effectExtent l="38100" t="38100" r="38100" b="47625"/>
                <wp:wrapNone/>
                <wp:docPr id="22" name="Rechtec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1190625"/>
                        </a:xfrm>
                        <a:prstGeom prst="rect">
                          <a:avLst/>
                        </a:prstGeom>
                        <a:noFill/>
                        <a:ln w="73025" cmpd="thinThick">
                          <a:solidFill>
                            <a:srgbClr val="00A0DC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130A82" id="Rechteck 22" o:spid="_x0000_s1026" style="position:absolute;margin-left:-16.55pt;margin-top:8.95pt;width:480pt;height:93.7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qgHkgIAAHsFAAAOAAAAZHJzL2Uyb0RvYy54bWysVE1v2zAMvQ/YfxB0X21nbboGdYogRYcB&#10;RVesHXpWZCkWJouapMTJfv0oyXGCrthh2EWWTPKRfPy4vtl1mmyF8wpMTauzkhJhODTKrGv6/fnu&#10;wydKfGCmYRqMqOleeHozf//uurczMYEWdCMcQRDjZ72taRuCnRWF563omD8DKwwKJbiOBXy6ddE4&#10;1iN6p4tJWU6LHlxjHXDhPf69zUI6T/hSCh6+SulFILqmGFtIp0vnKp7F/JrN1o7ZVvEhDPYPUXRM&#10;GXQ6Qt2ywMjGqT+gOsUdeJDhjENXgJSKi5QDZlOVr7J5apkVKRckx9uRJv//YPnD9sk+OqSht37m&#10;8Rqz2EnXxS/GR3aJrP1IltgFwvHntLyaliVyylFWVVfldHIR6SyO5tb58FlAR+Klpg6rkUhi23sf&#10;supBJXozcKe0ThXRhvQ1vfxYIibhnW1qGlplnrFKPxKEB62aqB4NvVuvltqRLYtVLhfl7XKI5EQN&#10;49IGwzvmmW5hr0XE0OabkEQ1mNkke4gtKEZYxrkwocqiljUie6suIgc5l9S00SKRkAAjssQoR+wB&#10;4G3sDDPoR1OROng0Lv8WWDYeLZJnMGE07pQB9xaAxqwGz1n/QFKmJrK0gmb/6IiDPD/e8juFJb1n&#10;PjwyhwODbYBLIHzFQ2rA0sFwo6QF9+ut/1Ef+xillPQ4gDX1PzfMCUr0F4MdflWdn8eJTY/zi8sJ&#10;PtypZHUqMZtuCVj9CteN5eka9YM+XKWD7gV3xSJ6RREzHH3XlAd3eCxDXgy4bbhYLJIaTqll4d48&#10;WR7BI6uxZZ93L8zZoa8DjsQDHIaVzV61d9aNlgYWmwBSpd4/8jrwjROeGmfYRnGFnL6T1nFnzn8D&#10;AAD//wMAUEsDBBQABgAIAAAAIQAZengG4gAAAAoBAAAPAAAAZHJzL2Rvd25yZXYueG1sTI/BTsMw&#10;DIbvSLxDZCRuW7oOOlaaTgitqjZpB7YJrlkT2tLEqZpsK2+POcHN1v/p9+dsNVrDLnrwrUMBs2kE&#10;TGPlVIu1gOOhmDwB80GiksahFvCtPazy25tMpspd8U1f9qFmVII+lQKaEPqUc1812ko/db1Gyj7d&#10;YGWgdai5GuSVyq3hcRQl3MoW6UIje/3a6Krbn62ATbd+N2VXLCKVFLvya/Ox3a1LIe7vxpdnYEGP&#10;4Q+GX31Sh5ycTu6MyjMjYDKfzwilYLEERsAyTmg4CYijxwfgecb/v5D/AAAA//8DAFBLAQItABQA&#10;BgAIAAAAIQC2gziS/gAAAOEBAAATAAAAAAAAAAAAAAAAAAAAAABbQ29udGVudF9UeXBlc10ueG1s&#10;UEsBAi0AFAAGAAgAAAAhADj9If/WAAAAlAEAAAsAAAAAAAAAAAAAAAAALwEAAF9yZWxzLy5yZWxz&#10;UEsBAi0AFAAGAAgAAAAhANTOqAeSAgAAewUAAA4AAAAAAAAAAAAAAAAALgIAAGRycy9lMm9Eb2Mu&#10;eG1sUEsBAi0AFAAGAAgAAAAhABl6eAbiAAAACgEAAA8AAAAAAAAAAAAAAAAA7AQAAGRycy9kb3du&#10;cmV2LnhtbFBLBQYAAAAABAAEAPMAAAD7BQAAAAA=&#10;" filled="f" strokecolor="#00a0dc" strokeweight="5.75pt">
                <v:stroke linestyle="thinThick"/>
              </v:rect>
            </w:pict>
          </mc:Fallback>
        </mc:AlternateContent>
      </w:r>
    </w:p>
    <w:p w14:paraId="03C4216F" w14:textId="4E66E8F7" w:rsidR="00292579" w:rsidRPr="006C1EA1" w:rsidRDefault="006C1EA1" w:rsidP="00790929">
      <w:pPr>
        <w:jc w:val="left"/>
        <w:rPr>
          <w:color w:val="00A0DC"/>
          <w:lang w:val="en-US"/>
        </w:rPr>
      </w:pPr>
      <w:r>
        <w:rPr>
          <w:color w:val="00A0DC"/>
          <w:lang w:val="en-US"/>
        </w:rPr>
        <w:t xml:space="preserve">HOMAG </w:t>
      </w:r>
      <w:r w:rsidR="00A97C17" w:rsidRPr="00E205AF">
        <w:rPr>
          <w:color w:val="00A0DC"/>
          <w:lang w:val="en-US"/>
        </w:rPr>
        <w:t xml:space="preserve">machines, services and software solutions can be experienced live in action throughout the year </w:t>
      </w:r>
      <w:r w:rsidR="00006506">
        <w:rPr>
          <w:color w:val="00A0DC"/>
          <w:lang w:val="en-US"/>
        </w:rPr>
        <w:t xml:space="preserve">at </w:t>
      </w:r>
      <w:r w:rsidR="00A97C17" w:rsidRPr="00E205AF">
        <w:rPr>
          <w:color w:val="00A0DC"/>
          <w:lang w:val="en-US"/>
        </w:rPr>
        <w:t>HOMAG showroom</w:t>
      </w:r>
      <w:r>
        <w:rPr>
          <w:color w:val="00A0DC"/>
          <w:lang w:val="en-US"/>
        </w:rPr>
        <w:t xml:space="preserve">s </w:t>
      </w:r>
      <w:r w:rsidR="00006506">
        <w:rPr>
          <w:color w:val="00A0DC"/>
          <w:lang w:val="en-US"/>
        </w:rPr>
        <w:t>throughout</w:t>
      </w:r>
      <w:r>
        <w:rPr>
          <w:color w:val="00A0DC"/>
          <w:lang w:val="en-US"/>
        </w:rPr>
        <w:t xml:space="preserve"> Germany.</w:t>
      </w:r>
      <w:r w:rsidR="00A97C17" w:rsidRPr="00E205AF">
        <w:rPr>
          <w:color w:val="00A0DC"/>
          <w:lang w:val="en-US"/>
        </w:rPr>
        <w:t xml:space="preserve"> </w:t>
      </w:r>
      <w:r w:rsidR="00710D49">
        <w:rPr>
          <w:color w:val="00A0DC"/>
          <w:lang w:val="en-US"/>
        </w:rPr>
        <w:t xml:space="preserve">Request your </w:t>
      </w:r>
      <w:r w:rsidR="00A97C17" w:rsidRPr="00E205AF">
        <w:rPr>
          <w:color w:val="00A0DC"/>
          <w:lang w:val="en-US"/>
        </w:rPr>
        <w:t xml:space="preserve">individual appointment: </w:t>
      </w:r>
      <w:hyperlink r:id="rId11" w:history="1">
        <w:r w:rsidR="00292579" w:rsidRPr="00E205AF">
          <w:rPr>
            <w:rStyle w:val="Hyperlink"/>
            <w:b/>
            <w:bCs/>
            <w:color w:val="00A0DC"/>
            <w:lang w:val="en-US"/>
          </w:rPr>
          <w:t>www.homag.com/deutschland</w:t>
        </w:r>
      </w:hyperlink>
    </w:p>
    <w:p w14:paraId="1A45C9D6" w14:textId="77777777" w:rsidR="004B47A4" w:rsidRPr="00E205AF" w:rsidRDefault="004B47A4" w:rsidP="00790929">
      <w:pPr>
        <w:jc w:val="left"/>
        <w:rPr>
          <w:lang w:val="en-US"/>
        </w:rPr>
      </w:pPr>
    </w:p>
    <w:p w14:paraId="3EC18E9C" w14:textId="77777777" w:rsidR="00C43EE2" w:rsidRPr="00E205AF" w:rsidRDefault="00C43EE2">
      <w:pPr>
        <w:spacing w:line="259" w:lineRule="auto"/>
        <w:jc w:val="left"/>
        <w:rPr>
          <w:b/>
          <w:bCs/>
          <w:color w:val="001941"/>
          <w:sz w:val="24"/>
          <w:szCs w:val="24"/>
          <w:lang w:val="en-US"/>
        </w:rPr>
      </w:pPr>
      <w:r w:rsidRPr="00E205AF">
        <w:rPr>
          <w:lang w:val="en-US"/>
        </w:rPr>
        <w:br w:type="page"/>
      </w:r>
    </w:p>
    <w:p w14:paraId="48E0E325" w14:textId="111C9145" w:rsidR="009E62AA" w:rsidRPr="00E205AF" w:rsidRDefault="00007CED" w:rsidP="00A867A7">
      <w:pPr>
        <w:pStyle w:val="berschrift1"/>
        <w:spacing w:line="240" w:lineRule="auto"/>
        <w:jc w:val="left"/>
        <w:rPr>
          <w:lang w:val="en-US"/>
        </w:rPr>
      </w:pPr>
      <w:r w:rsidRPr="00E205AF">
        <w:rPr>
          <w:lang w:val="en-US"/>
        </w:rPr>
        <w:lastRenderedPageBreak/>
        <w:t>Fo</w:t>
      </w:r>
      <w:r w:rsidR="00A97C17" w:rsidRPr="00E205AF">
        <w:rPr>
          <w:lang w:val="en-US"/>
        </w:rPr>
        <w:t>c</w:t>
      </w:r>
      <w:r w:rsidRPr="00E205AF">
        <w:rPr>
          <w:lang w:val="en-US"/>
        </w:rPr>
        <w:t xml:space="preserve">us: </w:t>
      </w:r>
      <w:r w:rsidR="00A97C17" w:rsidRPr="00E205AF">
        <w:rPr>
          <w:lang w:val="en-US"/>
        </w:rPr>
        <w:t>Sawing, Cutting and Panel Dividing</w:t>
      </w:r>
    </w:p>
    <w:p w14:paraId="5CF6C3BE" w14:textId="65D1A5B0" w:rsidR="009E62AA" w:rsidRPr="00E205AF" w:rsidRDefault="009E62AA" w:rsidP="009E62AA">
      <w:pPr>
        <w:pStyle w:val="berschrift2"/>
        <w:rPr>
          <w:lang w:val="en-US"/>
        </w:rPr>
      </w:pPr>
      <w:r w:rsidRPr="00E205AF">
        <w:rPr>
          <w:lang w:val="en-US"/>
        </w:rPr>
        <w:t xml:space="preserve">12.-14. </w:t>
      </w:r>
      <w:r w:rsidR="00A97C17" w:rsidRPr="00E205AF">
        <w:rPr>
          <w:lang w:val="en-US"/>
        </w:rPr>
        <w:t>March</w:t>
      </w:r>
      <w:r w:rsidRPr="00E205AF">
        <w:rPr>
          <w:lang w:val="en-US"/>
        </w:rPr>
        <w:t xml:space="preserve"> 2024, </w:t>
      </w:r>
      <w:proofErr w:type="spellStart"/>
      <w:r w:rsidRPr="00E205AF">
        <w:rPr>
          <w:lang w:val="en-US"/>
        </w:rPr>
        <w:t>Holzbronn</w:t>
      </w:r>
      <w:proofErr w:type="spellEnd"/>
    </w:p>
    <w:p w14:paraId="7A11EA03" w14:textId="752256F1" w:rsidR="00025398" w:rsidRPr="00E205AF" w:rsidRDefault="00025398" w:rsidP="00790929">
      <w:pPr>
        <w:jc w:val="left"/>
        <w:rPr>
          <w:lang w:val="en-US"/>
        </w:rPr>
      </w:pPr>
      <w:r w:rsidRPr="00E205AF">
        <w:rPr>
          <w:noProof/>
          <w:lang w:val="en-US"/>
        </w:rPr>
        <w:drawing>
          <wp:inline distT="0" distB="0" distL="0" distR="0" wp14:anchorId="416E5DB4" wp14:editId="2A7A9365">
            <wp:extent cx="2675553" cy="162000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75553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0D414D" w14:textId="48A825DD" w:rsidR="002767E6" w:rsidRPr="00E205AF" w:rsidRDefault="009C6FBA" w:rsidP="00790929">
      <w:pPr>
        <w:jc w:val="left"/>
        <w:rPr>
          <w:lang w:val="en-US"/>
        </w:rPr>
      </w:pPr>
      <w:r w:rsidRPr="00E205AF">
        <w:rPr>
          <w:lang w:val="en-US"/>
        </w:rPr>
        <w:t xml:space="preserve">In </w:t>
      </w:r>
      <w:proofErr w:type="spellStart"/>
      <w:r w:rsidR="00A97C17" w:rsidRPr="00E205AF">
        <w:rPr>
          <w:lang w:val="en-US"/>
        </w:rPr>
        <w:t>Holzbronn</w:t>
      </w:r>
      <w:proofErr w:type="spellEnd"/>
      <w:r w:rsidR="00A97C17" w:rsidRPr="00E205AF">
        <w:rPr>
          <w:lang w:val="en-US"/>
        </w:rPr>
        <w:t xml:space="preserve">, visitors will experience state-of-the-art technologies for perfect </w:t>
      </w:r>
      <w:r w:rsidR="006B3B8A">
        <w:rPr>
          <w:lang w:val="en-US"/>
        </w:rPr>
        <w:t>panel dividing</w:t>
      </w:r>
      <w:r w:rsidR="00B045DC">
        <w:rPr>
          <w:lang w:val="en-US"/>
        </w:rPr>
        <w:t>, from material handling to advanced production</w:t>
      </w:r>
      <w:r w:rsidR="00A97C17" w:rsidRPr="00E205AF">
        <w:rPr>
          <w:lang w:val="en-US"/>
        </w:rPr>
        <w:t>. The spectrum ranges from precise cuts to intelligent material utilization</w:t>
      </w:r>
      <w:r w:rsidR="00C52445" w:rsidRPr="00E205AF">
        <w:rPr>
          <w:lang w:val="en-US"/>
        </w:rPr>
        <w:t>.</w:t>
      </w:r>
      <w:r w:rsidRPr="00E205AF">
        <w:rPr>
          <w:lang w:val="en-US"/>
        </w:rPr>
        <w:t xml:space="preserve"> </w:t>
      </w:r>
    </w:p>
    <w:p w14:paraId="39813EAC" w14:textId="79ECD629" w:rsidR="002767E6" w:rsidRPr="00E205AF" w:rsidRDefault="00A97C17" w:rsidP="002767E6">
      <w:pPr>
        <w:pStyle w:val="berschrift2"/>
        <w:rPr>
          <w:lang w:val="en-US"/>
        </w:rPr>
      </w:pPr>
      <w:r w:rsidRPr="00E205AF">
        <w:rPr>
          <w:lang w:val="en-US"/>
        </w:rPr>
        <w:t>Our</w:t>
      </w:r>
      <w:r w:rsidR="002767E6" w:rsidRPr="00E205AF">
        <w:rPr>
          <w:lang w:val="en-US"/>
        </w:rPr>
        <w:t xml:space="preserve"> </w:t>
      </w:r>
      <w:r w:rsidRPr="00E205AF">
        <w:rPr>
          <w:lang w:val="en-US"/>
        </w:rPr>
        <w:t>h</w:t>
      </w:r>
      <w:r w:rsidR="002767E6" w:rsidRPr="00E205AF">
        <w:rPr>
          <w:lang w:val="en-US"/>
        </w:rPr>
        <w:t>ighlights:</w:t>
      </w:r>
    </w:p>
    <w:p w14:paraId="2E4E2A25" w14:textId="480E1585" w:rsidR="002767E6" w:rsidRPr="00E205AF" w:rsidRDefault="00A97C17" w:rsidP="00A97C17">
      <w:pPr>
        <w:pStyle w:val="Listenabsatz"/>
        <w:numPr>
          <w:ilvl w:val="0"/>
          <w:numId w:val="7"/>
        </w:numPr>
        <w:jc w:val="left"/>
        <w:rPr>
          <w:lang w:val="en-US"/>
        </w:rPr>
      </w:pPr>
      <w:r w:rsidRPr="00E205AF">
        <w:rPr>
          <w:lang w:val="en-US"/>
        </w:rPr>
        <w:t xml:space="preserve">Perfect entry-level solutions: The SAWTEQ S-200 and the updated SAWTEQ S-300 </w:t>
      </w:r>
      <w:proofErr w:type="spellStart"/>
      <w:r w:rsidRPr="00E205AF">
        <w:rPr>
          <w:lang w:val="en-US"/>
        </w:rPr>
        <w:t>flexTec</w:t>
      </w:r>
      <w:proofErr w:type="spellEnd"/>
      <w:r w:rsidRPr="00E205AF">
        <w:rPr>
          <w:lang w:val="en-US"/>
        </w:rPr>
        <w:t xml:space="preserve"> robotic saw, fed by STORETEQ F-100 single-axis </w:t>
      </w:r>
      <w:proofErr w:type="gramStart"/>
      <w:r w:rsidRPr="00E205AF">
        <w:rPr>
          <w:lang w:val="en-US"/>
        </w:rPr>
        <w:t>feeder</w:t>
      </w:r>
      <w:proofErr w:type="gramEnd"/>
    </w:p>
    <w:p w14:paraId="07B3A93B" w14:textId="065E3250" w:rsidR="002767E6" w:rsidRPr="00E205AF" w:rsidRDefault="00E94B10" w:rsidP="00A97C17">
      <w:pPr>
        <w:pStyle w:val="Listenabsatz"/>
        <w:numPr>
          <w:ilvl w:val="0"/>
          <w:numId w:val="7"/>
        </w:numPr>
        <w:jc w:val="left"/>
        <w:rPr>
          <w:lang w:val="en-US"/>
        </w:rPr>
      </w:pPr>
      <w:r>
        <w:rPr>
          <w:b/>
          <w:bCs/>
          <w:color w:val="00A0DC"/>
          <w:lang w:val="en-US"/>
        </w:rPr>
        <w:t>NEW</w:t>
      </w:r>
      <w:r w:rsidR="002767E6" w:rsidRPr="00E205AF">
        <w:rPr>
          <w:b/>
          <w:bCs/>
          <w:color w:val="00A0DC"/>
          <w:lang w:val="en-US"/>
        </w:rPr>
        <w:t>:</w:t>
      </w:r>
      <w:r w:rsidR="002767E6" w:rsidRPr="00E205AF">
        <w:rPr>
          <w:b/>
          <w:bCs/>
          <w:lang w:val="en-US"/>
        </w:rPr>
        <w:t xml:space="preserve"> </w:t>
      </w:r>
      <w:r w:rsidR="00A97C17" w:rsidRPr="00E205AF">
        <w:rPr>
          <w:lang w:val="en-US"/>
        </w:rPr>
        <w:t xml:space="preserve">Flexible nesting with the CENTATEQ N-210, combined with the STORETEQ P-300 storage system (with new </w:t>
      </w:r>
      <w:proofErr w:type="spellStart"/>
      <w:r w:rsidR="00A97C17" w:rsidRPr="00E205AF">
        <w:rPr>
          <w:lang w:val="en-US"/>
        </w:rPr>
        <w:t>woodStore</w:t>
      </w:r>
      <w:proofErr w:type="spellEnd"/>
      <w:r w:rsidR="00A97C17" w:rsidRPr="00E205AF">
        <w:rPr>
          <w:lang w:val="en-US"/>
        </w:rPr>
        <w:t xml:space="preserve"> features), and the new generation of SAWTEQ S-300 as a “storage-saw-nesting” cell concept </w:t>
      </w:r>
    </w:p>
    <w:p w14:paraId="2C7E4E20" w14:textId="0464F995" w:rsidR="009C6FBA" w:rsidRPr="00E205AF" w:rsidRDefault="008B391E" w:rsidP="00790929">
      <w:pPr>
        <w:jc w:val="left"/>
        <w:rPr>
          <w:lang w:val="en-US"/>
        </w:rPr>
      </w:pPr>
      <w:r w:rsidRPr="00E205AF">
        <w:rPr>
          <w:lang w:val="en-US"/>
        </w:rPr>
        <w:t>The extended opening hours are another special feature. They offer all visitors the ideal opportunity to talk shop and enjoy a relaxed exchange between experts</w:t>
      </w:r>
      <w:r w:rsidR="00344C54">
        <w:rPr>
          <w:lang w:val="en-US"/>
        </w:rPr>
        <w:t xml:space="preserve">, during the </w:t>
      </w:r>
      <w:r w:rsidR="002529C1">
        <w:rPr>
          <w:lang w:val="en-US"/>
        </w:rPr>
        <w:t>workday</w:t>
      </w:r>
      <w:r w:rsidR="00344C54">
        <w:rPr>
          <w:lang w:val="en-US"/>
        </w:rPr>
        <w:t xml:space="preserve"> </w:t>
      </w:r>
      <w:r w:rsidRPr="00E205AF">
        <w:rPr>
          <w:lang w:val="en-US"/>
        </w:rPr>
        <w:t xml:space="preserve">or </w:t>
      </w:r>
      <w:r w:rsidR="00344C54">
        <w:rPr>
          <w:lang w:val="en-US"/>
        </w:rPr>
        <w:t>at the</w:t>
      </w:r>
      <w:r w:rsidRPr="00E205AF">
        <w:rPr>
          <w:lang w:val="en-US"/>
        </w:rPr>
        <w:t xml:space="preserve"> end the day after their work is done.</w:t>
      </w:r>
      <w:r w:rsidR="009E62AA" w:rsidRPr="00E205AF">
        <w:rPr>
          <w:lang w:val="en-US"/>
        </w:rPr>
        <w:t xml:space="preserve"> </w:t>
      </w:r>
    </w:p>
    <w:p w14:paraId="26A12EA6" w14:textId="405E2F8E" w:rsidR="009C6FBA" w:rsidRPr="00E205AF" w:rsidRDefault="008B391E" w:rsidP="009C6FBA">
      <w:pPr>
        <w:pStyle w:val="berschrift2"/>
        <w:rPr>
          <w:lang w:val="en-US"/>
        </w:rPr>
      </w:pPr>
      <w:r w:rsidRPr="00E205AF">
        <w:rPr>
          <w:lang w:val="en-US"/>
        </w:rPr>
        <w:t xml:space="preserve">Opening hours: </w:t>
      </w:r>
    </w:p>
    <w:p w14:paraId="33AA325C" w14:textId="29AE9D7C" w:rsidR="009C6FBA" w:rsidRPr="00E205AF" w:rsidRDefault="008B391E" w:rsidP="009C6FBA">
      <w:pPr>
        <w:pStyle w:val="Listenabsatz"/>
        <w:numPr>
          <w:ilvl w:val="0"/>
          <w:numId w:val="6"/>
        </w:numPr>
        <w:jc w:val="left"/>
        <w:rPr>
          <w:lang w:val="en-US"/>
        </w:rPr>
      </w:pPr>
      <w:r w:rsidRPr="00E205AF">
        <w:rPr>
          <w:lang w:val="en-US"/>
        </w:rPr>
        <w:t>Tuesday, 12.03.2024: 11:00 – 20:00</w:t>
      </w:r>
    </w:p>
    <w:p w14:paraId="235ACA6A" w14:textId="4681EACB" w:rsidR="009C6FBA" w:rsidRPr="00E205AF" w:rsidRDefault="008B391E" w:rsidP="009C6FBA">
      <w:pPr>
        <w:pStyle w:val="Listenabsatz"/>
        <w:numPr>
          <w:ilvl w:val="0"/>
          <w:numId w:val="6"/>
        </w:numPr>
        <w:jc w:val="left"/>
        <w:rPr>
          <w:lang w:val="en-US"/>
        </w:rPr>
      </w:pPr>
      <w:r w:rsidRPr="00E205AF">
        <w:rPr>
          <w:lang w:val="en-US"/>
        </w:rPr>
        <w:t>Wednesday</w:t>
      </w:r>
      <w:r w:rsidR="009C6FBA" w:rsidRPr="00E205AF">
        <w:rPr>
          <w:lang w:val="en-US"/>
        </w:rPr>
        <w:t xml:space="preserve">, 13.03.2024: 11:00 – 20:00 </w:t>
      </w:r>
    </w:p>
    <w:p w14:paraId="536C10FA" w14:textId="6A46EBD3" w:rsidR="009C6FBA" w:rsidRPr="00E205AF" w:rsidRDefault="008B391E" w:rsidP="009C6FBA">
      <w:pPr>
        <w:pStyle w:val="Listenabsatz"/>
        <w:numPr>
          <w:ilvl w:val="0"/>
          <w:numId w:val="6"/>
        </w:numPr>
        <w:jc w:val="left"/>
        <w:rPr>
          <w:lang w:val="en-US"/>
        </w:rPr>
      </w:pPr>
      <w:r w:rsidRPr="00E205AF">
        <w:rPr>
          <w:lang w:val="en-US"/>
        </w:rPr>
        <w:t>Thursday</w:t>
      </w:r>
      <w:r w:rsidR="009C6FBA" w:rsidRPr="00E205AF">
        <w:rPr>
          <w:lang w:val="en-US"/>
        </w:rPr>
        <w:t xml:space="preserve">, 14.03.2024: 09:00 – 17:00 </w:t>
      </w:r>
    </w:p>
    <w:p w14:paraId="0411F4A8" w14:textId="77777777" w:rsidR="004B47A4" w:rsidRPr="00E205AF" w:rsidRDefault="004B47A4" w:rsidP="004B47A4">
      <w:pPr>
        <w:rPr>
          <w:lang w:val="en-US"/>
        </w:rPr>
      </w:pPr>
    </w:p>
    <w:p w14:paraId="2D11FFE6" w14:textId="77777777" w:rsidR="004F54ED" w:rsidRPr="00E205AF" w:rsidRDefault="004F54ED">
      <w:pPr>
        <w:spacing w:line="259" w:lineRule="auto"/>
        <w:jc w:val="left"/>
        <w:rPr>
          <w:b/>
          <w:bCs/>
          <w:color w:val="001941"/>
          <w:sz w:val="28"/>
          <w:szCs w:val="24"/>
          <w:lang w:val="en-US"/>
        </w:rPr>
      </w:pPr>
      <w:r w:rsidRPr="00E205AF">
        <w:rPr>
          <w:lang w:val="en-US"/>
        </w:rPr>
        <w:br w:type="page"/>
      </w:r>
    </w:p>
    <w:p w14:paraId="77E055C8" w14:textId="3C687688" w:rsidR="00C52445" w:rsidRPr="00E205AF" w:rsidRDefault="00C52445" w:rsidP="00A867A7">
      <w:pPr>
        <w:pStyle w:val="berschrift1"/>
        <w:spacing w:line="240" w:lineRule="auto"/>
        <w:jc w:val="left"/>
        <w:rPr>
          <w:lang w:val="en-US"/>
        </w:rPr>
      </w:pPr>
      <w:r w:rsidRPr="00E205AF">
        <w:rPr>
          <w:lang w:val="en-US"/>
        </w:rPr>
        <w:lastRenderedPageBreak/>
        <w:t>Fo</w:t>
      </w:r>
      <w:r w:rsidR="00576CF1" w:rsidRPr="00E205AF">
        <w:rPr>
          <w:lang w:val="en-US"/>
        </w:rPr>
        <w:t>c</w:t>
      </w:r>
      <w:r w:rsidRPr="00E205AF">
        <w:rPr>
          <w:lang w:val="en-US"/>
        </w:rPr>
        <w:t xml:space="preserve">us: </w:t>
      </w:r>
      <w:r w:rsidR="00576CF1" w:rsidRPr="00E205AF">
        <w:rPr>
          <w:lang w:val="en-US"/>
        </w:rPr>
        <w:t>CNC and Edge Processing</w:t>
      </w:r>
    </w:p>
    <w:p w14:paraId="6BE5FAFC" w14:textId="00C34C82" w:rsidR="009E62AA" w:rsidRPr="00E205AF" w:rsidRDefault="009E62AA" w:rsidP="009E62AA">
      <w:pPr>
        <w:pStyle w:val="berschrift2"/>
        <w:rPr>
          <w:lang w:val="en-US"/>
        </w:rPr>
      </w:pPr>
      <w:r w:rsidRPr="00E205AF">
        <w:rPr>
          <w:lang w:val="en-US"/>
        </w:rPr>
        <w:t xml:space="preserve">10.-12. April 2024, </w:t>
      </w:r>
      <w:proofErr w:type="spellStart"/>
      <w:r w:rsidRPr="00E205AF">
        <w:rPr>
          <w:lang w:val="en-US"/>
        </w:rPr>
        <w:t>Herzebrock</w:t>
      </w:r>
      <w:proofErr w:type="spellEnd"/>
    </w:p>
    <w:p w14:paraId="5539153E" w14:textId="56132B80" w:rsidR="00025398" w:rsidRPr="00E205AF" w:rsidRDefault="00025398" w:rsidP="00790929">
      <w:pPr>
        <w:jc w:val="left"/>
        <w:rPr>
          <w:lang w:val="en-US"/>
        </w:rPr>
      </w:pPr>
      <w:r w:rsidRPr="00E205AF">
        <w:rPr>
          <w:noProof/>
          <w:lang w:val="en-US"/>
        </w:rPr>
        <w:drawing>
          <wp:inline distT="0" distB="0" distL="0" distR="0" wp14:anchorId="3878ACF6" wp14:editId="4F9449A5">
            <wp:extent cx="2928396" cy="1620000"/>
            <wp:effectExtent l="0" t="0" r="5715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28396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F3F6F1" w14:textId="61133A82" w:rsidR="00831F7B" w:rsidRPr="00E205AF" w:rsidRDefault="00576CF1" w:rsidP="00790929">
      <w:pPr>
        <w:jc w:val="left"/>
        <w:rPr>
          <w:lang w:val="en-US"/>
        </w:rPr>
      </w:pPr>
      <w:r w:rsidRPr="00E205AF">
        <w:rPr>
          <w:lang w:val="en-US"/>
        </w:rPr>
        <w:t xml:space="preserve">Visitors to </w:t>
      </w:r>
      <w:proofErr w:type="spellStart"/>
      <w:r w:rsidRPr="00E205AF">
        <w:rPr>
          <w:lang w:val="en-US"/>
        </w:rPr>
        <w:t>Herzebrock</w:t>
      </w:r>
      <w:proofErr w:type="spellEnd"/>
      <w:r w:rsidRPr="00E205AF">
        <w:rPr>
          <w:lang w:val="en-US"/>
        </w:rPr>
        <w:t xml:space="preserve"> will discover innovative </w:t>
      </w:r>
      <w:r w:rsidR="00ED1278">
        <w:rPr>
          <w:lang w:val="en-US"/>
        </w:rPr>
        <w:t xml:space="preserve">CNC and edge processing </w:t>
      </w:r>
      <w:r w:rsidRPr="00E205AF">
        <w:rPr>
          <w:lang w:val="en-US"/>
        </w:rPr>
        <w:t>solutions for the workshop</w:t>
      </w:r>
      <w:r w:rsidR="00CB08B3">
        <w:rPr>
          <w:lang w:val="en-US"/>
        </w:rPr>
        <w:t xml:space="preserve">. </w:t>
      </w:r>
      <w:r w:rsidR="00E469B2" w:rsidRPr="00E205AF">
        <w:rPr>
          <w:lang w:val="en-US"/>
        </w:rPr>
        <w:t>HOMAG will show visitors new perspectives and various options for optimizing work processes</w:t>
      </w:r>
      <w:r w:rsidR="00E469B2">
        <w:rPr>
          <w:lang w:val="en-US"/>
        </w:rPr>
        <w:t>,</w:t>
      </w:r>
      <w:r w:rsidRPr="00E205AF">
        <w:rPr>
          <w:lang w:val="en-US"/>
        </w:rPr>
        <w:t xml:space="preserve"> </w:t>
      </w:r>
      <w:r w:rsidR="00F01F5D">
        <w:rPr>
          <w:lang w:val="en-US"/>
        </w:rPr>
        <w:t>f</w:t>
      </w:r>
      <w:r w:rsidR="00F01F5D" w:rsidRPr="00E205AF">
        <w:rPr>
          <w:lang w:val="en-US"/>
        </w:rPr>
        <w:t>rom digital workflow</w:t>
      </w:r>
      <w:r w:rsidR="00F01F5D">
        <w:rPr>
          <w:lang w:val="en-US"/>
        </w:rPr>
        <w:t>s</w:t>
      </w:r>
      <w:r w:rsidR="00F01F5D" w:rsidRPr="00E205AF">
        <w:rPr>
          <w:lang w:val="en-US"/>
        </w:rPr>
        <w:t xml:space="preserve"> and smart machine </w:t>
      </w:r>
      <w:r w:rsidR="00F16398">
        <w:rPr>
          <w:lang w:val="en-US"/>
        </w:rPr>
        <w:t>integration concepts</w:t>
      </w:r>
      <w:r w:rsidRPr="00E205AF">
        <w:rPr>
          <w:lang w:val="en-US"/>
        </w:rPr>
        <w:t xml:space="preserve"> </w:t>
      </w:r>
      <w:r w:rsidR="00F16398">
        <w:rPr>
          <w:lang w:val="en-US"/>
        </w:rPr>
        <w:t>to</w:t>
      </w:r>
      <w:r w:rsidRPr="00E205AF">
        <w:rPr>
          <w:lang w:val="en-US"/>
        </w:rPr>
        <w:t xml:space="preserve"> automated production solutions. </w:t>
      </w:r>
      <w:r w:rsidR="00E469B2">
        <w:rPr>
          <w:lang w:val="en-US"/>
        </w:rPr>
        <w:t xml:space="preserve">And of course, </w:t>
      </w:r>
      <w:r w:rsidR="00E469B2" w:rsidRPr="00E205AF">
        <w:rPr>
          <w:lang w:val="en-US"/>
        </w:rPr>
        <w:t>individual machines</w:t>
      </w:r>
      <w:r w:rsidR="00E469B2">
        <w:rPr>
          <w:lang w:val="en-US"/>
        </w:rPr>
        <w:t xml:space="preserve"> for </w:t>
      </w:r>
      <w:r w:rsidR="00F01F5D">
        <w:rPr>
          <w:lang w:val="en-US"/>
        </w:rPr>
        <w:t>your individual needs.</w:t>
      </w:r>
      <w:r w:rsidR="00831F7B" w:rsidRPr="00E205AF">
        <w:rPr>
          <w:lang w:val="en-US"/>
        </w:rPr>
        <w:t xml:space="preserve"> </w:t>
      </w:r>
    </w:p>
    <w:p w14:paraId="0A3F19A0" w14:textId="510BF7BF" w:rsidR="00831F7B" w:rsidRPr="00E205AF" w:rsidRDefault="00576CF1" w:rsidP="00790929">
      <w:pPr>
        <w:pStyle w:val="berschrift2"/>
        <w:rPr>
          <w:lang w:val="en-US"/>
        </w:rPr>
      </w:pPr>
      <w:r w:rsidRPr="00E205AF">
        <w:rPr>
          <w:lang w:val="en-US"/>
        </w:rPr>
        <w:t>Our</w:t>
      </w:r>
      <w:r w:rsidR="00831F7B" w:rsidRPr="00E205AF">
        <w:rPr>
          <w:lang w:val="en-US"/>
        </w:rPr>
        <w:t xml:space="preserve"> </w:t>
      </w:r>
      <w:r w:rsidRPr="00E205AF">
        <w:rPr>
          <w:lang w:val="en-US"/>
        </w:rPr>
        <w:t>h</w:t>
      </w:r>
      <w:r w:rsidR="00831F7B" w:rsidRPr="00E205AF">
        <w:rPr>
          <w:lang w:val="en-US"/>
        </w:rPr>
        <w:t>ighlights:</w:t>
      </w:r>
    </w:p>
    <w:p w14:paraId="266D858C" w14:textId="4788091C" w:rsidR="00373FB8" w:rsidRPr="00E205AF" w:rsidRDefault="00373FB8" w:rsidP="00373FB8">
      <w:pPr>
        <w:pStyle w:val="Listenabsatz"/>
        <w:numPr>
          <w:ilvl w:val="0"/>
          <w:numId w:val="8"/>
        </w:numPr>
        <w:rPr>
          <w:lang w:val="en-US"/>
        </w:rPr>
      </w:pPr>
      <w:r w:rsidRPr="00E205AF">
        <w:rPr>
          <w:b/>
          <w:bCs/>
          <w:color w:val="00A0DC"/>
          <w:lang w:val="en-US"/>
        </w:rPr>
        <w:t>NE</w:t>
      </w:r>
      <w:r w:rsidR="00576CF1" w:rsidRPr="00E205AF">
        <w:rPr>
          <w:b/>
          <w:bCs/>
          <w:color w:val="00A0DC"/>
          <w:lang w:val="en-US"/>
        </w:rPr>
        <w:t>W</w:t>
      </w:r>
      <w:r w:rsidRPr="00E205AF">
        <w:rPr>
          <w:lang w:val="en-US"/>
        </w:rPr>
        <w:t xml:space="preserve">: </w:t>
      </w:r>
      <w:r w:rsidR="00576CF1" w:rsidRPr="00E205AF">
        <w:rPr>
          <w:lang w:val="en-US"/>
        </w:rPr>
        <w:t>EDGETEQ S-200 with new, top-mounted gluing unit for PUR or EVA</w:t>
      </w:r>
    </w:p>
    <w:p w14:paraId="52A921CD" w14:textId="4AC37B44" w:rsidR="00373FB8" w:rsidRPr="00E205AF" w:rsidRDefault="00373FB8" w:rsidP="00373FB8">
      <w:pPr>
        <w:pStyle w:val="Listenabsatz"/>
        <w:numPr>
          <w:ilvl w:val="0"/>
          <w:numId w:val="8"/>
        </w:numPr>
        <w:rPr>
          <w:lang w:val="en-US"/>
        </w:rPr>
      </w:pPr>
      <w:r w:rsidRPr="00E205AF">
        <w:rPr>
          <w:b/>
          <w:bCs/>
          <w:color w:val="00A0DC"/>
          <w:lang w:val="en-US"/>
        </w:rPr>
        <w:t>NE</w:t>
      </w:r>
      <w:r w:rsidR="00576CF1" w:rsidRPr="00E205AF">
        <w:rPr>
          <w:b/>
          <w:bCs/>
          <w:color w:val="00A0DC"/>
          <w:lang w:val="en-US"/>
        </w:rPr>
        <w:t>W</w:t>
      </w:r>
      <w:r w:rsidRPr="00E205AF">
        <w:rPr>
          <w:lang w:val="en-US"/>
        </w:rPr>
        <w:t xml:space="preserve">: </w:t>
      </w:r>
      <w:r w:rsidR="00576CF1" w:rsidRPr="00E205AF">
        <w:rPr>
          <w:lang w:val="en-US"/>
        </w:rPr>
        <w:t>EDGETEQ S-380 with the new, material friendly LOOPTEQ O-400 return conveyor</w:t>
      </w:r>
    </w:p>
    <w:p w14:paraId="4AF6F206" w14:textId="0B23DD51" w:rsidR="00EA763D" w:rsidRPr="0016524D" w:rsidRDefault="00EA763D" w:rsidP="00EA763D">
      <w:pPr>
        <w:pStyle w:val="Listenabsatz"/>
        <w:numPr>
          <w:ilvl w:val="0"/>
          <w:numId w:val="8"/>
        </w:numPr>
        <w:shd w:val="clear" w:color="auto" w:fill="FFFFFF"/>
        <w:rPr>
          <w:shd w:val="clear" w:color="auto" w:fill="auto"/>
          <w:lang w:val="en-US"/>
        </w:rPr>
      </w:pPr>
      <w:r w:rsidRPr="0016524D">
        <w:rPr>
          <w:b/>
          <w:bCs/>
          <w:color w:val="00A0DC"/>
          <w:lang w:val="en-US"/>
        </w:rPr>
        <w:t>NE</w:t>
      </w:r>
      <w:r w:rsidRPr="0016524D">
        <w:rPr>
          <w:b/>
          <w:bCs/>
          <w:color w:val="00A0DC"/>
          <w:lang w:val="en-US"/>
        </w:rPr>
        <w:t>W</w:t>
      </w:r>
      <w:r w:rsidRPr="0016524D">
        <w:rPr>
          <w:b/>
          <w:bCs/>
          <w:color w:val="00A0DC"/>
          <w:lang w:val="en-US"/>
        </w:rPr>
        <w:t>:</w:t>
      </w:r>
      <w:r w:rsidRPr="0016524D">
        <w:rPr>
          <w:lang w:val="en-US"/>
        </w:rPr>
        <w:t xml:space="preserve"> </w:t>
      </w:r>
      <w:r w:rsidR="0016524D">
        <w:rPr>
          <w:lang w:val="en-US"/>
        </w:rPr>
        <w:t>Automatic workpiece return system with integrated reversing function for the first time at the DRILLTEQ V-310</w:t>
      </w:r>
    </w:p>
    <w:p w14:paraId="5BF045DA" w14:textId="3C67CB06" w:rsidR="004B47A4" w:rsidRPr="00E205AF" w:rsidRDefault="00576CF1" w:rsidP="006B0C14">
      <w:pPr>
        <w:pStyle w:val="Listenabsatz"/>
        <w:numPr>
          <w:ilvl w:val="0"/>
          <w:numId w:val="8"/>
        </w:numPr>
        <w:jc w:val="left"/>
        <w:rPr>
          <w:lang w:val="en-US"/>
        </w:rPr>
      </w:pPr>
      <w:r w:rsidRPr="00E205AF">
        <w:rPr>
          <w:lang w:val="en-US"/>
        </w:rPr>
        <w:t xml:space="preserve">Experience over 1,600 m² of state-of-the-art technology in one compact location – complemented by suitable automation solutions and smart digital </w:t>
      </w:r>
      <w:proofErr w:type="gramStart"/>
      <w:r w:rsidRPr="00E205AF">
        <w:rPr>
          <w:lang w:val="en-US"/>
        </w:rPr>
        <w:t>helpers</w:t>
      </w:r>
      <w:proofErr w:type="gramEnd"/>
      <w:r w:rsidRPr="00E205AF">
        <w:rPr>
          <w:lang w:val="en-US"/>
        </w:rPr>
        <w:t xml:space="preserve"> </w:t>
      </w:r>
    </w:p>
    <w:p w14:paraId="1347A46E" w14:textId="77777777" w:rsidR="00131EE0" w:rsidRPr="00E205AF" w:rsidRDefault="00131EE0" w:rsidP="00131EE0">
      <w:pPr>
        <w:rPr>
          <w:lang w:val="en-US"/>
        </w:rPr>
      </w:pPr>
    </w:p>
    <w:p w14:paraId="6B3000F8" w14:textId="77777777" w:rsidR="004F54ED" w:rsidRPr="00E205AF" w:rsidRDefault="004F54ED">
      <w:pPr>
        <w:spacing w:line="259" w:lineRule="auto"/>
        <w:jc w:val="left"/>
        <w:rPr>
          <w:b/>
          <w:bCs/>
          <w:color w:val="001941"/>
          <w:sz w:val="28"/>
          <w:szCs w:val="24"/>
          <w:lang w:val="en-US"/>
        </w:rPr>
      </w:pPr>
      <w:r w:rsidRPr="00E205AF">
        <w:rPr>
          <w:lang w:val="en-US"/>
        </w:rPr>
        <w:br w:type="page"/>
      </w:r>
    </w:p>
    <w:p w14:paraId="2CE1602D" w14:textId="34B12BF6" w:rsidR="00601EFC" w:rsidRPr="00E205AF" w:rsidRDefault="00601EFC" w:rsidP="00A867A7">
      <w:pPr>
        <w:pStyle w:val="berschrift1"/>
        <w:spacing w:line="240" w:lineRule="auto"/>
        <w:jc w:val="left"/>
        <w:rPr>
          <w:lang w:val="en-US"/>
        </w:rPr>
      </w:pPr>
      <w:r w:rsidRPr="00E205AF">
        <w:rPr>
          <w:lang w:val="en-US"/>
        </w:rPr>
        <w:lastRenderedPageBreak/>
        <w:t>Fo</w:t>
      </w:r>
      <w:r w:rsidR="00576CF1" w:rsidRPr="00E205AF">
        <w:rPr>
          <w:lang w:val="en-US"/>
        </w:rPr>
        <w:t>c</w:t>
      </w:r>
      <w:r w:rsidRPr="00E205AF">
        <w:rPr>
          <w:lang w:val="en-US"/>
        </w:rPr>
        <w:t xml:space="preserve">us: </w:t>
      </w:r>
      <w:r w:rsidR="00576CF1" w:rsidRPr="00E205AF">
        <w:rPr>
          <w:lang w:val="en-US"/>
        </w:rPr>
        <w:t>Building Component Manufacturing</w:t>
      </w:r>
      <w:r w:rsidR="00D56F32">
        <w:rPr>
          <w:lang w:val="en-US"/>
        </w:rPr>
        <w:t xml:space="preserve"> (Windows, Stairs, Doors)</w:t>
      </w:r>
    </w:p>
    <w:p w14:paraId="6E346446" w14:textId="078ADAE2" w:rsidR="009E62AA" w:rsidRPr="00E205AF" w:rsidRDefault="009E62AA" w:rsidP="009E62AA">
      <w:pPr>
        <w:pStyle w:val="berschrift2"/>
        <w:rPr>
          <w:lang w:val="en-US"/>
        </w:rPr>
      </w:pPr>
      <w:r w:rsidRPr="00E205AF">
        <w:rPr>
          <w:lang w:val="en-US"/>
        </w:rPr>
        <w:t>16.-17. April 2024, Schopfloch</w:t>
      </w:r>
    </w:p>
    <w:p w14:paraId="31FEDDA9" w14:textId="34AC893A" w:rsidR="00025398" w:rsidRPr="00E205AF" w:rsidRDefault="00025398" w:rsidP="00790929">
      <w:pPr>
        <w:jc w:val="left"/>
        <w:rPr>
          <w:lang w:val="en-US"/>
        </w:rPr>
      </w:pPr>
      <w:r w:rsidRPr="00E205AF">
        <w:rPr>
          <w:noProof/>
          <w:lang w:val="en-US"/>
        </w:rPr>
        <w:drawing>
          <wp:inline distT="0" distB="0" distL="0" distR="0" wp14:anchorId="5A1954EE" wp14:editId="7846E45D">
            <wp:extent cx="2789728" cy="162000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89728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1D2690" w14:textId="0710F498" w:rsidR="00601EFC" w:rsidRPr="00E205AF" w:rsidRDefault="00576CF1" w:rsidP="00790929">
      <w:pPr>
        <w:jc w:val="left"/>
        <w:rPr>
          <w:lang w:val="en-US"/>
        </w:rPr>
      </w:pPr>
      <w:r w:rsidRPr="00E205AF">
        <w:rPr>
          <w:lang w:val="en-US"/>
        </w:rPr>
        <w:t xml:space="preserve">From idea to production: During the Technology Days with a focus on component production in Schopfloch, visitors will discover technologies that facilitate and optimize the production of high-quality windows, </w:t>
      </w:r>
      <w:proofErr w:type="gramStart"/>
      <w:r w:rsidRPr="00E205AF">
        <w:rPr>
          <w:lang w:val="en-US"/>
        </w:rPr>
        <w:t>stairs</w:t>
      </w:r>
      <w:proofErr w:type="gramEnd"/>
      <w:r w:rsidRPr="00E205AF">
        <w:rPr>
          <w:lang w:val="en-US"/>
        </w:rPr>
        <w:t xml:space="preserve"> and doors. </w:t>
      </w:r>
    </w:p>
    <w:p w14:paraId="2DC4F2E0" w14:textId="5A89EE67" w:rsidR="00601EFC" w:rsidRPr="00E205AF" w:rsidRDefault="00576CF1" w:rsidP="00790929">
      <w:pPr>
        <w:pStyle w:val="berschrift2"/>
        <w:rPr>
          <w:lang w:val="en-US"/>
        </w:rPr>
      </w:pPr>
      <w:r w:rsidRPr="00E205AF">
        <w:rPr>
          <w:lang w:val="en-US"/>
        </w:rPr>
        <w:t xml:space="preserve">Our </w:t>
      </w:r>
      <w:r w:rsidR="00601EFC" w:rsidRPr="00E205AF">
        <w:rPr>
          <w:lang w:val="en-US"/>
        </w:rPr>
        <w:t>Highlights:</w:t>
      </w:r>
    </w:p>
    <w:p w14:paraId="40451174" w14:textId="712183EE" w:rsidR="00601EFC" w:rsidRPr="00E205AF" w:rsidRDefault="00576CF1" w:rsidP="007F544F">
      <w:pPr>
        <w:pStyle w:val="Listenabsatz"/>
        <w:numPr>
          <w:ilvl w:val="0"/>
          <w:numId w:val="9"/>
        </w:numPr>
        <w:jc w:val="left"/>
        <w:rPr>
          <w:lang w:val="en-US"/>
        </w:rPr>
      </w:pPr>
      <w:r w:rsidRPr="00E205AF">
        <w:rPr>
          <w:lang w:val="en-US"/>
        </w:rPr>
        <w:t>Celebrate 25 years of HOMAG window production technology!</w:t>
      </w:r>
    </w:p>
    <w:p w14:paraId="7F6EEF88" w14:textId="0E97D753" w:rsidR="001B4698" w:rsidRPr="00E205AF" w:rsidRDefault="00576CF1" w:rsidP="00526E27">
      <w:pPr>
        <w:pStyle w:val="Listenabsatz"/>
        <w:numPr>
          <w:ilvl w:val="0"/>
          <w:numId w:val="9"/>
        </w:numPr>
        <w:jc w:val="left"/>
        <w:rPr>
          <w:lang w:val="en-US"/>
        </w:rPr>
      </w:pPr>
      <w:r w:rsidRPr="00E205AF">
        <w:rPr>
          <w:lang w:val="en-US"/>
        </w:rPr>
        <w:t xml:space="preserve">See the CENTATEQ S-800/S-900 for automated window production, bar processing and block frame production – from entry-level to customized system </w:t>
      </w:r>
      <w:proofErr w:type="gramStart"/>
      <w:r w:rsidRPr="00E205AF">
        <w:rPr>
          <w:lang w:val="en-US"/>
        </w:rPr>
        <w:t>concepts</w:t>
      </w:r>
      <w:proofErr w:type="gramEnd"/>
      <w:r w:rsidRPr="00E205AF">
        <w:rPr>
          <w:lang w:val="en-US"/>
        </w:rPr>
        <w:t xml:space="preserve"> </w:t>
      </w:r>
    </w:p>
    <w:p w14:paraId="34725318" w14:textId="77777777" w:rsidR="00576CF1" w:rsidRPr="00E205AF" w:rsidRDefault="00576CF1" w:rsidP="00576CF1">
      <w:pPr>
        <w:pStyle w:val="Listenabsatz"/>
        <w:numPr>
          <w:ilvl w:val="0"/>
          <w:numId w:val="9"/>
        </w:numPr>
        <w:jc w:val="left"/>
        <w:rPr>
          <w:lang w:val="en-US"/>
        </w:rPr>
      </w:pPr>
      <w:r w:rsidRPr="00E205AF">
        <w:rPr>
          <w:lang w:val="en-US"/>
        </w:rPr>
        <w:t xml:space="preserve">Whether you’re producing staircases, furniture, windows, </w:t>
      </w:r>
      <w:proofErr w:type="gramStart"/>
      <w:r w:rsidRPr="00E205AF">
        <w:rPr>
          <w:lang w:val="en-US"/>
        </w:rPr>
        <w:t>doors</w:t>
      </w:r>
      <w:proofErr w:type="gramEnd"/>
      <w:r w:rsidRPr="00E205AF">
        <w:rPr>
          <w:lang w:val="en-US"/>
        </w:rPr>
        <w:t xml:space="preserve"> or interior fittings – with</w:t>
      </w:r>
    </w:p>
    <w:p w14:paraId="076AB1A8" w14:textId="12B15EDD" w:rsidR="00601EFC" w:rsidRPr="00E205AF" w:rsidRDefault="00576CF1" w:rsidP="00576CF1">
      <w:pPr>
        <w:pStyle w:val="Listenabsatz"/>
        <w:jc w:val="left"/>
        <w:rPr>
          <w:lang w:val="en-US"/>
        </w:rPr>
      </w:pPr>
      <w:r w:rsidRPr="00E205AF">
        <w:rPr>
          <w:lang w:val="en-US"/>
        </w:rPr>
        <w:t xml:space="preserve">the CNC processing centers of our CENTATEQ series, you have all the tools you </w:t>
      </w:r>
      <w:proofErr w:type="gramStart"/>
      <w:r w:rsidRPr="00E205AF">
        <w:rPr>
          <w:lang w:val="en-US"/>
        </w:rPr>
        <w:t>need</w:t>
      </w:r>
      <w:proofErr w:type="gramEnd"/>
    </w:p>
    <w:p w14:paraId="0A44872E" w14:textId="77777777" w:rsidR="00576CF1" w:rsidRPr="00E205AF" w:rsidRDefault="00576CF1" w:rsidP="007F544F">
      <w:pPr>
        <w:pStyle w:val="Listenabsatz"/>
        <w:numPr>
          <w:ilvl w:val="0"/>
          <w:numId w:val="9"/>
        </w:numPr>
        <w:jc w:val="left"/>
        <w:rPr>
          <w:lang w:val="en-US"/>
        </w:rPr>
      </w:pPr>
      <w:r w:rsidRPr="00E205AF">
        <w:rPr>
          <w:lang w:val="en-US"/>
        </w:rPr>
        <w:t>Informative specialist presentations: From experts for experts</w:t>
      </w:r>
    </w:p>
    <w:p w14:paraId="07E016AC" w14:textId="1AC81E71" w:rsidR="007F544F" w:rsidRPr="00E205AF" w:rsidRDefault="00576CF1" w:rsidP="007F544F">
      <w:pPr>
        <w:pStyle w:val="Listenabsatz"/>
        <w:numPr>
          <w:ilvl w:val="0"/>
          <w:numId w:val="9"/>
        </w:numPr>
        <w:jc w:val="left"/>
        <w:rPr>
          <w:lang w:val="en-US"/>
        </w:rPr>
      </w:pPr>
      <w:r w:rsidRPr="00E205AF">
        <w:rPr>
          <w:lang w:val="en-US"/>
        </w:rPr>
        <w:t>Personal exchange with other industry experts</w:t>
      </w:r>
    </w:p>
    <w:p w14:paraId="059F89FC" w14:textId="77777777" w:rsidR="004F54ED" w:rsidRPr="00E205AF" w:rsidRDefault="004F54ED">
      <w:pPr>
        <w:spacing w:line="259" w:lineRule="auto"/>
        <w:jc w:val="left"/>
        <w:rPr>
          <w:b/>
          <w:bCs/>
          <w:color w:val="001941"/>
          <w:sz w:val="28"/>
          <w:szCs w:val="24"/>
          <w:lang w:val="en-US"/>
        </w:rPr>
      </w:pPr>
      <w:r w:rsidRPr="00E205AF">
        <w:rPr>
          <w:lang w:val="en-US"/>
        </w:rPr>
        <w:br w:type="page"/>
      </w:r>
    </w:p>
    <w:p w14:paraId="5D9F6A21" w14:textId="103236E0" w:rsidR="001B4698" w:rsidRPr="00E205AF" w:rsidRDefault="001B4698" w:rsidP="00A867A7">
      <w:pPr>
        <w:pStyle w:val="berschrift1"/>
        <w:spacing w:line="240" w:lineRule="auto"/>
        <w:jc w:val="left"/>
        <w:rPr>
          <w:lang w:val="en-US"/>
        </w:rPr>
      </w:pPr>
      <w:r w:rsidRPr="00E205AF">
        <w:rPr>
          <w:lang w:val="en-US"/>
        </w:rPr>
        <w:lastRenderedPageBreak/>
        <w:t>Fo</w:t>
      </w:r>
      <w:r w:rsidR="00576CF1" w:rsidRPr="00E205AF">
        <w:rPr>
          <w:lang w:val="en-US"/>
        </w:rPr>
        <w:t>c</w:t>
      </w:r>
      <w:r w:rsidRPr="00E205AF">
        <w:rPr>
          <w:lang w:val="en-US"/>
        </w:rPr>
        <w:t xml:space="preserve">us: </w:t>
      </w:r>
      <w:r w:rsidR="00576CF1" w:rsidRPr="00E205AF">
        <w:rPr>
          <w:lang w:val="en-US"/>
        </w:rPr>
        <w:t>Edge Processing and Automation</w:t>
      </w:r>
    </w:p>
    <w:p w14:paraId="39166CFA" w14:textId="6FCB4F6C" w:rsidR="009E62AA" w:rsidRPr="00E205AF" w:rsidRDefault="009E62AA" w:rsidP="009E62AA">
      <w:pPr>
        <w:pStyle w:val="berschrift2"/>
        <w:rPr>
          <w:lang w:val="en-US"/>
        </w:rPr>
      </w:pPr>
      <w:r w:rsidRPr="00E205AF">
        <w:rPr>
          <w:lang w:val="en-US"/>
        </w:rPr>
        <w:t>14.-15. Ma</w:t>
      </w:r>
      <w:r w:rsidR="00576CF1" w:rsidRPr="00E205AF">
        <w:rPr>
          <w:lang w:val="en-US"/>
        </w:rPr>
        <w:t>y</w:t>
      </w:r>
      <w:r w:rsidRPr="00E205AF">
        <w:rPr>
          <w:lang w:val="en-US"/>
        </w:rPr>
        <w:t xml:space="preserve"> 2024, Schopfloch</w:t>
      </w:r>
    </w:p>
    <w:p w14:paraId="20812BA7" w14:textId="16747A1D" w:rsidR="00A11F03" w:rsidRPr="00E205AF" w:rsidRDefault="00025398" w:rsidP="00790929">
      <w:pPr>
        <w:jc w:val="left"/>
        <w:rPr>
          <w:lang w:val="en-US"/>
        </w:rPr>
      </w:pPr>
      <w:r w:rsidRPr="00E205AF">
        <w:rPr>
          <w:noProof/>
          <w:lang w:val="en-US"/>
        </w:rPr>
        <w:drawing>
          <wp:inline distT="0" distB="0" distL="0" distR="0" wp14:anchorId="5DE5AC63" wp14:editId="66C25CB8">
            <wp:extent cx="2593800" cy="1620000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3800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F555D0" w14:textId="3BE5E201" w:rsidR="001B4698" w:rsidRPr="00E205AF" w:rsidRDefault="00637712" w:rsidP="00790929">
      <w:pPr>
        <w:jc w:val="left"/>
        <w:rPr>
          <w:lang w:val="en-US"/>
        </w:rPr>
      </w:pPr>
      <w:r w:rsidRPr="00E205AF">
        <w:rPr>
          <w:lang w:val="en-US"/>
        </w:rPr>
        <w:t>Perfect edges for perfect results. At the Technology Days wit</w:t>
      </w:r>
      <w:r w:rsidR="00601565">
        <w:rPr>
          <w:lang w:val="en-US"/>
        </w:rPr>
        <w:t>h a focus on e</w:t>
      </w:r>
      <w:r w:rsidRPr="00E205AF">
        <w:rPr>
          <w:lang w:val="en-US"/>
        </w:rPr>
        <w:t xml:space="preserve">dge </w:t>
      </w:r>
      <w:r w:rsidR="00601565">
        <w:rPr>
          <w:lang w:val="en-US"/>
        </w:rPr>
        <w:t>p</w:t>
      </w:r>
      <w:r w:rsidRPr="00E205AF">
        <w:rPr>
          <w:lang w:val="en-US"/>
        </w:rPr>
        <w:t xml:space="preserve">rocessing </w:t>
      </w:r>
      <w:r w:rsidR="00601565">
        <w:rPr>
          <w:lang w:val="en-US"/>
        </w:rPr>
        <w:t>and a</w:t>
      </w:r>
      <w:r w:rsidRPr="00E205AF">
        <w:rPr>
          <w:lang w:val="en-US"/>
        </w:rPr>
        <w:t>utomation in Schopfloch, HOMAG is focusing on outstanding edge processing with the right automation solutions - from the entry-level version</w:t>
      </w:r>
      <w:r w:rsidR="004B3718">
        <w:rPr>
          <w:lang w:val="en-US"/>
        </w:rPr>
        <w:t>s</w:t>
      </w:r>
      <w:r w:rsidRPr="00E205AF">
        <w:rPr>
          <w:lang w:val="en-US"/>
        </w:rPr>
        <w:t xml:space="preserve"> to fully automatic </w:t>
      </w:r>
      <w:r w:rsidR="004B3718">
        <w:rPr>
          <w:lang w:val="en-US"/>
        </w:rPr>
        <w:t xml:space="preserve">part </w:t>
      </w:r>
      <w:r w:rsidRPr="00E205AF">
        <w:rPr>
          <w:lang w:val="en-US"/>
        </w:rPr>
        <w:t>circulation.</w:t>
      </w:r>
    </w:p>
    <w:p w14:paraId="623C7CF0" w14:textId="4A1D8162" w:rsidR="001B4698" w:rsidRPr="00E205AF" w:rsidRDefault="00576CF1" w:rsidP="00790929">
      <w:pPr>
        <w:pStyle w:val="berschrift2"/>
        <w:rPr>
          <w:lang w:val="en-US"/>
        </w:rPr>
      </w:pPr>
      <w:r w:rsidRPr="00E205AF">
        <w:rPr>
          <w:lang w:val="en-US"/>
        </w:rPr>
        <w:t>Our</w:t>
      </w:r>
      <w:r w:rsidR="001B4698" w:rsidRPr="00E205AF">
        <w:rPr>
          <w:lang w:val="en-US"/>
        </w:rPr>
        <w:t xml:space="preserve"> Highlights:</w:t>
      </w:r>
    </w:p>
    <w:p w14:paraId="07EF805C" w14:textId="525DD8F3" w:rsidR="001B4698" w:rsidRPr="00E205AF" w:rsidRDefault="001B4698" w:rsidP="00790929">
      <w:pPr>
        <w:pStyle w:val="Listenabsatz"/>
        <w:numPr>
          <w:ilvl w:val="0"/>
          <w:numId w:val="5"/>
        </w:numPr>
        <w:jc w:val="left"/>
        <w:rPr>
          <w:lang w:val="en-US"/>
        </w:rPr>
      </w:pPr>
      <w:r w:rsidRPr="00E205AF">
        <w:rPr>
          <w:b/>
          <w:bCs/>
          <w:color w:val="00A0DC"/>
          <w:lang w:val="en-US"/>
        </w:rPr>
        <w:t>NE</w:t>
      </w:r>
      <w:r w:rsidR="00637712" w:rsidRPr="00E205AF">
        <w:rPr>
          <w:b/>
          <w:bCs/>
          <w:color w:val="00A0DC"/>
          <w:lang w:val="en-US"/>
        </w:rPr>
        <w:t>W</w:t>
      </w:r>
      <w:r w:rsidRPr="00E205AF">
        <w:rPr>
          <w:b/>
          <w:bCs/>
          <w:color w:val="00A0DC"/>
          <w:lang w:val="en-US"/>
        </w:rPr>
        <w:t>:</w:t>
      </w:r>
      <w:r w:rsidRPr="00E205AF">
        <w:rPr>
          <w:lang w:val="en-US"/>
        </w:rPr>
        <w:t xml:space="preserve"> </w:t>
      </w:r>
      <w:r w:rsidR="00637712" w:rsidRPr="00E205AF">
        <w:rPr>
          <w:lang w:val="en-US"/>
        </w:rPr>
        <w:t>EDGETEQ S-200 with new, top-mounted gluing unit for PUR or EVA</w:t>
      </w:r>
    </w:p>
    <w:p w14:paraId="0442C0C0" w14:textId="2DE61D04" w:rsidR="001B4698" w:rsidRPr="00E205AF" w:rsidRDefault="001B4698" w:rsidP="00790929">
      <w:pPr>
        <w:pStyle w:val="Listenabsatz"/>
        <w:numPr>
          <w:ilvl w:val="0"/>
          <w:numId w:val="5"/>
        </w:numPr>
        <w:jc w:val="left"/>
        <w:rPr>
          <w:lang w:val="en-US"/>
        </w:rPr>
      </w:pPr>
      <w:r w:rsidRPr="00E205AF">
        <w:rPr>
          <w:b/>
          <w:bCs/>
          <w:color w:val="00A0DC"/>
          <w:lang w:val="en-US"/>
        </w:rPr>
        <w:t>NE</w:t>
      </w:r>
      <w:r w:rsidR="00637712" w:rsidRPr="00E205AF">
        <w:rPr>
          <w:b/>
          <w:bCs/>
          <w:color w:val="00A0DC"/>
          <w:lang w:val="en-US"/>
        </w:rPr>
        <w:t>W</w:t>
      </w:r>
      <w:r w:rsidRPr="00E205AF">
        <w:rPr>
          <w:b/>
          <w:bCs/>
          <w:color w:val="00A0DC"/>
          <w:lang w:val="en-US"/>
        </w:rPr>
        <w:t>:</w:t>
      </w:r>
      <w:r w:rsidRPr="00E205AF">
        <w:rPr>
          <w:lang w:val="en-US"/>
        </w:rPr>
        <w:t xml:space="preserve"> </w:t>
      </w:r>
      <w:r w:rsidR="00637712" w:rsidRPr="00E205AF">
        <w:rPr>
          <w:lang w:val="en-US"/>
        </w:rPr>
        <w:t>EDGETEQ S-500 with the new, material friendly LOOPTEQ O-400 return conveyor</w:t>
      </w:r>
    </w:p>
    <w:p w14:paraId="7E6A6050" w14:textId="11211146" w:rsidR="001B4698" w:rsidRPr="00E205AF" w:rsidRDefault="00637712" w:rsidP="00A864A8">
      <w:pPr>
        <w:pStyle w:val="Listenabsatz"/>
        <w:numPr>
          <w:ilvl w:val="0"/>
          <w:numId w:val="5"/>
        </w:numPr>
        <w:jc w:val="left"/>
        <w:rPr>
          <w:lang w:val="en-US"/>
        </w:rPr>
      </w:pPr>
      <w:r w:rsidRPr="00E205AF">
        <w:rPr>
          <w:lang w:val="en-US"/>
        </w:rPr>
        <w:t xml:space="preserve">Edge cells from small to large: From the EDGETEQ S-380 with LOOPTEQ O-300 return conveyor, to the EDGETEQ S-500 with LOOPTEQ O-600, up to the EDGETEQ S-800 with LOOPTEQ C-500 edge circulation </w:t>
      </w:r>
      <w:proofErr w:type="gramStart"/>
      <w:r w:rsidRPr="00E205AF">
        <w:rPr>
          <w:lang w:val="en-US"/>
        </w:rPr>
        <w:t>unit</w:t>
      </w:r>
      <w:proofErr w:type="gramEnd"/>
      <w:r w:rsidRPr="00E205AF">
        <w:rPr>
          <w:lang w:val="en-US"/>
        </w:rPr>
        <w:t xml:space="preserve"> </w:t>
      </w:r>
    </w:p>
    <w:p w14:paraId="179D8376" w14:textId="10C9008A" w:rsidR="001B4698" w:rsidRPr="00E205AF" w:rsidRDefault="001B4698" w:rsidP="00790929">
      <w:pPr>
        <w:pStyle w:val="Listenabsatz"/>
        <w:ind w:left="360"/>
        <w:jc w:val="left"/>
        <w:rPr>
          <w:lang w:val="en-US"/>
        </w:rPr>
      </w:pPr>
    </w:p>
    <w:bookmarkEnd w:id="0"/>
    <w:p w14:paraId="27C9F604" w14:textId="77777777" w:rsidR="00A11F03" w:rsidRPr="00E205AF" w:rsidRDefault="00A11F03" w:rsidP="00A11F03">
      <w:pPr>
        <w:pStyle w:val="Titel"/>
        <w:pBdr>
          <w:bottom w:val="single" w:sz="6" w:space="1" w:color="auto"/>
        </w:pBdr>
        <w:rPr>
          <w:b w:val="0"/>
          <w:bCs w:val="0"/>
          <w:color w:val="auto"/>
          <w:sz w:val="22"/>
          <w:szCs w:val="22"/>
        </w:rPr>
      </w:pPr>
    </w:p>
    <w:p w14:paraId="09EFB606" w14:textId="77777777" w:rsidR="00A11F03" w:rsidRPr="00E205AF" w:rsidRDefault="00A11F03" w:rsidP="00A11F03">
      <w:pPr>
        <w:pStyle w:val="Untertitel"/>
        <w:rPr>
          <w:lang w:val="en-US"/>
        </w:rPr>
      </w:pPr>
    </w:p>
    <w:p w14:paraId="7CD746D8" w14:textId="2FB289FB" w:rsidR="00A5094E" w:rsidRPr="00E205AF" w:rsidRDefault="00637712" w:rsidP="00A5094E">
      <w:pPr>
        <w:pStyle w:val="KeinLeerraum"/>
        <w:rPr>
          <w:lang w:val="en-US"/>
        </w:rPr>
      </w:pPr>
      <w:r w:rsidRPr="00E205AF">
        <w:rPr>
          <w:lang w:val="en-US"/>
        </w:rPr>
        <w:t>Images</w:t>
      </w:r>
    </w:p>
    <w:p w14:paraId="5DAACF15" w14:textId="64FE4CCA" w:rsidR="00A5094E" w:rsidRPr="00E205AF" w:rsidRDefault="00637712" w:rsidP="00A5094E">
      <w:pPr>
        <w:rPr>
          <w:lang w:val="en-US"/>
        </w:rPr>
      </w:pPr>
      <w:r w:rsidRPr="00E205AF">
        <w:rPr>
          <w:lang w:val="en-US"/>
        </w:rPr>
        <w:t>Source</w:t>
      </w:r>
      <w:r w:rsidR="00A5094E" w:rsidRPr="00E205AF">
        <w:rPr>
          <w:lang w:val="en-US"/>
        </w:rPr>
        <w:t>: HOMAG Group AG</w:t>
      </w:r>
    </w:p>
    <w:p w14:paraId="37ADE042" w14:textId="0463BFFE" w:rsidR="00A11F03" w:rsidRPr="00E205AF" w:rsidRDefault="00637712" w:rsidP="00A11F03">
      <w:pPr>
        <w:pStyle w:val="Untertitel"/>
        <w:rPr>
          <w:lang w:val="en-US"/>
        </w:rPr>
      </w:pPr>
      <w:r w:rsidRPr="00E205AF">
        <w:rPr>
          <w:b/>
          <w:lang w:val="en-US"/>
        </w:rPr>
        <w:t>If you have any questions, please contact:</w:t>
      </w:r>
    </w:p>
    <w:p w14:paraId="24811F9E" w14:textId="77777777" w:rsidR="00A11F03" w:rsidRPr="00E205AF" w:rsidRDefault="00A11F03" w:rsidP="00A11F03">
      <w:pPr>
        <w:pStyle w:val="Untertitel"/>
        <w:rPr>
          <w:lang w:val="en-US"/>
        </w:rPr>
      </w:pPr>
    </w:p>
    <w:p w14:paraId="08A6C080" w14:textId="77777777" w:rsidR="00A11F03" w:rsidRPr="00EA763D" w:rsidRDefault="00A11F03" w:rsidP="00A11F03">
      <w:pPr>
        <w:pStyle w:val="Untertitel"/>
        <w:rPr>
          <w:b/>
        </w:rPr>
      </w:pPr>
      <w:r w:rsidRPr="00EA763D">
        <w:rPr>
          <w:b/>
        </w:rPr>
        <w:t>HOMAG Group AG</w:t>
      </w:r>
    </w:p>
    <w:p w14:paraId="0033A8A6" w14:textId="77777777" w:rsidR="00A11F03" w:rsidRPr="00EA763D" w:rsidRDefault="00A11F03" w:rsidP="00A11F03">
      <w:pPr>
        <w:pStyle w:val="Untertitel"/>
      </w:pPr>
      <w:proofErr w:type="spellStart"/>
      <w:r w:rsidRPr="00EA763D">
        <w:t>Homagstraße</w:t>
      </w:r>
      <w:proofErr w:type="spellEnd"/>
      <w:r w:rsidRPr="00EA763D">
        <w:t xml:space="preserve"> 3–5</w:t>
      </w:r>
    </w:p>
    <w:p w14:paraId="58D999FB" w14:textId="77777777" w:rsidR="00A11F03" w:rsidRPr="00EA763D" w:rsidRDefault="00A11F03" w:rsidP="00A11F03">
      <w:pPr>
        <w:pStyle w:val="Untertitel"/>
      </w:pPr>
      <w:r w:rsidRPr="00EA763D">
        <w:t>72296 Schopfloch</w:t>
      </w:r>
    </w:p>
    <w:p w14:paraId="2EF51C6F" w14:textId="77777777" w:rsidR="00A11F03" w:rsidRPr="00EA763D" w:rsidRDefault="00A11F03" w:rsidP="00A11F03">
      <w:pPr>
        <w:pStyle w:val="Untertitel"/>
      </w:pPr>
      <w:r w:rsidRPr="00EA763D">
        <w:t>Deutschland</w:t>
      </w:r>
    </w:p>
    <w:p w14:paraId="067DF1F6" w14:textId="5BE1A9D7" w:rsidR="00643224" w:rsidRPr="00E205AF" w:rsidRDefault="00A11F03" w:rsidP="003A5AD3">
      <w:pPr>
        <w:pStyle w:val="Untertitel"/>
        <w:rPr>
          <w:lang w:val="en-US"/>
        </w:rPr>
      </w:pPr>
      <w:r w:rsidRPr="00E205AF">
        <w:rPr>
          <w:lang w:val="en-US"/>
        </w:rPr>
        <w:t>www.homag.com</w:t>
      </w:r>
    </w:p>
    <w:sectPr w:rsidR="00643224" w:rsidRPr="00E205AF" w:rsidSect="00373FB8">
      <w:headerReference w:type="default" r:id="rId16"/>
      <w:footerReference w:type="even" r:id="rId17"/>
      <w:footerReference w:type="first" r:id="rId18"/>
      <w:pgSz w:w="11906" w:h="16838"/>
      <w:pgMar w:top="471" w:right="1416" w:bottom="851" w:left="1276" w:header="46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D28FDB" w14:textId="77777777" w:rsidR="00EC612E" w:rsidRDefault="00EC612E" w:rsidP="009A26EA">
      <w:r>
        <w:separator/>
      </w:r>
    </w:p>
  </w:endnote>
  <w:endnote w:type="continuationSeparator" w:id="0">
    <w:p w14:paraId="7DA396A3" w14:textId="77777777" w:rsidR="00EC612E" w:rsidRDefault="00EC612E" w:rsidP="009A26EA">
      <w:r>
        <w:continuationSeparator/>
      </w:r>
    </w:p>
  </w:endnote>
  <w:endnote w:type="continuationNotice" w:id="1">
    <w:p w14:paraId="5BF26F87" w14:textId="77777777" w:rsidR="00EC612E" w:rsidRDefault="00EC612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C274AC" w14:textId="77777777" w:rsidR="00822EB2" w:rsidRDefault="00822EB2" w:rsidP="009A26EA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3161652C" wp14:editId="0073205B">
              <wp:simplePos x="635" y="635"/>
              <wp:positionH relativeFrom="column">
                <wp:align>center</wp:align>
              </wp:positionH>
              <wp:positionV relativeFrom="paragraph">
                <wp:posOffset>635</wp:posOffset>
              </wp:positionV>
              <wp:extent cx="443865" cy="443865"/>
              <wp:effectExtent l="0" t="0" r="13335" b="17145"/>
              <wp:wrapSquare wrapText="bothSides"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702FC99" w14:textId="77777777" w:rsidR="00822EB2" w:rsidRPr="00822EB2" w:rsidRDefault="00822EB2" w:rsidP="009A26EA">
                          <w:pPr>
                            <w:rPr>
                              <w:noProof/>
                            </w:rPr>
                          </w:pPr>
                          <w:r w:rsidRPr="00822EB2">
                            <w:rPr>
                              <w:noProof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161652C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Internal use only" style="position:absolute;left:0;text-align:left;margin-left:0;margin-top:.05pt;width:34.95pt;height:34.95pt;z-index:251658241;visibility:visible;mso-wrap-style:none;mso-wrap-distance-left:0;mso-wrap-distance-top:0;mso-wrap-distance-right:0;mso-wrap-distance-bottom:0;mso-position-horizontal:center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83GAAIAABAEAAAOAAAAZHJzL2Uyb0RvYy54bWysU01v2zAMvQ/YfxB0X5x0XVEYcYqsRYYB&#10;QVsgHXpWZCk2IIkCpcTOfv0oxU66bqdhF/mZpPjx+DS/661hB4WhBVfx2WTKmXIS6tbtKv7jZfXp&#10;lrMQhauFAacqflSB3y0+fph3vlRX0ICpFTJK4kLZ+Yo3MfqyKIJslBVhAl45cmpAKyL94q6oUXSU&#10;3Zriajq9KTrA2iNIFQJZH05Ovsj5tVYyPmkdVGSm4tRbzCfmc5vOYjEX5Q6Fb1o5tCH+oQsrWkdF&#10;z6keRBRsj+0fqWwrEQLoOJFgC9C6lSrPQNPMpu+m2TTCqzwLkRP8mabw/9LKx8PGPyOL/VfoaYGJ&#10;kM6HMpAxzdNrtOlLnTLyE4XHM22qj0yS8fr68+3NF84kuQZMWYrLZY8hflNgWQIVR9pKJksc1iGe&#10;QseQVMvBqjUmb8a43wyUM1mKS4cJxX7bD21voT7SNAinRQcvVy3VXIsQnwXSZmkAUmt8okMb6CoO&#10;A+KsAfz5N3uKJ8LJy1lHSqm4IylzZr47WkQS1QhwBNsRuL29B5LejF6BlxnSBYxmhBrBvpKEl6kG&#10;uYSTVKnicYT38aRWegJSLZc5iKTjRVy7jZcpdaIo8ffSvwr0A8mRtvMIo4JE+Y7rU2y6GfxyH4nx&#10;vIhE54nDgWWSXV7l8ESSrt/+56jLQ178AgAA//8DAFBLAwQUAAYACAAAACEAhLDTKNYAAAADAQAA&#10;DwAAAGRycy9kb3ducmV2LnhtbEyPwU7DMAyG70i8Q2QkbiwZh7GVptM0iQs3BkLaLWu8piJxqiTr&#10;2rfHO8HR/n99/lxvp+DFiCn3kTQsFwoEUhttT52Gr8+3pzWIXAxZ4yOhhhkzbJv7u9pUNl7pA8dD&#10;6QRDKFdGgytlqKTMrcNg8iIOSJydYwqm8Jg6aZO5Mjx4+azUSgbTE19wZsC9w/bncAkaXqbviEPG&#10;PR7PY5tcP6/9+6z148O0ewVRcCp/Zbjpszo07HSKF7JZeA38SLltBWerzQbEiblKgWxq+d+9+QUA&#10;AP//AwBQSwECLQAUAAYACAAAACEAtoM4kv4AAADhAQAAEwAAAAAAAAAAAAAAAAAAAAAAW0NvbnRl&#10;bnRfVHlwZXNdLnhtbFBLAQItABQABgAIAAAAIQA4/SH/1gAAAJQBAAALAAAAAAAAAAAAAAAAAC8B&#10;AABfcmVscy8ucmVsc1BLAQItABQABgAIAAAAIQBuL83GAAIAABAEAAAOAAAAAAAAAAAAAAAAAC4C&#10;AABkcnMvZTJvRG9jLnhtbFBLAQItABQABgAIAAAAIQCEsNMo1gAAAAMBAAAPAAAAAAAAAAAAAAAA&#10;AFoEAABkcnMvZG93bnJldi54bWxQSwUGAAAAAAQABADzAAAAXQUAAAAA&#10;" filled="f" stroked="f">
              <v:textbox style="mso-fit-shape-to-text:t" inset="0,0,0,0">
                <w:txbxContent>
                  <w:p w14:paraId="5702FC99" w14:textId="77777777" w:rsidR="00822EB2" w:rsidRPr="00822EB2" w:rsidRDefault="00822EB2" w:rsidP="009A26EA">
                    <w:pPr>
                      <w:rPr>
                        <w:noProof/>
                      </w:rPr>
                    </w:pPr>
                    <w:r w:rsidRPr="00822EB2">
                      <w:rPr>
                        <w:noProof/>
                      </w:rPr>
                      <w:t>Internal use only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D8FAFE" w14:textId="77777777" w:rsidR="00822EB2" w:rsidRDefault="00822EB2" w:rsidP="009A26EA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76B4767E" wp14:editId="0432AB00">
              <wp:simplePos x="635" y="635"/>
              <wp:positionH relativeFrom="column">
                <wp:align>center</wp:align>
              </wp:positionH>
              <wp:positionV relativeFrom="paragraph">
                <wp:posOffset>635</wp:posOffset>
              </wp:positionV>
              <wp:extent cx="443865" cy="443865"/>
              <wp:effectExtent l="0" t="0" r="13335" b="17145"/>
              <wp:wrapSquare wrapText="bothSides"/>
              <wp:docPr id="1" name="Textfeld 1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6D6CFC8" w14:textId="77777777" w:rsidR="00822EB2" w:rsidRPr="00822EB2" w:rsidRDefault="00822EB2" w:rsidP="009A26EA">
                          <w:pPr>
                            <w:rPr>
                              <w:noProof/>
                            </w:rPr>
                          </w:pPr>
                          <w:r w:rsidRPr="00822EB2">
                            <w:rPr>
                              <w:noProof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6B4767E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7" type="#_x0000_t202" alt="Internal use only" style="position:absolute;left:0;text-align:left;margin-left:0;margin-top:.05pt;width:34.95pt;height:34.95pt;z-index:251658240;visibility:visible;mso-wrap-style:none;mso-wrap-distance-left:0;mso-wrap-distance-top:0;mso-wrap-distance-right:0;mso-wrap-distance-bottom:0;mso-position-horizontal:center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R3FAwIAABcEAAAOAAAAZHJzL2Uyb0RvYy54bWysU01v2zAMvQ/YfxB0X5x0XVEYcYqsRYYB&#10;QVsgHXpWZCk2IIkCpcTOfv0oxU66bqdhF/mZpPjx+DS/661hB4WhBVfx2WTKmXIS6tbtKv7jZfXp&#10;lrMQhauFAacqflSB3y0+fph3vlRX0ICpFTJK4kLZ+Yo3MfqyKIJslBVhAl45cmpAKyL94q6oUXSU&#10;3Zriajq9KTrA2iNIFQJZH05Ovsj5tVYyPmkdVGSm4tRbzCfmc5vOYjEX5Q6Fb1o5tCH+oQsrWkdF&#10;z6keRBRsj+0fqWwrEQLoOJFgC9C6lSrPQNPMpu+m2TTCqzwLkRP8mabw/9LKx8PGPyOL/VfoaYGJ&#10;kM6HMpAxzdNrtOlLnTLyE4XHM22qj0yS8fr68+3NF84kuQZMWYrLZY8hflNgWQIVR9pKJksc1iGe&#10;QseQVMvBqjUmb8a43wyUM1mKS4cJxX7bs7Z+0/0W6iMNhXDad/By1VLptQjxWSAtmOYg0cYnOrSB&#10;ruIwIM4awJ9/s6d44p28nHUkmIo7UjRn5rujfSRtjQBHsB2B29t7IAXO6DF4mSFdwGhGqBHsKyl5&#10;mWqQSzhJlSoeR3gfT6KllyDVcpmDSEFexLXbeJlSJ6YSjS/9q0A/cB1pSY8wCkmU7yg/xaabwS/3&#10;kYjP+0isnjgcyCb15Y0OLyXJ++1/jrq858UvAAAA//8DAFBLAwQUAAYACAAAACEAhLDTKNYAAAAD&#10;AQAADwAAAGRycy9kb3ducmV2LnhtbEyPwU7DMAyG70i8Q2QkbiwZh7GVptM0iQs3BkLaLWu8piJx&#10;qiTr2rfHO8HR/n99/lxvp+DFiCn3kTQsFwoEUhttT52Gr8+3pzWIXAxZ4yOhhhkzbJv7u9pUNl7p&#10;A8dD6QRDKFdGgytlqKTMrcNg8iIOSJydYwqm8Jg6aZO5Mjx4+azUSgbTE19wZsC9w/bncAkaXqbv&#10;iEPGPR7PY5tcP6/9+6z148O0ewVRcCp/Zbjpszo07HSKF7JZeA38SLltBWerzQbEiblKgWxq+d+9&#10;+QUAAP//AwBQSwECLQAUAAYACAAAACEAtoM4kv4AAADhAQAAEwAAAAAAAAAAAAAAAAAAAAAAW0Nv&#10;bnRlbnRfVHlwZXNdLnhtbFBLAQItABQABgAIAAAAIQA4/SH/1gAAAJQBAAALAAAAAAAAAAAAAAAA&#10;AC8BAABfcmVscy8ucmVsc1BLAQItABQABgAIAAAAIQBxiR3FAwIAABcEAAAOAAAAAAAAAAAAAAAA&#10;AC4CAABkcnMvZTJvRG9jLnhtbFBLAQItABQABgAIAAAAIQCEsNMo1gAAAAMBAAAPAAAAAAAAAAAA&#10;AAAAAF0EAABkcnMvZG93bnJldi54bWxQSwUGAAAAAAQABADzAAAAYAUAAAAA&#10;" filled="f" stroked="f">
              <v:textbox style="mso-fit-shape-to-text:t" inset="0,0,0,0">
                <w:txbxContent>
                  <w:p w14:paraId="26D6CFC8" w14:textId="77777777" w:rsidR="00822EB2" w:rsidRPr="00822EB2" w:rsidRDefault="00822EB2" w:rsidP="009A26EA">
                    <w:pPr>
                      <w:rPr>
                        <w:noProof/>
                      </w:rPr>
                    </w:pPr>
                    <w:r w:rsidRPr="00822EB2">
                      <w:rPr>
                        <w:noProof/>
                      </w:rPr>
                      <w:t>Internal use only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BC7B58" w14:textId="77777777" w:rsidR="00EC612E" w:rsidRDefault="00EC612E" w:rsidP="009A26EA">
      <w:r>
        <w:separator/>
      </w:r>
    </w:p>
  </w:footnote>
  <w:footnote w:type="continuationSeparator" w:id="0">
    <w:p w14:paraId="57FBD543" w14:textId="77777777" w:rsidR="00EC612E" w:rsidRDefault="00EC612E" w:rsidP="009A26EA">
      <w:r>
        <w:continuationSeparator/>
      </w:r>
    </w:p>
  </w:footnote>
  <w:footnote w:type="continuationNotice" w:id="1">
    <w:p w14:paraId="485997CA" w14:textId="77777777" w:rsidR="00EC612E" w:rsidRDefault="00EC612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A81103" w14:textId="31CC40F7" w:rsidR="00822EB2" w:rsidRPr="00D423DD" w:rsidRDefault="00822EB2" w:rsidP="009A26EA">
    <w:pPr>
      <w:pStyle w:val="Kopfzeile"/>
      <w:rPr>
        <w:lang w:val="en-US" w:eastAsia="zh-CN"/>
      </w:rPr>
    </w:pPr>
  </w:p>
  <w:p w14:paraId="482A28A6" w14:textId="07B71083" w:rsidR="00E71F05" w:rsidRPr="00D423DD" w:rsidRDefault="001B4698" w:rsidP="00001DFB">
    <w:pPr>
      <w:pStyle w:val="Kopfzeile"/>
      <w:tabs>
        <w:tab w:val="clear" w:pos="4536"/>
        <w:tab w:val="clear" w:pos="9072"/>
        <w:tab w:val="left" w:pos="6946"/>
      </w:tabs>
      <w:spacing w:after="1080"/>
      <w:ind w:right="-2268"/>
      <w:rPr>
        <w:sz w:val="32"/>
        <w:shd w:val="clear" w:color="auto" w:fill="auto"/>
        <w:lang w:val="en-US" w:eastAsia="en-US"/>
      </w:rPr>
    </w:pPr>
    <w:r w:rsidRPr="00D423DD">
      <w:rPr>
        <w:sz w:val="32"/>
        <w:shd w:val="clear" w:color="auto" w:fill="auto"/>
        <w:lang w:val="en-US" w:eastAsia="en-US"/>
      </w:rPr>
      <w:t>Press</w:t>
    </w:r>
    <w:r w:rsidR="00D423DD" w:rsidRPr="00D423DD">
      <w:rPr>
        <w:sz w:val="32"/>
        <w:shd w:val="clear" w:color="auto" w:fill="auto"/>
        <w:lang w:val="en-US" w:eastAsia="en-US"/>
      </w:rPr>
      <w:t xml:space="preserve"> </w:t>
    </w:r>
    <w:r w:rsidR="00A97C17" w:rsidRPr="00D423DD">
      <w:rPr>
        <w:sz w:val="32"/>
        <w:shd w:val="clear" w:color="auto" w:fill="auto"/>
        <w:lang w:val="en-US" w:eastAsia="en-US"/>
      </w:rPr>
      <w:t>Preview</w:t>
    </w:r>
    <w:r w:rsidR="00001DFB" w:rsidRPr="00D423DD">
      <w:rPr>
        <w:sz w:val="32"/>
        <w:shd w:val="clear" w:color="auto" w:fill="auto"/>
        <w:lang w:val="en-US" w:eastAsia="en-US"/>
      </w:rPr>
      <w:tab/>
    </w:r>
    <w:r w:rsidR="00001DFB" w:rsidRPr="00D423DD">
      <w:rPr>
        <w:noProof/>
        <w:lang w:val="en-US"/>
      </w:rPr>
      <w:drawing>
        <wp:inline distT="0" distB="0" distL="0" distR="0" wp14:anchorId="6E292D2A" wp14:editId="41F28D58">
          <wp:extent cx="1658563" cy="252000"/>
          <wp:effectExtent l="0" t="0" r="0" b="0"/>
          <wp:docPr id="30" name="Grafik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Grafik 6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558" t="32101" r="8908" b="29952"/>
                  <a:stretch/>
                </pic:blipFill>
                <pic:spPr bwMode="auto">
                  <a:xfrm>
                    <a:off x="0" y="0"/>
                    <a:ext cx="1658563" cy="252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822EB2" w:rsidRPr="00D423DD" w14:paraId="14B96AA8" w14:textId="77777777" w:rsidTr="00A11F03">
      <w:trPr>
        <w:trHeight w:val="139"/>
      </w:trPr>
      <w:tc>
        <w:tcPr>
          <w:tcW w:w="3402" w:type="dxa"/>
        </w:tcPr>
        <w:p w14:paraId="2A204489" w14:textId="5E6741B6" w:rsidR="00822EB2" w:rsidRPr="00D423DD" w:rsidRDefault="000D1155" w:rsidP="000D1155">
          <w:pPr>
            <w:pStyle w:val="Kopfzeile"/>
            <w:jc w:val="left"/>
            <w:rPr>
              <w:sz w:val="20"/>
              <w:szCs w:val="20"/>
              <w:lang w:val="en-US"/>
            </w:rPr>
          </w:pPr>
          <w:r w:rsidRPr="00D423DD">
            <w:rPr>
              <w:sz w:val="20"/>
              <w:szCs w:val="20"/>
              <w:lang w:val="en-US"/>
            </w:rPr>
            <w:t>HOMAG Techno</w:t>
          </w:r>
          <w:r w:rsidR="00A97C17" w:rsidRPr="00D423DD">
            <w:rPr>
              <w:sz w:val="20"/>
              <w:szCs w:val="20"/>
              <w:lang w:val="en-US"/>
            </w:rPr>
            <w:t>logy Days</w:t>
          </w:r>
        </w:p>
      </w:tc>
      <w:tc>
        <w:tcPr>
          <w:tcW w:w="2268" w:type="dxa"/>
        </w:tcPr>
        <w:p w14:paraId="32F1F325" w14:textId="77777777" w:rsidR="00822EB2" w:rsidRPr="00D423DD" w:rsidRDefault="00822EB2" w:rsidP="009A26EA">
          <w:pPr>
            <w:pStyle w:val="Kopfzeile"/>
            <w:rPr>
              <w:sz w:val="20"/>
              <w:szCs w:val="20"/>
              <w:lang w:val="en-US"/>
            </w:rPr>
          </w:pPr>
          <w:r w:rsidRPr="00D423DD">
            <w:rPr>
              <w:sz w:val="20"/>
              <w:szCs w:val="20"/>
              <w:lang w:val="en-US"/>
            </w:rPr>
            <w:t xml:space="preserve">Page: </w:t>
          </w:r>
          <w:r w:rsidRPr="00D423DD">
            <w:rPr>
              <w:sz w:val="20"/>
              <w:szCs w:val="20"/>
              <w:lang w:val="en-US"/>
            </w:rPr>
            <w:fldChar w:fldCharType="begin"/>
          </w:r>
          <w:r w:rsidRPr="00D423DD">
            <w:rPr>
              <w:sz w:val="20"/>
              <w:szCs w:val="20"/>
              <w:lang w:val="en-US"/>
            </w:rPr>
            <w:instrText xml:space="preserve">PAGE </w:instrText>
          </w:r>
          <w:r w:rsidRPr="00D423DD">
            <w:rPr>
              <w:sz w:val="20"/>
              <w:szCs w:val="20"/>
              <w:lang w:val="en-US"/>
            </w:rPr>
            <w:fldChar w:fldCharType="separate"/>
          </w:r>
          <w:r w:rsidRPr="00D423DD">
            <w:rPr>
              <w:sz w:val="20"/>
              <w:szCs w:val="20"/>
              <w:lang w:val="en-US"/>
            </w:rPr>
            <w:t>1</w:t>
          </w:r>
          <w:r w:rsidRPr="00D423DD">
            <w:rPr>
              <w:sz w:val="20"/>
              <w:szCs w:val="20"/>
              <w:lang w:val="en-US"/>
            </w:rPr>
            <w:fldChar w:fldCharType="end"/>
          </w:r>
          <w:r w:rsidRPr="00D423DD">
            <w:rPr>
              <w:sz w:val="20"/>
              <w:szCs w:val="20"/>
              <w:lang w:val="en-US"/>
            </w:rPr>
            <w:t xml:space="preserve"> / </w:t>
          </w:r>
          <w:r w:rsidRPr="00D423DD">
            <w:rPr>
              <w:sz w:val="20"/>
              <w:szCs w:val="20"/>
              <w:lang w:val="en-US"/>
            </w:rPr>
            <w:fldChar w:fldCharType="begin"/>
          </w:r>
          <w:r w:rsidRPr="00D423DD">
            <w:rPr>
              <w:sz w:val="20"/>
              <w:szCs w:val="20"/>
              <w:lang w:val="en-US"/>
            </w:rPr>
            <w:instrText xml:space="preserve">NUMPAGES </w:instrText>
          </w:r>
          <w:r w:rsidRPr="00D423DD">
            <w:rPr>
              <w:sz w:val="20"/>
              <w:szCs w:val="20"/>
              <w:lang w:val="en-US"/>
            </w:rPr>
            <w:fldChar w:fldCharType="separate"/>
          </w:r>
          <w:r w:rsidRPr="00D423DD">
            <w:rPr>
              <w:sz w:val="20"/>
              <w:szCs w:val="20"/>
              <w:lang w:val="en-US"/>
            </w:rPr>
            <w:t>14</w:t>
          </w:r>
          <w:r w:rsidRPr="00D423DD">
            <w:rPr>
              <w:sz w:val="20"/>
              <w:szCs w:val="20"/>
              <w:lang w:val="en-US"/>
            </w:rPr>
            <w:fldChar w:fldCharType="end"/>
          </w:r>
        </w:p>
      </w:tc>
      <w:tc>
        <w:tcPr>
          <w:tcW w:w="3969" w:type="dxa"/>
        </w:tcPr>
        <w:p w14:paraId="07098ED6" w14:textId="3655AAE2" w:rsidR="00822EB2" w:rsidRPr="00D423DD" w:rsidRDefault="00822EB2" w:rsidP="009A26EA">
          <w:pPr>
            <w:pStyle w:val="Kopfzeile"/>
            <w:rPr>
              <w:sz w:val="20"/>
              <w:szCs w:val="20"/>
              <w:lang w:val="en-US"/>
            </w:rPr>
          </w:pPr>
          <w:r w:rsidRPr="00D423DD">
            <w:rPr>
              <w:sz w:val="20"/>
              <w:szCs w:val="20"/>
              <w:lang w:val="en-US"/>
            </w:rPr>
            <w:tab/>
          </w:r>
          <w:r w:rsidR="00D423DD" w:rsidRPr="00D423DD">
            <w:rPr>
              <w:sz w:val="20"/>
              <w:szCs w:val="20"/>
              <w:lang w:val="en-US"/>
            </w:rPr>
            <w:t>February</w:t>
          </w:r>
          <w:r w:rsidR="000D1155" w:rsidRPr="00D423DD">
            <w:rPr>
              <w:sz w:val="20"/>
              <w:szCs w:val="20"/>
              <w:lang w:val="en-US"/>
            </w:rPr>
            <w:t xml:space="preserve"> </w:t>
          </w:r>
          <w:r w:rsidRPr="00D423DD">
            <w:rPr>
              <w:sz w:val="20"/>
              <w:szCs w:val="20"/>
              <w:lang w:val="en-US"/>
            </w:rPr>
            <w:t>202</w:t>
          </w:r>
          <w:r w:rsidR="000D1155" w:rsidRPr="00D423DD">
            <w:rPr>
              <w:sz w:val="20"/>
              <w:szCs w:val="20"/>
              <w:lang w:val="en-US"/>
            </w:rPr>
            <w:t>4</w:t>
          </w:r>
        </w:p>
      </w:tc>
    </w:tr>
  </w:tbl>
  <w:p w14:paraId="1D3D5F96" w14:textId="77777777" w:rsidR="00822EB2" w:rsidRPr="00D423DD" w:rsidRDefault="00822EB2" w:rsidP="009A26EA">
    <w:pPr>
      <w:pStyle w:val="Kopfzeile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4A149C"/>
    <w:multiLevelType w:val="hybridMultilevel"/>
    <w:tmpl w:val="6D086D4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FEE367D"/>
    <w:multiLevelType w:val="hybridMultilevel"/>
    <w:tmpl w:val="FF46BD38"/>
    <w:lvl w:ilvl="0" w:tplc="CC100094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00A0DC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294D2DA8"/>
    <w:multiLevelType w:val="hybridMultilevel"/>
    <w:tmpl w:val="7BF84B46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8F6E47"/>
    <w:multiLevelType w:val="hybridMultilevel"/>
    <w:tmpl w:val="6F105000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97DC78A0">
      <w:numFmt w:val="bullet"/>
      <w:lvlText w:val="•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796EBA"/>
    <w:multiLevelType w:val="hybridMultilevel"/>
    <w:tmpl w:val="25B02A00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E90ABF"/>
    <w:multiLevelType w:val="hybridMultilevel"/>
    <w:tmpl w:val="E9483642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D75446B"/>
    <w:multiLevelType w:val="hybridMultilevel"/>
    <w:tmpl w:val="EF981EB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60380953"/>
    <w:multiLevelType w:val="hybridMultilevel"/>
    <w:tmpl w:val="B066C8D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9D57032"/>
    <w:multiLevelType w:val="hybridMultilevel"/>
    <w:tmpl w:val="179E90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0A1147A"/>
    <w:multiLevelType w:val="hybridMultilevel"/>
    <w:tmpl w:val="5CBAC43A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4773A30"/>
    <w:multiLevelType w:val="hybridMultilevel"/>
    <w:tmpl w:val="246EEAA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244948545">
    <w:abstractNumId w:val="6"/>
  </w:num>
  <w:num w:numId="2" w16cid:durableId="1527330945">
    <w:abstractNumId w:val="7"/>
  </w:num>
  <w:num w:numId="3" w16cid:durableId="949241569">
    <w:abstractNumId w:val="8"/>
  </w:num>
  <w:num w:numId="4" w16cid:durableId="1506938566">
    <w:abstractNumId w:val="10"/>
  </w:num>
  <w:num w:numId="5" w16cid:durableId="1382363809">
    <w:abstractNumId w:val="0"/>
  </w:num>
  <w:num w:numId="6" w16cid:durableId="1404837041">
    <w:abstractNumId w:val="9"/>
  </w:num>
  <w:num w:numId="7" w16cid:durableId="392002558">
    <w:abstractNumId w:val="1"/>
  </w:num>
  <w:num w:numId="8" w16cid:durableId="32267267">
    <w:abstractNumId w:val="3"/>
  </w:num>
  <w:num w:numId="9" w16cid:durableId="2049184313">
    <w:abstractNumId w:val="5"/>
  </w:num>
  <w:num w:numId="10" w16cid:durableId="554706883">
    <w:abstractNumId w:val="2"/>
  </w:num>
  <w:num w:numId="11" w16cid:durableId="1387027346">
    <w:abstractNumId w:val="4"/>
  </w:num>
  <w:num w:numId="12" w16cid:durableId="636840216">
    <w:abstractNumId w:val="3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2EB2"/>
    <w:rsid w:val="00001DFB"/>
    <w:rsid w:val="00006506"/>
    <w:rsid w:val="00007CED"/>
    <w:rsid w:val="00013A19"/>
    <w:rsid w:val="000172C3"/>
    <w:rsid w:val="00025398"/>
    <w:rsid w:val="00030C08"/>
    <w:rsid w:val="000578D0"/>
    <w:rsid w:val="00066231"/>
    <w:rsid w:val="00070FB6"/>
    <w:rsid w:val="00083355"/>
    <w:rsid w:val="00090A4E"/>
    <w:rsid w:val="000D1155"/>
    <w:rsid w:val="000E43E5"/>
    <w:rsid w:val="00102F61"/>
    <w:rsid w:val="00104DEF"/>
    <w:rsid w:val="00127AF6"/>
    <w:rsid w:val="00131EE0"/>
    <w:rsid w:val="00133467"/>
    <w:rsid w:val="00143461"/>
    <w:rsid w:val="0016524D"/>
    <w:rsid w:val="001A14AE"/>
    <w:rsid w:val="001B3C1E"/>
    <w:rsid w:val="001B4698"/>
    <w:rsid w:val="002146C5"/>
    <w:rsid w:val="00237951"/>
    <w:rsid w:val="002529C1"/>
    <w:rsid w:val="00272A17"/>
    <w:rsid w:val="002767E6"/>
    <w:rsid w:val="00283C8E"/>
    <w:rsid w:val="00292579"/>
    <w:rsid w:val="002A328B"/>
    <w:rsid w:val="002A617E"/>
    <w:rsid w:val="002F377B"/>
    <w:rsid w:val="002F6EF2"/>
    <w:rsid w:val="00306E31"/>
    <w:rsid w:val="00310866"/>
    <w:rsid w:val="00315FF1"/>
    <w:rsid w:val="0033313A"/>
    <w:rsid w:val="00344C54"/>
    <w:rsid w:val="00373FB8"/>
    <w:rsid w:val="003A1BDA"/>
    <w:rsid w:val="003A5AD3"/>
    <w:rsid w:val="003B06C1"/>
    <w:rsid w:val="003C4C2B"/>
    <w:rsid w:val="003E6BFA"/>
    <w:rsid w:val="003E7A45"/>
    <w:rsid w:val="003F3E70"/>
    <w:rsid w:val="0041694A"/>
    <w:rsid w:val="00421EB8"/>
    <w:rsid w:val="00426361"/>
    <w:rsid w:val="00436FAE"/>
    <w:rsid w:val="0045058A"/>
    <w:rsid w:val="00467D89"/>
    <w:rsid w:val="004B3718"/>
    <w:rsid w:val="004B47A4"/>
    <w:rsid w:val="004F54ED"/>
    <w:rsid w:val="00503897"/>
    <w:rsid w:val="0053457B"/>
    <w:rsid w:val="00547B2C"/>
    <w:rsid w:val="00555788"/>
    <w:rsid w:val="00576CF1"/>
    <w:rsid w:val="005816D6"/>
    <w:rsid w:val="005B0954"/>
    <w:rsid w:val="005E3CDB"/>
    <w:rsid w:val="005E447B"/>
    <w:rsid w:val="00601565"/>
    <w:rsid w:val="00601EFC"/>
    <w:rsid w:val="00637712"/>
    <w:rsid w:val="00643224"/>
    <w:rsid w:val="0064646D"/>
    <w:rsid w:val="00646ABB"/>
    <w:rsid w:val="00654872"/>
    <w:rsid w:val="00656307"/>
    <w:rsid w:val="00676157"/>
    <w:rsid w:val="006840E2"/>
    <w:rsid w:val="006934AE"/>
    <w:rsid w:val="006940BC"/>
    <w:rsid w:val="006A3C7F"/>
    <w:rsid w:val="006B3B8A"/>
    <w:rsid w:val="006C1EA1"/>
    <w:rsid w:val="00710D49"/>
    <w:rsid w:val="00764DAC"/>
    <w:rsid w:val="007835AD"/>
    <w:rsid w:val="00790929"/>
    <w:rsid w:val="00793039"/>
    <w:rsid w:val="007B27AB"/>
    <w:rsid w:val="007C5B2E"/>
    <w:rsid w:val="007F032B"/>
    <w:rsid w:val="007F3912"/>
    <w:rsid w:val="007F544F"/>
    <w:rsid w:val="00803E8C"/>
    <w:rsid w:val="00822EB2"/>
    <w:rsid w:val="00831F7B"/>
    <w:rsid w:val="008333A3"/>
    <w:rsid w:val="00875256"/>
    <w:rsid w:val="008756C2"/>
    <w:rsid w:val="00877676"/>
    <w:rsid w:val="00883530"/>
    <w:rsid w:val="008861FB"/>
    <w:rsid w:val="00892A88"/>
    <w:rsid w:val="008B391E"/>
    <w:rsid w:val="008C273C"/>
    <w:rsid w:val="008D07AE"/>
    <w:rsid w:val="008D2772"/>
    <w:rsid w:val="009004AA"/>
    <w:rsid w:val="00902DF9"/>
    <w:rsid w:val="00913DF9"/>
    <w:rsid w:val="00937AE2"/>
    <w:rsid w:val="00953054"/>
    <w:rsid w:val="00954317"/>
    <w:rsid w:val="009A26EA"/>
    <w:rsid w:val="009A7794"/>
    <w:rsid w:val="009C6FBA"/>
    <w:rsid w:val="009D2AF7"/>
    <w:rsid w:val="009E62AA"/>
    <w:rsid w:val="009F67CE"/>
    <w:rsid w:val="00A10803"/>
    <w:rsid w:val="00A11F03"/>
    <w:rsid w:val="00A23997"/>
    <w:rsid w:val="00A458D1"/>
    <w:rsid w:val="00A5094E"/>
    <w:rsid w:val="00A53138"/>
    <w:rsid w:val="00A67887"/>
    <w:rsid w:val="00A702D9"/>
    <w:rsid w:val="00A71D54"/>
    <w:rsid w:val="00A71F87"/>
    <w:rsid w:val="00A86137"/>
    <w:rsid w:val="00A867A7"/>
    <w:rsid w:val="00A9481B"/>
    <w:rsid w:val="00A97C17"/>
    <w:rsid w:val="00B045DC"/>
    <w:rsid w:val="00B04BB1"/>
    <w:rsid w:val="00B1569A"/>
    <w:rsid w:val="00B26871"/>
    <w:rsid w:val="00BB639F"/>
    <w:rsid w:val="00BD6BAD"/>
    <w:rsid w:val="00BF643A"/>
    <w:rsid w:val="00C24B06"/>
    <w:rsid w:val="00C43EE2"/>
    <w:rsid w:val="00C4452A"/>
    <w:rsid w:val="00C52445"/>
    <w:rsid w:val="00C564D7"/>
    <w:rsid w:val="00CA12DA"/>
    <w:rsid w:val="00CA3122"/>
    <w:rsid w:val="00CA63EB"/>
    <w:rsid w:val="00CB08B3"/>
    <w:rsid w:val="00CC2D84"/>
    <w:rsid w:val="00CC590C"/>
    <w:rsid w:val="00CE1F0E"/>
    <w:rsid w:val="00D06845"/>
    <w:rsid w:val="00D423DD"/>
    <w:rsid w:val="00D54FA3"/>
    <w:rsid w:val="00D56F32"/>
    <w:rsid w:val="00D86108"/>
    <w:rsid w:val="00D90D70"/>
    <w:rsid w:val="00D94A4B"/>
    <w:rsid w:val="00DC35D4"/>
    <w:rsid w:val="00DD342B"/>
    <w:rsid w:val="00E0263A"/>
    <w:rsid w:val="00E205AF"/>
    <w:rsid w:val="00E26F75"/>
    <w:rsid w:val="00E33AA3"/>
    <w:rsid w:val="00E469B2"/>
    <w:rsid w:val="00E71F05"/>
    <w:rsid w:val="00E94B10"/>
    <w:rsid w:val="00E9538D"/>
    <w:rsid w:val="00EA763D"/>
    <w:rsid w:val="00EB742D"/>
    <w:rsid w:val="00EC612E"/>
    <w:rsid w:val="00ED1278"/>
    <w:rsid w:val="00EE35A3"/>
    <w:rsid w:val="00EE571B"/>
    <w:rsid w:val="00F01F5D"/>
    <w:rsid w:val="00F16398"/>
    <w:rsid w:val="00F56DFF"/>
    <w:rsid w:val="00F7484F"/>
    <w:rsid w:val="00FE3C18"/>
    <w:rsid w:val="00FF60B3"/>
    <w:rsid w:val="0D554769"/>
    <w:rsid w:val="44C6D7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18A24D"/>
  <w15:chartTrackingRefBased/>
  <w15:docId w15:val="{CD93D44C-C460-4378-86BC-8A9B383BE3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A26EA"/>
    <w:pPr>
      <w:spacing w:line="360" w:lineRule="auto"/>
      <w:jc w:val="both"/>
    </w:pPr>
    <w:rPr>
      <w:rFonts w:ascii="Arial" w:hAnsi="Arial" w:cs="Arial"/>
      <w:shd w:val="clear" w:color="auto" w:fill="FFFFFF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2F377B"/>
    <w:pPr>
      <w:tabs>
        <w:tab w:val="left" w:pos="2355"/>
      </w:tabs>
      <w:spacing w:before="240"/>
      <w:outlineLvl w:val="0"/>
    </w:pPr>
    <w:rPr>
      <w:b/>
      <w:bCs/>
      <w:color w:val="001941"/>
      <w:sz w:val="28"/>
      <w:szCs w:val="24"/>
    </w:rPr>
  </w:style>
  <w:style w:type="paragraph" w:styleId="berschrift2">
    <w:name w:val="heading 2"/>
    <w:basedOn w:val="paragraph"/>
    <w:next w:val="Standard"/>
    <w:link w:val="berschrift2Zchn"/>
    <w:uiPriority w:val="9"/>
    <w:unhideWhenUsed/>
    <w:qFormat/>
    <w:rsid w:val="00A71D54"/>
    <w:pPr>
      <w:spacing w:before="120" w:beforeAutospacing="0" w:after="240" w:afterAutospacing="0" w:line="360" w:lineRule="auto"/>
      <w:jc w:val="left"/>
      <w:textAlignment w:val="baseline"/>
      <w:outlineLvl w:val="1"/>
    </w:pPr>
    <w:rPr>
      <w:rFonts w:ascii="Arial" w:hAnsi="Arial" w:cs="Arial"/>
      <w:b/>
      <w:bCs/>
      <w:color w:val="00A0DC"/>
      <w:sz w:val="22"/>
      <w:szCs w:val="2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576CF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22E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22EB2"/>
  </w:style>
  <w:style w:type="paragraph" w:styleId="Fuzeile">
    <w:name w:val="footer"/>
    <w:basedOn w:val="Standard"/>
    <w:link w:val="FuzeileZchn"/>
    <w:uiPriority w:val="99"/>
    <w:unhideWhenUsed/>
    <w:rsid w:val="00822E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22EB2"/>
  </w:style>
  <w:style w:type="character" w:styleId="Kommentarzeichen">
    <w:name w:val="annotation reference"/>
    <w:basedOn w:val="Absatz-Standardschriftart"/>
    <w:uiPriority w:val="99"/>
    <w:semiHidden/>
    <w:unhideWhenUsed/>
    <w:rsid w:val="00822EB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22EB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22EB2"/>
    <w:rPr>
      <w:sz w:val="20"/>
      <w:szCs w:val="20"/>
    </w:rPr>
  </w:style>
  <w:style w:type="paragraph" w:customStyle="1" w:styleId="paragraph">
    <w:name w:val="paragraph"/>
    <w:basedOn w:val="Standard"/>
    <w:rsid w:val="00822E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Absatz-Standardschriftart"/>
    <w:rsid w:val="00822EB2"/>
  </w:style>
  <w:style w:type="character" w:customStyle="1" w:styleId="eop">
    <w:name w:val="eop"/>
    <w:basedOn w:val="Absatz-Standardschriftart"/>
    <w:rsid w:val="00822EB2"/>
  </w:style>
  <w:style w:type="paragraph" w:styleId="StandardWeb">
    <w:name w:val="Normal (Web)"/>
    <w:basedOn w:val="Standard"/>
    <w:uiPriority w:val="99"/>
    <w:unhideWhenUsed/>
    <w:rsid w:val="00102F61"/>
    <w:pPr>
      <w:spacing w:before="100" w:beforeAutospacing="1" w:after="100" w:afterAutospacing="1" w:line="240" w:lineRule="auto"/>
    </w:pPr>
    <w:rPr>
      <w:rFonts w:ascii="Calibri" w:hAnsi="Calibri" w:cs="Calibri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643224"/>
    <w:pPr>
      <w:widowControl w:val="0"/>
      <w:numPr>
        <w:ilvl w:val="1"/>
      </w:numPr>
      <w:spacing w:after="0" w:line="240" w:lineRule="auto"/>
    </w:pPr>
    <w:rPr>
      <w:rFonts w:eastAsiaTheme="majorEastAsia" w:cstheme="majorBidi"/>
      <w:iCs/>
      <w:color w:val="000000" w:themeColor="text1"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643224"/>
    <w:rPr>
      <w:rFonts w:ascii="Arial" w:eastAsiaTheme="majorEastAsia" w:hAnsi="Arial" w:cstheme="majorBidi"/>
      <w:iCs/>
      <w:color w:val="000000" w:themeColor="text1"/>
      <w:sz w:val="20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643224"/>
    <w:rPr>
      <w:color w:val="0563C1" w:themeColor="hyperlink"/>
      <w:u w:val="single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8D07AE"/>
    <w:pPr>
      <w:tabs>
        <w:tab w:val="left" w:pos="2355"/>
      </w:tabs>
    </w:pPr>
    <w:rPr>
      <w:b/>
      <w:bCs/>
      <w:color w:val="00A0DC"/>
      <w:sz w:val="32"/>
      <w:szCs w:val="32"/>
      <w:lang w:val="en-US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8D07AE"/>
    <w:rPr>
      <w:rFonts w:ascii="Arial" w:hAnsi="Arial" w:cs="Arial"/>
      <w:b/>
      <w:bCs/>
      <w:color w:val="00A0DC"/>
      <w:sz w:val="32"/>
      <w:szCs w:val="32"/>
      <w:lang w:val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2F377B"/>
    <w:rPr>
      <w:rFonts w:ascii="Arial" w:hAnsi="Arial" w:cs="Arial"/>
      <w:b/>
      <w:bCs/>
      <w:color w:val="001941"/>
      <w:sz w:val="28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71D54"/>
    <w:rPr>
      <w:rFonts w:ascii="Arial" w:eastAsia="Times New Roman" w:hAnsi="Arial" w:cs="Arial"/>
      <w:b/>
      <w:bCs/>
      <w:color w:val="00A0DC"/>
      <w:lang w:eastAsia="de-DE"/>
    </w:rPr>
  </w:style>
  <w:style w:type="paragraph" w:styleId="Listenabsatz">
    <w:name w:val="List Paragraph"/>
    <w:basedOn w:val="Standard"/>
    <w:uiPriority w:val="34"/>
    <w:qFormat/>
    <w:rsid w:val="00555788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C43EE2"/>
    <w:rPr>
      <w:color w:val="605E5C"/>
      <w:shd w:val="clear" w:color="auto" w:fill="E1DFDD"/>
    </w:rPr>
  </w:style>
  <w:style w:type="paragraph" w:styleId="KeinLeerraum">
    <w:name w:val="No Spacing"/>
    <w:aliases w:val="Source of image"/>
    <w:uiPriority w:val="1"/>
    <w:qFormat/>
    <w:rsid w:val="00A5094E"/>
    <w:pPr>
      <w:widowControl w:val="0"/>
      <w:spacing w:after="0" w:line="240" w:lineRule="auto"/>
    </w:pPr>
    <w:rPr>
      <w:rFonts w:ascii="Arial" w:eastAsia="Times New Roman" w:hAnsi="Arial" w:cs="Times New Roman"/>
      <w:b/>
      <w:color w:val="000000" w:themeColor="text1"/>
      <w:sz w:val="20"/>
      <w:szCs w:val="20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576CF1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49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7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80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1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680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740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52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83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2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3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6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03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6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34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05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5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028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5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349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76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5288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07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785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723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64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56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95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86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102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5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26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0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67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04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37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38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48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2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1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homag.com/deutschland" TargetMode="External"/><Relationship Id="rId5" Type="http://schemas.openxmlformats.org/officeDocument/2006/relationships/styles" Target="styles.xml"/><Relationship Id="rId15" Type="http://schemas.openxmlformats.org/officeDocument/2006/relationships/image" Target="media/image4.jpeg"/><Relationship Id="rId10" Type="http://schemas.openxmlformats.org/officeDocument/2006/relationships/hyperlink" Target="http://www.homag.com/technology-days" TargetMode="External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20b8b39-6f26-469d-aca8-e9f0c341560f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7660DFF40A2B742B00756116FE4B521" ma:contentTypeVersion="17" ma:contentTypeDescription="Create a new document." ma:contentTypeScope="" ma:versionID="da5b6783d7c820a45ad9d3a00671b130">
  <xsd:schema xmlns:xsd="http://www.w3.org/2001/XMLSchema" xmlns:xs="http://www.w3.org/2001/XMLSchema" xmlns:p="http://schemas.microsoft.com/office/2006/metadata/properties" xmlns:ns2="e20b8b39-6f26-469d-aca8-e9f0c341560f" xmlns:ns3="efdd3817-2131-4e26-8093-1bc61a7a01be" targetNamespace="http://schemas.microsoft.com/office/2006/metadata/properties" ma:root="true" ma:fieldsID="7a265673b5d56aac5c3c5434d3f131fd" ns2:_="" ns3:_="">
    <xsd:import namespace="e20b8b39-6f26-469d-aca8-e9f0c341560f"/>
    <xsd:import namespace="efdd3817-2131-4e26-8093-1bc61a7a01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0b8b39-6f26-469d-aca8-e9f0c34156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dd3817-2131-4e26-8093-1bc61a7a01b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8B0877D-784F-4961-958F-96A54B8DD86B}">
  <ds:schemaRefs>
    <ds:schemaRef ds:uri="http://schemas.microsoft.com/office/2006/metadata/properties"/>
    <ds:schemaRef ds:uri="http://schemas.microsoft.com/office/2006/documentManagement/types"/>
    <ds:schemaRef ds:uri="http://purl.org/dc/terms/"/>
    <ds:schemaRef ds:uri="efdd3817-2131-4e26-8093-1bc61a7a01be"/>
    <ds:schemaRef ds:uri="http://purl.org/dc/elements/1.1/"/>
    <ds:schemaRef ds:uri="http://purl.org/dc/dcmitype/"/>
    <ds:schemaRef ds:uri="e20b8b39-6f26-469d-aca8-e9f0c341560f"/>
    <ds:schemaRef ds:uri="http://schemas.microsoft.com/office/infopath/2007/PartnerControls"/>
    <ds:schemaRef ds:uri="http://schemas.openxmlformats.org/package/2006/metadata/core-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C0731776-C052-408A-9884-E40F3F78CDD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0b8b39-6f26-469d-aca8-e9f0c341560f"/>
    <ds:schemaRef ds:uri="efdd3817-2131-4e26-8093-1bc61a7a01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B11EBD0-B1A6-4709-9F82-F114EA4E6BE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664</Words>
  <Characters>4185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Pieczarek, Selina</dc:creator>
  <cp:keywords/>
  <dc:description/>
  <cp:lastModifiedBy>Kimmich, Anna</cp:lastModifiedBy>
  <cp:revision>43</cp:revision>
  <dcterms:created xsi:type="dcterms:W3CDTF">2024-02-07T14:03:00Z</dcterms:created>
  <dcterms:modified xsi:type="dcterms:W3CDTF">2024-02-20T15:15:00Z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1,2,3</vt:lpwstr>
  </property>
  <property fmtid="{D5CDD505-2E9C-101B-9397-08002B2CF9AE}" pid="3" name="ClassificationContentMarkingFooterFontProps">
    <vt:lpwstr>#000000,10,Calibri</vt:lpwstr>
  </property>
  <property fmtid="{D5CDD505-2E9C-101B-9397-08002B2CF9AE}" pid="4" name="ClassificationContentMarkingFooterText">
    <vt:lpwstr>Internal use only</vt:lpwstr>
  </property>
  <property fmtid="{D5CDD505-2E9C-101B-9397-08002B2CF9AE}" pid="5" name="MSIP_Label_bf6de623-ba0c-4b2b-a216-a4bd6e5a0b3a_Enabled">
    <vt:lpwstr>true</vt:lpwstr>
  </property>
  <property fmtid="{D5CDD505-2E9C-101B-9397-08002B2CF9AE}" pid="6" name="MSIP_Label_bf6de623-ba0c-4b2b-a216-a4bd6e5a0b3a_SetDate">
    <vt:lpwstr>2023-01-30T08:32:51Z</vt:lpwstr>
  </property>
  <property fmtid="{D5CDD505-2E9C-101B-9397-08002B2CF9AE}" pid="7" name="MSIP_Label_bf6de623-ba0c-4b2b-a216-a4bd6e5a0b3a_Method">
    <vt:lpwstr>Standard</vt:lpwstr>
  </property>
  <property fmtid="{D5CDD505-2E9C-101B-9397-08002B2CF9AE}" pid="8" name="MSIP_Label_bf6de623-ba0c-4b2b-a216-a4bd6e5a0b3a_Name">
    <vt:lpwstr>Internal Information</vt:lpwstr>
  </property>
  <property fmtid="{D5CDD505-2E9C-101B-9397-08002B2CF9AE}" pid="9" name="MSIP_Label_bf6de623-ba0c-4b2b-a216-a4bd6e5a0b3a_SiteId">
    <vt:lpwstr>36515c62-8878-4f10-a7f4-561a4c17bef7</vt:lpwstr>
  </property>
  <property fmtid="{D5CDD505-2E9C-101B-9397-08002B2CF9AE}" pid="10" name="MSIP_Label_bf6de623-ba0c-4b2b-a216-a4bd6e5a0b3a_ActionId">
    <vt:lpwstr>c18d58cd-6140-456e-bd89-cb1987626a3a</vt:lpwstr>
  </property>
  <property fmtid="{D5CDD505-2E9C-101B-9397-08002B2CF9AE}" pid="11" name="MSIP_Label_bf6de623-ba0c-4b2b-a216-a4bd6e5a0b3a_ContentBits">
    <vt:lpwstr>2</vt:lpwstr>
  </property>
  <property fmtid="{D5CDD505-2E9C-101B-9397-08002B2CF9AE}" pid="12" name="ContentTypeId">
    <vt:lpwstr>0x010100F7660DFF40A2B742B00756116FE4B521</vt:lpwstr>
  </property>
  <property fmtid="{D5CDD505-2E9C-101B-9397-08002B2CF9AE}" pid="13" name="MediaServiceImageTags">
    <vt:lpwstr/>
  </property>
</Properties>
</file>