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45D1B5E" w:rsidR="00181328" w:rsidRPr="005E1DD1" w:rsidRDefault="00FC1C0B" w:rsidP="00F2656D">
      <w:pPr>
        <w:pStyle w:val="berschrift3"/>
      </w:pPr>
      <w:r>
        <w:t xml:space="preserve">Katalogdaten </w:t>
      </w:r>
      <w:r w:rsidR="756AADCA">
        <w:t xml:space="preserve">der </w:t>
      </w:r>
      <w:r>
        <w:t>Hersteller EGGER und Hranipex ab jetzt digital verfügbar!</w:t>
      </w:r>
    </w:p>
    <w:p w14:paraId="0F51901D" w14:textId="1A785A3F" w:rsidR="0066716B" w:rsidRPr="005E1DD1" w:rsidRDefault="00FC1C0B" w:rsidP="00C45AD8">
      <w:pPr>
        <w:pStyle w:val="berschrift1"/>
      </w:pPr>
      <w:r>
        <w:t xml:space="preserve">materialManager: Hinzufügen von Kantenbändern mit Originaldaten von </w:t>
      </w:r>
      <w:r w:rsidR="00F207C1">
        <w:t xml:space="preserve">EGGER </w:t>
      </w:r>
      <w:r w:rsidR="00353AA8">
        <w:t>und Hranipex</w:t>
      </w:r>
    </w:p>
    <w:p w14:paraId="418EEC68" w14:textId="14BC9548" w:rsidR="00943181" w:rsidRDefault="00176902" w:rsidP="00C16716">
      <w:pPr>
        <w:rPr>
          <w:b/>
        </w:rPr>
      </w:pPr>
      <w:r>
        <w:rPr>
          <w:b/>
        </w:rPr>
        <w:t>Ab sofort können Sie beim Anlegen neuer Kantenbandtypen im materialManager direkt auf di</w:t>
      </w:r>
      <w:r w:rsidR="00567C5E">
        <w:rPr>
          <w:b/>
        </w:rPr>
        <w:t xml:space="preserve">e </w:t>
      </w:r>
      <w:r>
        <w:rPr>
          <w:b/>
        </w:rPr>
        <w:t>Originaldaten der Hersteller EGGER und Hranipex zurückgreifen – ganz ohne manuelles Anlegen von Daten.</w:t>
      </w:r>
    </w:p>
    <w:p w14:paraId="20592CCF" w14:textId="5BA55665" w:rsidR="0034367E" w:rsidRPr="00943181" w:rsidRDefault="00176902" w:rsidP="00C16716">
      <w:pPr>
        <w:rPr>
          <w:b/>
        </w:rPr>
      </w:pPr>
      <w:r>
        <w:rPr>
          <w:b/>
        </w:rPr>
        <w:t>Sie möchten Ihre Kantendaten aktuell halten, dabei Zeit sparen und den Verwaltungsaufwand so</w:t>
      </w:r>
      <w:r w:rsidR="00691370">
        <w:rPr>
          <w:b/>
        </w:rPr>
        <w:t>llte so gering wie nur möglich sein</w:t>
      </w:r>
      <w:r>
        <w:rPr>
          <w:b/>
        </w:rPr>
        <w:t>? Im materialManager, der App zur zentralen Materialverwaltung, könne</w:t>
      </w:r>
      <w:r w:rsidR="00D54F85">
        <w:rPr>
          <w:b/>
        </w:rPr>
        <w:t xml:space="preserve">n Sie Ihre Arbeitsabläufe durchgängig und effizient gestalten, denn die Hersteller EGGER und Hranipex stellen Ihre Katalogdaten </w:t>
      </w:r>
      <w:r w:rsidR="00553597">
        <w:rPr>
          <w:b/>
        </w:rPr>
        <w:t>in tapio digital zur Verfügung. Die Kantendaten sind somit auch automatisch im materialManager sichtbar und können genutzt werden.</w:t>
      </w:r>
    </w:p>
    <w:p w14:paraId="0F519021" w14:textId="203BA7D8" w:rsidR="0066716B" w:rsidRDefault="006E74DE" w:rsidP="00F2656D">
      <w:pPr>
        <w:pStyle w:val="berschrift2"/>
      </w:pPr>
      <w:r>
        <w:t>Die Herausforderungen: Manuelles Anlegen von Daten und aufwendige Datenpflege</w:t>
      </w:r>
    </w:p>
    <w:p w14:paraId="4017F599" w14:textId="26EF804D" w:rsidR="005E61DC" w:rsidRDefault="006E74DE" w:rsidP="001D52FA">
      <w:r>
        <w:t xml:space="preserve">Heutzutage muss viel Arbeit investiert werden, um Materialdaten anzulegen und aktuell zu halten. Dies kostet zum einen Zeit und ist </w:t>
      </w:r>
      <w:r w:rsidR="00A51730">
        <w:t>fehleranfällig. Durch die digitale Bereitstellung de</w:t>
      </w:r>
      <w:r w:rsidR="00C72069">
        <w:t>r</w:t>
      </w:r>
      <w:r w:rsidR="00A51730">
        <w:t xml:space="preserve"> Katalogdaten von EGGER und Hranipex gehö</w:t>
      </w:r>
      <w:r w:rsidR="00C72069">
        <w:t>ren</w:t>
      </w:r>
      <w:r w:rsidR="00A51730">
        <w:t xml:space="preserve"> diese Herausforderungen der Vergangenheit an.</w:t>
      </w:r>
    </w:p>
    <w:p w14:paraId="32F8F5B1" w14:textId="2D454B38" w:rsidR="00943181" w:rsidRDefault="000917AB" w:rsidP="000917AB">
      <w:pPr>
        <w:pStyle w:val="berschrift2"/>
      </w:pPr>
      <w:r>
        <w:t>Katalogdaten direkt im materialManager nutzen</w:t>
      </w:r>
    </w:p>
    <w:p w14:paraId="13F65D8C" w14:textId="58F63719" w:rsidR="00943181" w:rsidRDefault="000917AB" w:rsidP="00943181">
      <w:r>
        <w:t xml:space="preserve">Im materialManager wird Ihnen die Möglichkeit geboten, Ihre Materialdaten durch die übersichtliche Darstellung und die einfache Bedienung schnell </w:t>
      </w:r>
      <w:r w:rsidR="00620E75">
        <w:t xml:space="preserve">zu verwalten. Die digitale Verfügbarkeit der Katalogdaten der beiden Hersteller sorgt dafür, dass </w:t>
      </w:r>
      <w:r w:rsidR="00186706">
        <w:t>das jetzt noch einfacher wird.</w:t>
      </w:r>
    </w:p>
    <w:p w14:paraId="6D6F79F5" w14:textId="71718F1D" w:rsidR="00943181" w:rsidRDefault="00186706" w:rsidP="00943181">
      <w:r>
        <w:t xml:space="preserve">Denn die Katalogdaten von EGGER und Hranipex stehen nicht nur in tapio zur </w:t>
      </w:r>
      <w:r>
        <w:lastRenderedPageBreak/>
        <w:t>Verfügung, sondern werden automatisch auch in der App für die zentrale Materialverwaltung, dem materialManager, angezeigt</w:t>
      </w:r>
      <w:r w:rsidR="00F17A59">
        <w:t>.</w:t>
      </w:r>
    </w:p>
    <w:p w14:paraId="68A68B63" w14:textId="5E794D37" w:rsidR="00943181" w:rsidRDefault="00F17A59" w:rsidP="00943181">
      <w:r>
        <w:t xml:space="preserve">Ab sofort können Sie während des Anlegens neuer Kantenbandtypen auf die </w:t>
      </w:r>
      <w:r w:rsidR="00F207C1">
        <w:t>Originaldaten</w:t>
      </w:r>
      <w:r>
        <w:t xml:space="preserve"> von EGGER und Hranipex zurückgreifen. Wie? Die Antwort ist: Schnell und unkompliziert. </w:t>
      </w:r>
      <w:r w:rsidR="00647CC3">
        <w:t>Einfach</w:t>
      </w:r>
      <w:r>
        <w:t xml:space="preserve"> im Dialogfenster „Bitte Material auswählen</w:t>
      </w:r>
      <w:r w:rsidR="00117A1A">
        <w:t xml:space="preserve">“ im Bereich „Hersteller“ nach EGGER oder Hranipex filtern oder direkt im Suchfeld den Namen des Herstellers eingeben und alle relevanten Materialstammdaten werden auf einen Blick angezeigt. Die Auswahl </w:t>
      </w:r>
      <w:r w:rsidR="00527327">
        <w:t xml:space="preserve">können Sie anschließend mit wenigen Klicks bestätigen und schon ist </w:t>
      </w:r>
      <w:r w:rsidR="00113E07">
        <w:t xml:space="preserve">ein </w:t>
      </w:r>
      <w:r w:rsidR="00527327">
        <w:t>Kantenbandtyp im materialManager angelegt und für</w:t>
      </w:r>
      <w:r w:rsidR="00647CC3">
        <w:t xml:space="preserve"> die </w:t>
      </w:r>
      <w:r w:rsidR="00527327">
        <w:t xml:space="preserve">Weiterbearbeitung bereit. </w:t>
      </w:r>
    </w:p>
    <w:p w14:paraId="0C72B3A2" w14:textId="045D7A06" w:rsidR="00620E30" w:rsidRDefault="00620E30" w:rsidP="00943181">
      <w:r>
        <w:t>Auch im materialAssist, dem digitalen Assistenten in der Produktion</w:t>
      </w:r>
      <w:r w:rsidR="00352852">
        <w:t xml:space="preserve">, werden die Kantendaten der beiden Hersteller automatisch sichtbar. Änderungen, die Sie im materialManager in der Arbeitsvorbereitung tätigen, werden direkt in die Produktion an den materialAssist übertragen. </w:t>
      </w:r>
      <w:r w:rsidR="006507D3">
        <w:t xml:space="preserve">Besitzen Sie eine HOMAG Kantenanleimmaschine, dann sind die Kantendanten auch direkt auf Ihrer Maschine </w:t>
      </w:r>
      <w:r w:rsidR="00E018E2">
        <w:t>verfügbar.</w:t>
      </w:r>
    </w:p>
    <w:p w14:paraId="6D83A019" w14:textId="4760A33A" w:rsidR="00352852" w:rsidRDefault="00352852" w:rsidP="00943181">
      <w:r>
        <w:t xml:space="preserve">Was bedeutet das konkret? </w:t>
      </w:r>
      <w:r w:rsidR="009F034A">
        <w:t>Manuelle Eingaben entfallen, alle relevanten Informationen werden Ihnen direkt bereitgestellt.</w:t>
      </w:r>
      <w:r w:rsidR="002365EA">
        <w:t xml:space="preserve"> Dadurch minimiert sich der Zeit- und Verwaltungsaufwand erheblich. Damit nicht genug: Mögliche Übertragungsfehler, die durch manuelle Eingaben entstehen können, werden reduziert.</w:t>
      </w:r>
    </w:p>
    <w:p w14:paraId="77C09585" w14:textId="77777777" w:rsidR="00713AAF" w:rsidRPr="00713AAF" w:rsidRDefault="00713AAF" w:rsidP="00713AAF"/>
    <w:p w14:paraId="0F519028" w14:textId="77777777" w:rsidR="00F2656D" w:rsidRDefault="00D65A21" w:rsidP="00F2656D">
      <w:pPr>
        <w:pStyle w:val="KeinLeerraum"/>
      </w:pPr>
      <w:r>
        <w:rPr>
          <w:rFonts w:cs="Arial"/>
          <w:sz w:val="24"/>
          <w:szCs w:val="24"/>
        </w:rPr>
        <w:br w:type="page"/>
      </w:r>
      <w:r w:rsidR="00F2656D">
        <w:lastRenderedPageBreak/>
        <w:t>Bilder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458FC67" w:rsidR="008547A0" w:rsidRDefault="00BD0091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14D7E7C4" wp14:editId="5ED9E4BD">
            <wp:extent cx="5351003" cy="3009900"/>
            <wp:effectExtent l="0" t="0" r="254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2900" cy="301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8EB70" w14:textId="77777777" w:rsidR="003F0753" w:rsidRPr="003F0753" w:rsidRDefault="003F0753" w:rsidP="003F0753">
      <w:pPr>
        <w:pStyle w:val="Titel"/>
      </w:pPr>
      <w:r w:rsidRPr="003F0753">
        <w:t>Bild 1:</w:t>
      </w:r>
    </w:p>
    <w:p w14:paraId="5A31074C" w14:textId="3B2BADE5" w:rsidR="003F0753" w:rsidRPr="003F0753" w:rsidRDefault="003F0753" w:rsidP="003F0753">
      <w:pPr>
        <w:pStyle w:val="KeinLeerraum"/>
        <w:rPr>
          <w:b w:val="0"/>
        </w:rPr>
      </w:pPr>
      <w:r w:rsidRPr="003F0753">
        <w:rPr>
          <w:b w:val="0"/>
        </w:rPr>
        <w:t>Katalogdaten der Hersteller EGGER und Hranipex ab jetzt digital</w:t>
      </w:r>
      <w:r>
        <w:rPr>
          <w:b w:val="0"/>
        </w:rPr>
        <w:t xml:space="preserve"> im materialManager</w:t>
      </w:r>
      <w:r w:rsidRPr="003F0753">
        <w:rPr>
          <w:b w:val="0"/>
        </w:rPr>
        <w:t xml:space="preserve"> verfügbar!</w:t>
      </w:r>
    </w:p>
    <w:p w14:paraId="107CE548" w14:textId="09FAC9B6" w:rsidR="003F0753" w:rsidRDefault="003F0753" w:rsidP="003F0753">
      <w:pPr>
        <w:pStyle w:val="Titel"/>
        <w:rPr>
          <w:b w:val="0"/>
          <w:szCs w:val="22"/>
        </w:rPr>
      </w:pPr>
    </w:p>
    <w:p w14:paraId="0F51902D" w14:textId="77777777" w:rsidR="008547A0" w:rsidRDefault="008547A0" w:rsidP="00F2656D">
      <w:pPr>
        <w:pStyle w:val="KeinLeerraum"/>
        <w:rPr>
          <w:b w:val="0"/>
        </w:rPr>
      </w:pPr>
    </w:p>
    <w:p w14:paraId="0F51902E" w14:textId="58F0C9F8" w:rsidR="008547A0" w:rsidRDefault="00C715EF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28810FFA" wp14:editId="6AF89E32">
            <wp:extent cx="5149239" cy="3147060"/>
            <wp:effectExtent l="0" t="0" r="0" b="0"/>
            <wp:docPr id="5" name="Grafik 5" descr="Ein Bild, das Text, Computer, Software, Multimedia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Computer, Software, Multimedia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1875" cy="314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0" w14:textId="44C4F64F" w:rsidR="00B57FAC" w:rsidRPr="001234BA" w:rsidRDefault="00B57FAC" w:rsidP="00F2656D">
      <w:pPr>
        <w:pStyle w:val="Titel"/>
      </w:pPr>
      <w:r w:rsidRPr="001234BA">
        <w:t xml:space="preserve">Bild </w:t>
      </w:r>
      <w:r w:rsidR="00C715EF">
        <w:t>2</w:t>
      </w:r>
      <w:r w:rsidRPr="001234BA">
        <w:t>:</w:t>
      </w:r>
    </w:p>
    <w:p w14:paraId="0F519031" w14:textId="53EDD69A" w:rsidR="00B57FAC" w:rsidRPr="00C715EF" w:rsidRDefault="0075701D" w:rsidP="00C715EF">
      <w:pPr>
        <w:pStyle w:val="KeinLeerraum"/>
        <w:rPr>
          <w:b w:val="0"/>
        </w:rPr>
      </w:pPr>
      <w:r w:rsidRPr="00C715EF">
        <w:rPr>
          <w:b w:val="0"/>
        </w:rPr>
        <w:t>Sowohl die Kantendaten von EGGER…</w:t>
      </w:r>
    </w:p>
    <w:p w14:paraId="733DCE65" w14:textId="2A0F2249" w:rsidR="0075701D" w:rsidRDefault="00C715EF" w:rsidP="0075701D">
      <w:r>
        <w:rPr>
          <w:noProof/>
        </w:rPr>
        <w:lastRenderedPageBreak/>
        <w:drawing>
          <wp:inline distT="0" distB="0" distL="0" distR="0" wp14:anchorId="21A31F1E" wp14:editId="16AFA278">
            <wp:extent cx="5400675" cy="3300730"/>
            <wp:effectExtent l="0" t="0" r="9525" b="0"/>
            <wp:docPr id="6" name="Grafik 6" descr="Ein Bild, das Text, Computer, Multimedia, Softwar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Computer, Multimedia, Software enthält.&#10;&#10;Automatisch generierte Beschreibu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413E5" w14:textId="0D54AEA3" w:rsidR="0075701D" w:rsidRDefault="0075701D" w:rsidP="0075701D">
      <w:pPr>
        <w:pStyle w:val="Titel"/>
      </w:pPr>
      <w:r w:rsidRPr="001234BA">
        <w:t xml:space="preserve">Bild </w:t>
      </w:r>
      <w:r w:rsidR="00C715EF">
        <w:t>3</w:t>
      </w:r>
      <w:r w:rsidRPr="001234BA">
        <w:t>:</w:t>
      </w:r>
    </w:p>
    <w:p w14:paraId="6F91C0A0" w14:textId="5DB2CA40" w:rsidR="0075701D" w:rsidRPr="00C715EF" w:rsidRDefault="0075701D" w:rsidP="00C715EF">
      <w:pPr>
        <w:pStyle w:val="KeinLeerraum"/>
        <w:rPr>
          <w:b w:val="0"/>
        </w:rPr>
      </w:pPr>
      <w:r w:rsidRPr="00C715EF">
        <w:rPr>
          <w:b w:val="0"/>
        </w:rPr>
        <w:t>…als auch die Kantendaten von Hranipex sind ab jetzt im materialManager, der App zur zentralen Materialverwaltung, digital verfügbar.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226288" w:rsidRDefault="00F2656D" w:rsidP="008547A0">
      <w:pPr>
        <w:pStyle w:val="Untertitel"/>
        <w:rPr>
          <w:lang w:val="en-US"/>
        </w:rPr>
      </w:pPr>
      <w:r w:rsidRPr="00226288">
        <w:rPr>
          <w:lang w:val="en-US"/>
        </w:rP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39DFD1C5" w:rsidR="00F12542" w:rsidRPr="00640964" w:rsidRDefault="00F12542" w:rsidP="008547A0">
      <w:pPr>
        <w:pStyle w:val="Untertitel"/>
        <w:rPr>
          <w:b/>
          <w:lang w:val="en-US"/>
        </w:rPr>
      </w:pPr>
      <w:r w:rsidRPr="00640964">
        <w:rPr>
          <w:b/>
          <w:lang w:val="en-US"/>
        </w:rPr>
        <w:t xml:space="preserve">Frau </w:t>
      </w:r>
      <w:r w:rsidR="00226288" w:rsidRPr="00640964">
        <w:rPr>
          <w:b/>
          <w:lang w:val="en-US"/>
        </w:rPr>
        <w:t>Dejana Stevic</w:t>
      </w:r>
    </w:p>
    <w:p w14:paraId="4A579205" w14:textId="597BE669" w:rsidR="00640964" w:rsidRPr="00036035" w:rsidRDefault="00226288" w:rsidP="00036035">
      <w:pPr>
        <w:pStyle w:val="Untertitel"/>
        <w:rPr>
          <w:lang w:val="en-US"/>
        </w:rPr>
      </w:pPr>
      <w:r w:rsidRPr="00096C05">
        <w:rPr>
          <w:lang w:val="en-US"/>
        </w:rPr>
        <w:t xml:space="preserve">Digital </w:t>
      </w:r>
      <w:r w:rsidR="00640964">
        <w:rPr>
          <w:lang w:val="en-US"/>
        </w:rPr>
        <w:t>Product Innovation</w:t>
      </w:r>
    </w:p>
    <w:p w14:paraId="0F519047" w14:textId="70528FC5" w:rsidR="00F12542" w:rsidRPr="00096C05" w:rsidRDefault="00F12542" w:rsidP="008547A0">
      <w:pPr>
        <w:pStyle w:val="Untertitel"/>
        <w:rPr>
          <w:lang w:val="en-US"/>
        </w:rPr>
      </w:pPr>
      <w:r w:rsidRPr="00096C05">
        <w:rPr>
          <w:lang w:val="en-US"/>
        </w:rPr>
        <w:t>Tel.</w:t>
      </w:r>
      <w:r w:rsidRPr="00096C05">
        <w:rPr>
          <w:lang w:val="en-US"/>
        </w:rPr>
        <w:tab/>
        <w:t xml:space="preserve">+49 </w:t>
      </w:r>
      <w:r w:rsidR="00096C05" w:rsidRPr="00096C05">
        <w:rPr>
          <w:lang w:val="en-US"/>
        </w:rPr>
        <w:t>17</w:t>
      </w:r>
      <w:r w:rsidR="00096C05">
        <w:rPr>
          <w:lang w:val="en-US"/>
        </w:rPr>
        <w:t>3 492 7083</w:t>
      </w:r>
    </w:p>
    <w:p w14:paraId="0F519049" w14:textId="4B078CB0" w:rsidR="00481597" w:rsidRPr="00226288" w:rsidRDefault="00226288" w:rsidP="008547A0">
      <w:pPr>
        <w:pStyle w:val="Untertitel"/>
        <w:rPr>
          <w:lang w:val="en-US"/>
        </w:rPr>
      </w:pPr>
      <w:r>
        <w:rPr>
          <w:lang w:val="en-US"/>
        </w:rPr>
        <w:t>dejana</w:t>
      </w:r>
      <w:r w:rsidR="00F12542" w:rsidRPr="00226288">
        <w:rPr>
          <w:lang w:val="en-US"/>
        </w:rPr>
        <w:t>.</w:t>
      </w:r>
      <w:r>
        <w:rPr>
          <w:lang w:val="en-US"/>
        </w:rPr>
        <w:t>stevic</w:t>
      </w:r>
      <w:r w:rsidR="00F12542" w:rsidRPr="00226288">
        <w:rPr>
          <w:lang w:val="en-US"/>
        </w:rPr>
        <w:t>@homag.com</w:t>
      </w:r>
    </w:p>
    <w:sectPr w:rsidR="00481597" w:rsidRPr="00226288" w:rsidSect="00FE18D8">
      <w:headerReference w:type="default" r:id="rId14"/>
      <w:footerReference w:type="even" r:id="rId15"/>
      <w:footerReference w:type="first" r:id="rId16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E4611" w14:textId="77777777" w:rsidR="00EF2261" w:rsidRDefault="00EF2261">
      <w:r>
        <w:separator/>
      </w:r>
    </w:p>
  </w:endnote>
  <w:endnote w:type="continuationSeparator" w:id="0">
    <w:p w14:paraId="1FE5599B" w14:textId="77777777" w:rsidR="00EF2261" w:rsidRDefault="00EF2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16EA" w14:textId="1D8C14AE" w:rsidR="00944EEB" w:rsidRDefault="00944EEB">
    <w:pPr>
      <w:pStyle w:val="Fuzeile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022969" wp14:editId="6D489A9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D9642B" w14:textId="01E4C5AD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944E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22969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alt="Internal use only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6FD9642B" w14:textId="01E4C5AD" w:rsidR="00944EEB" w:rsidRPr="00944EEB" w:rsidRDefault="00944EEB" w:rsidP="00944EE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944E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D024" w14:textId="3B185A26" w:rsidR="00944EEB" w:rsidRDefault="00944EEB">
    <w:pPr>
      <w:pStyle w:val="Fuzeile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04730FB" wp14:editId="7577303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58658E" w14:textId="533CD80B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944E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730F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D58658E" w14:textId="533CD80B" w:rsidR="00944EEB" w:rsidRPr="00944EEB" w:rsidRDefault="00944EEB" w:rsidP="00944EE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944E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6FA24" w14:textId="77777777" w:rsidR="00EF2261" w:rsidRDefault="00EF2261">
      <w:r>
        <w:separator/>
      </w:r>
    </w:p>
  </w:footnote>
  <w:footnote w:type="continuationSeparator" w:id="0">
    <w:p w14:paraId="2E34AD6C" w14:textId="77777777" w:rsidR="00EF2261" w:rsidRDefault="00EF2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1BF22D46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5E1DD1">
      <w:rPr>
        <w:sz w:val="32"/>
      </w:rPr>
      <w:t>mitteilung</w:t>
    </w:r>
    <w:r>
      <w:rPr>
        <w:b/>
        <w:sz w:val="28"/>
      </w:rPr>
      <w:tab/>
    </w:r>
    <w:r w:rsidR="00EA335B">
      <w:rPr>
        <w:noProof/>
      </w:rPr>
      <w:drawing>
        <wp:inline distT="0" distB="0" distL="0" distR="0" wp14:anchorId="34BF9260" wp14:editId="345F2C57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20723231" w14:textId="540C379C" w:rsidR="00C74CDC" w:rsidRDefault="00FC1C0B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Digitalisierung</w:t>
          </w:r>
        </w:p>
        <w:p w14:paraId="0F519050" w14:textId="529B0741" w:rsidR="00BA6707" w:rsidRDefault="00BA6707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color w:val="2B579A"/>
              <w:sz w:val="18"/>
              <w:shd w:val="clear" w:color="auto" w:fill="E6E6E6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color w:val="2B579A"/>
              <w:sz w:val="18"/>
              <w:shd w:val="clear" w:color="auto" w:fill="E6E6E6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color w:val="2B579A"/>
              <w:sz w:val="18"/>
              <w:shd w:val="clear" w:color="auto" w:fill="E6E6E6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color w:val="2B579A"/>
              <w:sz w:val="18"/>
              <w:shd w:val="clear" w:color="auto" w:fill="E6E6E6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color w:val="2B579A"/>
              <w:sz w:val="18"/>
              <w:shd w:val="clear" w:color="auto" w:fill="E6E6E6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color w:val="2B579A"/>
              <w:sz w:val="18"/>
              <w:shd w:val="clear" w:color="auto" w:fill="E6E6E6"/>
            </w:rPr>
            <w:fldChar w:fldCharType="end"/>
          </w:r>
        </w:p>
      </w:tc>
      <w:tc>
        <w:tcPr>
          <w:tcW w:w="3969" w:type="dxa"/>
        </w:tcPr>
        <w:p w14:paraId="0F519052" w14:textId="4841E743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E018E2">
            <w:rPr>
              <w:sz w:val="18"/>
            </w:rPr>
            <w:t>Mai</w:t>
          </w:r>
          <w:r w:rsidR="00FC1C0B">
            <w:rPr>
              <w:sz w:val="18"/>
            </w:rPr>
            <w:t xml:space="preserve"> 2024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8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29"/>
  </w:num>
  <w:num w:numId="6" w16cid:durableId="1884978022">
    <w:abstractNumId w:val="17"/>
  </w:num>
  <w:num w:numId="7" w16cid:durableId="1275139202">
    <w:abstractNumId w:val="18"/>
  </w:num>
  <w:num w:numId="8" w16cid:durableId="1123572551">
    <w:abstractNumId w:val="21"/>
  </w:num>
  <w:num w:numId="9" w16cid:durableId="455877819">
    <w:abstractNumId w:val="22"/>
  </w:num>
  <w:num w:numId="10" w16cid:durableId="1035546463">
    <w:abstractNumId w:val="30"/>
  </w:num>
  <w:num w:numId="11" w16cid:durableId="1666858715">
    <w:abstractNumId w:val="28"/>
  </w:num>
  <w:num w:numId="12" w16cid:durableId="752822389">
    <w:abstractNumId w:val="5"/>
  </w:num>
  <w:num w:numId="13" w16cid:durableId="480120793">
    <w:abstractNumId w:val="19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1"/>
  </w:num>
  <w:num w:numId="18" w16cid:durableId="878474888">
    <w:abstractNumId w:val="16"/>
  </w:num>
  <w:num w:numId="19" w16cid:durableId="302270663">
    <w:abstractNumId w:val="32"/>
  </w:num>
  <w:num w:numId="20" w16cid:durableId="104006980">
    <w:abstractNumId w:val="26"/>
  </w:num>
  <w:num w:numId="21" w16cid:durableId="997347203">
    <w:abstractNumId w:val="36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7"/>
  </w:num>
  <w:num w:numId="26" w16cid:durableId="2041662942">
    <w:abstractNumId w:val="14"/>
  </w:num>
  <w:num w:numId="27" w16cid:durableId="1111121261">
    <w:abstractNumId w:val="23"/>
  </w:num>
  <w:num w:numId="28" w16cid:durableId="667950249">
    <w:abstractNumId w:val="3"/>
  </w:num>
  <w:num w:numId="29" w16cid:durableId="885066494">
    <w:abstractNumId w:val="20"/>
  </w:num>
  <w:num w:numId="30" w16cid:durableId="995649146">
    <w:abstractNumId w:val="1"/>
  </w:num>
  <w:num w:numId="31" w16cid:durableId="1969511510">
    <w:abstractNumId w:val="39"/>
  </w:num>
  <w:num w:numId="32" w16cid:durableId="910965554">
    <w:abstractNumId w:val="33"/>
  </w:num>
  <w:num w:numId="33" w16cid:durableId="692344168">
    <w:abstractNumId w:val="34"/>
  </w:num>
  <w:num w:numId="34" w16cid:durableId="797072843">
    <w:abstractNumId w:val="12"/>
  </w:num>
  <w:num w:numId="35" w16cid:durableId="1438283760">
    <w:abstractNumId w:val="27"/>
  </w:num>
  <w:num w:numId="36" w16cid:durableId="497699829">
    <w:abstractNumId w:val="11"/>
  </w:num>
  <w:num w:numId="37" w16cid:durableId="693001873">
    <w:abstractNumId w:val="35"/>
  </w:num>
  <w:num w:numId="38" w16cid:durableId="1321426655">
    <w:abstractNumId w:val="24"/>
  </w:num>
  <w:num w:numId="39" w16cid:durableId="739249142">
    <w:abstractNumId w:val="2"/>
  </w:num>
  <w:num w:numId="40" w16cid:durableId="5354355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1030D"/>
    <w:rsid w:val="00010C96"/>
    <w:rsid w:val="00017717"/>
    <w:rsid w:val="00024EE9"/>
    <w:rsid w:val="00027E33"/>
    <w:rsid w:val="00036035"/>
    <w:rsid w:val="000471D4"/>
    <w:rsid w:val="000626D3"/>
    <w:rsid w:val="00064DE4"/>
    <w:rsid w:val="00070D5B"/>
    <w:rsid w:val="00080779"/>
    <w:rsid w:val="00087568"/>
    <w:rsid w:val="000917AB"/>
    <w:rsid w:val="00095708"/>
    <w:rsid w:val="00096C05"/>
    <w:rsid w:val="000A70A5"/>
    <w:rsid w:val="000B40DB"/>
    <w:rsid w:val="000D1074"/>
    <w:rsid w:val="000D5284"/>
    <w:rsid w:val="000E13E2"/>
    <w:rsid w:val="000E66EC"/>
    <w:rsid w:val="001009AB"/>
    <w:rsid w:val="00106960"/>
    <w:rsid w:val="001133A3"/>
    <w:rsid w:val="00113E07"/>
    <w:rsid w:val="00117A1A"/>
    <w:rsid w:val="001234BA"/>
    <w:rsid w:val="00132AB7"/>
    <w:rsid w:val="001346DA"/>
    <w:rsid w:val="001379FB"/>
    <w:rsid w:val="00144DE4"/>
    <w:rsid w:val="00145628"/>
    <w:rsid w:val="001544C1"/>
    <w:rsid w:val="00171A90"/>
    <w:rsid w:val="00176902"/>
    <w:rsid w:val="00181328"/>
    <w:rsid w:val="00186706"/>
    <w:rsid w:val="00191B7B"/>
    <w:rsid w:val="00197C90"/>
    <w:rsid w:val="001A6C44"/>
    <w:rsid w:val="001A7968"/>
    <w:rsid w:val="001C1F3B"/>
    <w:rsid w:val="001C3917"/>
    <w:rsid w:val="001D52FA"/>
    <w:rsid w:val="001D7A81"/>
    <w:rsid w:val="001F5F23"/>
    <w:rsid w:val="001F6AB9"/>
    <w:rsid w:val="00213A46"/>
    <w:rsid w:val="00226288"/>
    <w:rsid w:val="0022697A"/>
    <w:rsid w:val="002365EA"/>
    <w:rsid w:val="002560A1"/>
    <w:rsid w:val="002566D7"/>
    <w:rsid w:val="00257269"/>
    <w:rsid w:val="0026006A"/>
    <w:rsid w:val="00262EF5"/>
    <w:rsid w:val="00265B89"/>
    <w:rsid w:val="00272217"/>
    <w:rsid w:val="00274D1F"/>
    <w:rsid w:val="0027604E"/>
    <w:rsid w:val="00276C42"/>
    <w:rsid w:val="002A0418"/>
    <w:rsid w:val="002A19F6"/>
    <w:rsid w:val="002A557A"/>
    <w:rsid w:val="002D4060"/>
    <w:rsid w:val="003014A3"/>
    <w:rsid w:val="00306F18"/>
    <w:rsid w:val="00320BB3"/>
    <w:rsid w:val="00321923"/>
    <w:rsid w:val="003220C3"/>
    <w:rsid w:val="0034367E"/>
    <w:rsid w:val="00346010"/>
    <w:rsid w:val="003463D1"/>
    <w:rsid w:val="00347EC3"/>
    <w:rsid w:val="00351017"/>
    <w:rsid w:val="00352852"/>
    <w:rsid w:val="00353AA8"/>
    <w:rsid w:val="00367548"/>
    <w:rsid w:val="003804F3"/>
    <w:rsid w:val="003A0D46"/>
    <w:rsid w:val="003A464D"/>
    <w:rsid w:val="003E1736"/>
    <w:rsid w:val="003E3908"/>
    <w:rsid w:val="003F0753"/>
    <w:rsid w:val="00401216"/>
    <w:rsid w:val="00403619"/>
    <w:rsid w:val="004105D8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D445E"/>
    <w:rsid w:val="00513A4B"/>
    <w:rsid w:val="00520897"/>
    <w:rsid w:val="00527327"/>
    <w:rsid w:val="00530740"/>
    <w:rsid w:val="00537C82"/>
    <w:rsid w:val="0054012D"/>
    <w:rsid w:val="005475DE"/>
    <w:rsid w:val="00547750"/>
    <w:rsid w:val="00553597"/>
    <w:rsid w:val="00567C5E"/>
    <w:rsid w:val="00570C27"/>
    <w:rsid w:val="0058077E"/>
    <w:rsid w:val="0058611D"/>
    <w:rsid w:val="0058634F"/>
    <w:rsid w:val="005A4D02"/>
    <w:rsid w:val="005A5380"/>
    <w:rsid w:val="005C623C"/>
    <w:rsid w:val="005D59E6"/>
    <w:rsid w:val="005E1DD1"/>
    <w:rsid w:val="005E61DC"/>
    <w:rsid w:val="005F022F"/>
    <w:rsid w:val="005F3F60"/>
    <w:rsid w:val="006143F9"/>
    <w:rsid w:val="00620E30"/>
    <w:rsid w:val="00620E75"/>
    <w:rsid w:val="00623204"/>
    <w:rsid w:val="00626AEF"/>
    <w:rsid w:val="00630EDC"/>
    <w:rsid w:val="00640964"/>
    <w:rsid w:val="00647CC3"/>
    <w:rsid w:val="006507D3"/>
    <w:rsid w:val="006611ED"/>
    <w:rsid w:val="0066716B"/>
    <w:rsid w:val="00682173"/>
    <w:rsid w:val="00691370"/>
    <w:rsid w:val="00697D14"/>
    <w:rsid w:val="006A23D9"/>
    <w:rsid w:val="006C15C6"/>
    <w:rsid w:val="006D5941"/>
    <w:rsid w:val="006E1BAA"/>
    <w:rsid w:val="006E74DE"/>
    <w:rsid w:val="006F1125"/>
    <w:rsid w:val="006F1AC9"/>
    <w:rsid w:val="0070039B"/>
    <w:rsid w:val="00713AAF"/>
    <w:rsid w:val="007143F9"/>
    <w:rsid w:val="00735FDB"/>
    <w:rsid w:val="00737128"/>
    <w:rsid w:val="00742CE2"/>
    <w:rsid w:val="0075701D"/>
    <w:rsid w:val="0076147E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17C61"/>
    <w:rsid w:val="008250FF"/>
    <w:rsid w:val="008461E1"/>
    <w:rsid w:val="0085010B"/>
    <w:rsid w:val="008547A0"/>
    <w:rsid w:val="00891766"/>
    <w:rsid w:val="008B07C0"/>
    <w:rsid w:val="008B1F51"/>
    <w:rsid w:val="008C0447"/>
    <w:rsid w:val="009051A1"/>
    <w:rsid w:val="009178FE"/>
    <w:rsid w:val="00920D02"/>
    <w:rsid w:val="0093011B"/>
    <w:rsid w:val="00934EA7"/>
    <w:rsid w:val="009368F5"/>
    <w:rsid w:val="00943181"/>
    <w:rsid w:val="00944CAE"/>
    <w:rsid w:val="00944EEB"/>
    <w:rsid w:val="009479AC"/>
    <w:rsid w:val="00956624"/>
    <w:rsid w:val="0097733B"/>
    <w:rsid w:val="009A1B07"/>
    <w:rsid w:val="009A2071"/>
    <w:rsid w:val="009A4FA6"/>
    <w:rsid w:val="009B5773"/>
    <w:rsid w:val="009C58AA"/>
    <w:rsid w:val="009C73C6"/>
    <w:rsid w:val="009E15B5"/>
    <w:rsid w:val="009E1B64"/>
    <w:rsid w:val="009E57CE"/>
    <w:rsid w:val="009F034A"/>
    <w:rsid w:val="009F06A0"/>
    <w:rsid w:val="009F50FD"/>
    <w:rsid w:val="009F6228"/>
    <w:rsid w:val="00A04D46"/>
    <w:rsid w:val="00A13CD6"/>
    <w:rsid w:val="00A15C08"/>
    <w:rsid w:val="00A16171"/>
    <w:rsid w:val="00A23141"/>
    <w:rsid w:val="00A24BCC"/>
    <w:rsid w:val="00A5108C"/>
    <w:rsid w:val="00A51730"/>
    <w:rsid w:val="00A7235B"/>
    <w:rsid w:val="00A73AAF"/>
    <w:rsid w:val="00A865F8"/>
    <w:rsid w:val="00A9766B"/>
    <w:rsid w:val="00AA1B50"/>
    <w:rsid w:val="00AA3FF1"/>
    <w:rsid w:val="00AB73AA"/>
    <w:rsid w:val="00AC0A7D"/>
    <w:rsid w:val="00AD69E4"/>
    <w:rsid w:val="00AD7894"/>
    <w:rsid w:val="00AE3F08"/>
    <w:rsid w:val="00AF3D8F"/>
    <w:rsid w:val="00B0470F"/>
    <w:rsid w:val="00B10596"/>
    <w:rsid w:val="00B12B84"/>
    <w:rsid w:val="00B16A61"/>
    <w:rsid w:val="00B24895"/>
    <w:rsid w:val="00B30F66"/>
    <w:rsid w:val="00B42D2F"/>
    <w:rsid w:val="00B431A0"/>
    <w:rsid w:val="00B47E74"/>
    <w:rsid w:val="00B541B8"/>
    <w:rsid w:val="00B57FAC"/>
    <w:rsid w:val="00B74DE5"/>
    <w:rsid w:val="00B82412"/>
    <w:rsid w:val="00B8324A"/>
    <w:rsid w:val="00BA3C3F"/>
    <w:rsid w:val="00BA6707"/>
    <w:rsid w:val="00BC229D"/>
    <w:rsid w:val="00BD0091"/>
    <w:rsid w:val="00BE7099"/>
    <w:rsid w:val="00BF1F0F"/>
    <w:rsid w:val="00BF46E5"/>
    <w:rsid w:val="00BF5A37"/>
    <w:rsid w:val="00C10053"/>
    <w:rsid w:val="00C16716"/>
    <w:rsid w:val="00C17557"/>
    <w:rsid w:val="00C22021"/>
    <w:rsid w:val="00C45AD8"/>
    <w:rsid w:val="00C46BBD"/>
    <w:rsid w:val="00C60AA7"/>
    <w:rsid w:val="00C61C2E"/>
    <w:rsid w:val="00C61E6B"/>
    <w:rsid w:val="00C64040"/>
    <w:rsid w:val="00C65530"/>
    <w:rsid w:val="00C65E7B"/>
    <w:rsid w:val="00C715EF"/>
    <w:rsid w:val="00C72069"/>
    <w:rsid w:val="00C74CDC"/>
    <w:rsid w:val="00C75D10"/>
    <w:rsid w:val="00C96136"/>
    <w:rsid w:val="00CA00A9"/>
    <w:rsid w:val="00CA7CC5"/>
    <w:rsid w:val="00CB1588"/>
    <w:rsid w:val="00CD1E96"/>
    <w:rsid w:val="00CF622D"/>
    <w:rsid w:val="00D0150A"/>
    <w:rsid w:val="00D043C0"/>
    <w:rsid w:val="00D05F12"/>
    <w:rsid w:val="00D071E6"/>
    <w:rsid w:val="00D113BA"/>
    <w:rsid w:val="00D25FF0"/>
    <w:rsid w:val="00D322E6"/>
    <w:rsid w:val="00D40674"/>
    <w:rsid w:val="00D50588"/>
    <w:rsid w:val="00D54F85"/>
    <w:rsid w:val="00D65A21"/>
    <w:rsid w:val="00D70851"/>
    <w:rsid w:val="00D72330"/>
    <w:rsid w:val="00D743CB"/>
    <w:rsid w:val="00D84F06"/>
    <w:rsid w:val="00D915A1"/>
    <w:rsid w:val="00DA3508"/>
    <w:rsid w:val="00DA7ADD"/>
    <w:rsid w:val="00DD063D"/>
    <w:rsid w:val="00DE114A"/>
    <w:rsid w:val="00DF2A9D"/>
    <w:rsid w:val="00E018E2"/>
    <w:rsid w:val="00E16955"/>
    <w:rsid w:val="00E24340"/>
    <w:rsid w:val="00E36539"/>
    <w:rsid w:val="00E400D2"/>
    <w:rsid w:val="00E471E2"/>
    <w:rsid w:val="00E4780C"/>
    <w:rsid w:val="00E54363"/>
    <w:rsid w:val="00E54E64"/>
    <w:rsid w:val="00E7070B"/>
    <w:rsid w:val="00E76F39"/>
    <w:rsid w:val="00E8630D"/>
    <w:rsid w:val="00E93B4F"/>
    <w:rsid w:val="00EA1AEB"/>
    <w:rsid w:val="00EA335B"/>
    <w:rsid w:val="00EA3D1C"/>
    <w:rsid w:val="00EA6393"/>
    <w:rsid w:val="00EB6F7B"/>
    <w:rsid w:val="00ED4A65"/>
    <w:rsid w:val="00EE5B89"/>
    <w:rsid w:val="00EF0A98"/>
    <w:rsid w:val="00EF2261"/>
    <w:rsid w:val="00F05208"/>
    <w:rsid w:val="00F06CA2"/>
    <w:rsid w:val="00F12542"/>
    <w:rsid w:val="00F15722"/>
    <w:rsid w:val="00F17A59"/>
    <w:rsid w:val="00F207C1"/>
    <w:rsid w:val="00F23A94"/>
    <w:rsid w:val="00F2656D"/>
    <w:rsid w:val="00F26FBF"/>
    <w:rsid w:val="00F314D7"/>
    <w:rsid w:val="00F73A4F"/>
    <w:rsid w:val="00F8560C"/>
    <w:rsid w:val="00FA23C1"/>
    <w:rsid w:val="00FB6D7C"/>
    <w:rsid w:val="00FC1C0B"/>
    <w:rsid w:val="00FC3C73"/>
    <w:rsid w:val="00FE18D8"/>
    <w:rsid w:val="00FF0A5D"/>
    <w:rsid w:val="00FF2918"/>
    <w:rsid w:val="433FA083"/>
    <w:rsid w:val="4BF76F33"/>
    <w:rsid w:val="5A814E06"/>
    <w:rsid w:val="756AA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color w:val="000000" w:themeColor="text1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berarbeitung">
    <w:name w:val="Revision"/>
    <w:hidden/>
    <w:uiPriority w:val="99"/>
    <w:semiHidden/>
    <w:rsid w:val="00A865F8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98C9E-B736-4BF2-B555-F76800254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461</Words>
  <Characters>3051</Characters>
  <Application>Microsoft Office Word</Application>
  <DocSecurity>0</DocSecurity>
  <Lines>25</Lines>
  <Paragraphs>7</Paragraphs>
  <ScaleCrop>false</ScaleCrop>
  <Company>HOMAG Maschinenbau AG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Stevic, Dejana</cp:lastModifiedBy>
  <cp:revision>39</cp:revision>
  <cp:lastPrinted>2018-02-22T10:43:00Z</cp:lastPrinted>
  <dcterms:created xsi:type="dcterms:W3CDTF">2024-04-04T07:17:00Z</dcterms:created>
  <dcterms:modified xsi:type="dcterms:W3CDTF">2024-05-27T07:25:00Z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2,4,5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2023-10-04T07:13:54Z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4890b54e-da66-462d-ab35-3bb8821b4810</vt:lpwstr>
  </property>
  <property fmtid="{D5CDD505-2E9C-101B-9397-08002B2CF9AE}" pid="13" name="MSIP_Label_bf6de623-ba0c-4b2b-a216-a4bd6e5a0b3a_ContentBits">
    <vt:lpwstr>2</vt:lpwstr>
  </property>
</Properties>
</file>