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49" w14:textId="42C5B46F" w:rsidR="00481597" w:rsidRDefault="005D0392" w:rsidP="00827A5E">
      <w:pPr>
        <w:pStyle w:val="PRTiteloben"/>
      </w:pPr>
      <w:bookmarkStart w:id="0" w:name="_Hlk135726329"/>
      <w:r>
        <w:rPr>
          <w:rFonts w:hint="eastAsia"/>
        </w:rPr>
        <w:t>LIGNA 2023 は大成功！</w:t>
      </w:r>
    </w:p>
    <w:p w14:paraId="1585AFE8" w14:textId="60E547EB" w:rsidR="00421B54" w:rsidRDefault="007A7C0E" w:rsidP="006A377C">
      <w:r>
        <w:rPr>
          <w:rFonts w:hint="eastAsia"/>
        </w:rPr>
        <w:t>展示会場は熱狂的な人々で埋め尽くされました。LIGNA 2023 は、すべての来場者を HOMAG の革新的なソリューションや印象的なプレゼンテーションで魅了した素晴らしいイベントとなりました。HOMAG は、パートナーの WEINMANN、Kallesoe、System TM と協力して、来場者を魅力的な木材加工の世界に導く 3 ブースコンセプトを実施しました。来場者は 7,500 人を超え、見本市は大成功だったと振り返ることができます。</w:t>
      </w:r>
    </w:p>
    <w:p w14:paraId="00409F74" w14:textId="65559526" w:rsidR="000C4322" w:rsidRDefault="000C4322" w:rsidP="006A377C">
      <w:pPr>
        <w:pStyle w:val="berschrift3"/>
      </w:pPr>
      <w:r>
        <w:rPr>
          <w:rFonts w:hint="eastAsia"/>
        </w:rPr>
        <w:t>持続可能性と生産効率の向上を両立</w:t>
      </w:r>
    </w:p>
    <w:p w14:paraId="46F28713" w14:textId="675013BC" w:rsidR="000F5B45" w:rsidRDefault="009A4D7D" w:rsidP="006A377C">
      <w:r>
        <w:rPr>
          <w:rFonts w:hint="eastAsia"/>
        </w:rPr>
        <w:t>製品の革新に加えて、今年 HOMAG は木材加工業界にとって非常に重要なテーマも発表しました。その 1 つが持続可能性です。これは、増加し続けるコストと環境への責任に関して重要な役割を果たします。HOMAG は、環境汚染の低減とコスト削減の両方を実現するために、生産において持続可能性と効率性をどのように連携できるかを明確に示しました。</w:t>
      </w:r>
    </w:p>
    <w:p w14:paraId="1E7DB4E9" w14:textId="54751CEA" w:rsidR="00166552" w:rsidRPr="0071430B" w:rsidRDefault="000C54CC" w:rsidP="006A377C">
      <w:pPr>
        <w:pStyle w:val="berschrift3"/>
        <w:rPr>
          <w:lang w:val="en-US"/>
        </w:rPr>
      </w:pPr>
      <w:r w:rsidRPr="0071430B">
        <w:rPr>
          <w:rFonts w:hint="eastAsia"/>
          <w:lang w:val="en-US"/>
        </w:rPr>
        <w:t>HOMAG C</w:t>
      </w:r>
      <w:r w:rsidR="0071430B">
        <w:rPr>
          <w:lang w:val="en-US"/>
        </w:rPr>
        <w:t>ARES</w:t>
      </w:r>
      <w:r w:rsidRPr="0071430B">
        <w:rPr>
          <w:rFonts w:hint="eastAsia"/>
          <w:lang w:val="en-US"/>
        </w:rPr>
        <w:t xml:space="preserve">: </w:t>
      </w:r>
      <w:r>
        <w:rPr>
          <w:rFonts w:hint="eastAsia"/>
        </w:rPr>
        <w:t>善意への共同の取り組み</w:t>
      </w:r>
    </w:p>
    <w:p w14:paraId="160499F7" w14:textId="1E1CB82E" w:rsidR="000D193A" w:rsidRDefault="00C71322" w:rsidP="006A377C">
      <w:r>
        <w:rPr>
          <w:rFonts w:hint="eastAsia"/>
        </w:rPr>
        <w:t>特にハイライトとなったのは、以前は主に社会的側面に焦点を当てていた</w:t>
      </w:r>
      <w:r w:rsidRPr="0071430B">
        <w:rPr>
          <w:rFonts w:hint="eastAsia"/>
          <w:lang w:val="en-US"/>
        </w:rPr>
        <w:t xml:space="preserve"> HOMAG CARES </w:t>
      </w:r>
      <w:r>
        <w:rPr>
          <w:rFonts w:hint="eastAsia"/>
        </w:rPr>
        <w:t>プログラムの大規模な拡大でした。HOMAG からの排出量を 70% 削減し、機械からの排出量を 15% 削減するという HOMAG の気候目標をできるだけ早く達成するために、持続可能性へのすべての取り組みがこのプログラムにまとめられました。LIGNA 2023 は、HOMAG の歴史の中で最も持続可能性を重視した見本市として大切な一歩となりました。</w:t>
      </w:r>
    </w:p>
    <w:p w14:paraId="05F68F00" w14:textId="7E9ABD53" w:rsidR="00B55E10" w:rsidRDefault="00812D3F" w:rsidP="006A377C">
      <w:r>
        <w:rPr>
          <w:rFonts w:hint="eastAsia"/>
        </w:rPr>
        <w:t>特に注目を集めたのは「</w:t>
      </w:r>
      <w:r w:rsidRPr="0071430B">
        <w:rPr>
          <w:rFonts w:hint="eastAsia"/>
          <w:lang w:val="en-US"/>
        </w:rPr>
        <w:t>HOMAG CARES about Transformation</w:t>
      </w:r>
      <w:r>
        <w:rPr>
          <w:rFonts w:hint="eastAsia"/>
        </w:rPr>
        <w:t>」プロジェクトです。HOMAG は、顧客の MECAKIM 社とデザイン会社である CARDUMEN 社と協力して、スペインのバダロナにあるジェバン学校の遊び場を全面改修するプロジェクトに携わりました。この学校は障害のある子供たちの教育と支援を行っています。HOMAG 製品やサンプル部品を購入して寄付することで、来場者がこのプロジェクトに参加できる機会を作りました。</w:t>
      </w:r>
    </w:p>
    <w:p w14:paraId="31F053BE" w14:textId="4A8C0ECB" w:rsidR="000826F8" w:rsidRDefault="000826F8" w:rsidP="006A377C">
      <w:pPr>
        <w:pStyle w:val="berschrift3"/>
      </w:pPr>
      <w:r>
        <w:rPr>
          <w:rFonts w:hint="eastAsia"/>
        </w:rPr>
        <w:lastRenderedPageBreak/>
        <w:t>ライブショーと最新機械: テクノロジーを間近で見る</w:t>
      </w:r>
    </w:p>
    <w:p w14:paraId="3BB77DD9" w14:textId="397B592B" w:rsidR="005D7578" w:rsidRDefault="007C149A" w:rsidP="006A377C">
      <w:r>
        <w:rPr>
          <w:rFonts w:hint="eastAsia"/>
        </w:rPr>
        <w:t>もう 1 つのハイライトは、HOMAG イベントラウンジで毎日開催されたライブショーです。ここでは、最新の技術と機械が実際にどのように動作するかを来場者が間近で体験することができました。技術的なデモンストレーションからデジタルコンテンツまで、ライブショーではさまざまなプログラムが提供されました。</w:t>
      </w:r>
    </w:p>
    <w:p w14:paraId="1373D705" w14:textId="1C9FDD24" w:rsidR="00F56753" w:rsidRDefault="00F56753" w:rsidP="006A377C">
      <w:r>
        <w:rPr>
          <w:rFonts w:hint="eastAsia"/>
        </w:rPr>
        <w:t>パネル分割鋸の最新機械と言えば、今年発表の新しい単軸送り装置 STORETEQ F-100 です。パネル分割鋸 SAWTEQ S-200 用に特別に最適化されたこの自動パネル供給装置は、エントリーシリーズでも全自動生産を可能にします。woodStore 8 による直感的な操作、鋸との完璧な同期は、木材加工の新たな基準を提示します。</w:t>
      </w:r>
    </w:p>
    <w:p w14:paraId="51034A7A" w14:textId="4152FF49" w:rsidR="005C4EBC" w:rsidRDefault="00FA61AE" w:rsidP="006A377C">
      <w:r>
        <w:rPr>
          <w:rFonts w:hint="eastAsia"/>
        </w:rPr>
        <w:t>CNC 加工では、DRILLTEQ V-310 が豊富な装備と高い柔軟性で高評価を得ています。省スペースかつ効率的、装備時間なしでリソースを節約した生産を実現します。操作支援システム IntelliGuide による直感的な操作と人間工学に基づいた機能により、DRILLTEQ V-310 は精度と快適性の面で新たな基準を打ち立てます。</w:t>
      </w:r>
    </w:p>
    <w:p w14:paraId="34A33115" w14:textId="4657FBD0" w:rsidR="00972CB3" w:rsidRDefault="004753C6" w:rsidP="006A377C">
      <w:r>
        <w:rPr>
          <w:rFonts w:hint="eastAsia"/>
        </w:rPr>
        <w:t>他の革新的な製品とともに展示された細部材用機械 EDGETEQ S-500 は、縁貼機の世界に新しい風を巻き起こしました。引き出し前板などの細長い部材の製造が可能になり、さまざまなプロファイルを最高の精度で加工できます。</w:t>
      </w:r>
    </w:p>
    <w:p w14:paraId="74838462" w14:textId="54266FE8" w:rsidR="000826F8" w:rsidRDefault="000826F8" w:rsidP="006A377C">
      <w:pPr>
        <w:pStyle w:val="berschrift3"/>
      </w:pPr>
      <w:r>
        <w:rPr>
          <w:rFonts w:hint="eastAsia"/>
        </w:rPr>
        <w:t>VALYOU のパフォーマンスと付加価値</w:t>
      </w:r>
    </w:p>
    <w:p w14:paraId="288D0D0C" w14:textId="2A71FFC5" w:rsidR="00E224B9" w:rsidRDefault="00A90165" w:rsidP="006A377C">
      <w:r>
        <w:rPr>
          <w:rFonts w:hint="eastAsia"/>
        </w:rPr>
        <w:t xml:space="preserve">もちろん、LIGNA では HOMAG のサービスも注目を集めました。ライフサイクルサービスは、VALYOU やその他の多くのハイライトと一緒に紹介されました。来場者は VALYOU サービスのパフォーマンスを確かめることができ、交換部品、修理、サービス契約のクーポンなど魅力的な賞品が当たる抽選会も開催されました。 </w:t>
      </w:r>
    </w:p>
    <w:p w14:paraId="4E6B1585" w14:textId="60CC5E8D" w:rsidR="000826F8" w:rsidRDefault="002147DF" w:rsidP="006A377C">
      <w:pPr>
        <w:pStyle w:val="berschrift3"/>
      </w:pPr>
      <w:r>
        <w:rPr>
          <w:rFonts w:hint="eastAsia"/>
        </w:rPr>
        <w:t>ソリューションハブ: ロットサイズ 1 の家具生産の世界</w:t>
      </w:r>
    </w:p>
    <w:p w14:paraId="17369651" w14:textId="1B542496" w:rsidR="00893C68" w:rsidRDefault="00BC5686" w:rsidP="006A377C">
      <w:r>
        <w:rPr>
          <w:rFonts w:hint="eastAsia"/>
        </w:rPr>
        <w:t>見本市での印象的なハイライトの 1 つが HOMAG ソリューションハブです。この革新的な企画では、HOMAG はロットサイズ 1 の家具生産の全範囲を紹介しました。来場者を仮想世界に案内し、さまざまなパフォーマンスクラスやコンセプトを体験してもらいました。ここでは、HOMAG のエキスパートと協力してオーダーメイドのソリュ</w:t>
      </w:r>
      <w:r>
        <w:rPr>
          <w:rFonts w:hint="eastAsia"/>
        </w:rPr>
        <w:lastRenderedPageBreak/>
        <w:t>ーションを開発し、現場を実際のように歩いて体験することができました。HOMAG ソリューションハブにより、来場者に個々の家具製造の未来を体験してもらい、HOMAG ソリューションのパフォーマンスを身をもって知ってもらうユニークな機会を提供しました。</w:t>
      </w:r>
    </w:p>
    <w:p w14:paraId="060C4E69" w14:textId="69122971" w:rsidR="002147DF" w:rsidRDefault="002147DF" w:rsidP="006A377C">
      <w:pPr>
        <w:pStyle w:val="berschrift3"/>
      </w:pPr>
      <w:r>
        <w:rPr>
          <w:rFonts w:hint="eastAsia"/>
        </w:rPr>
        <w:t>イノベーションの世界に浸る</w:t>
      </w:r>
    </w:p>
    <w:p w14:paraId="7DE5584E" w14:textId="21D002BE" w:rsidR="006A0C92" w:rsidRDefault="006A0C92" w:rsidP="006A377C">
      <w:pPr>
        <w:pStyle w:val="StandardWeb"/>
        <w:spacing w:before="0" w:beforeAutospacing="0" w:line="360" w:lineRule="auto"/>
        <w:rPr>
          <w:rFonts w:ascii="Arial" w:eastAsia="Arial" w:hAnsi="Arial" w:cs="Arial"/>
        </w:rPr>
      </w:pPr>
      <w:r>
        <w:rPr>
          <w:rFonts w:ascii="Arial" w:eastAsia="Arial" w:hAnsi="Arial" w:cs="Arial" w:hint="eastAsia"/>
        </w:rPr>
        <w:t>見本市でのもう 1 つのハイライトは HOMAG イノベーションセンターです。他では見られない木材加工の未来の展望を示し、機械技術、自動調整システム、資源効率の高い生産ソリューションなど、今後期待される画期的な発明や製品革新を紹介しました。HOMAG がいかに木材加工の限界を押し広げ続けているかを来場者は間近で体験することができました。</w:t>
      </w:r>
    </w:p>
    <w:p w14:paraId="4405F9D5" w14:textId="6BF62329" w:rsidR="002147DF" w:rsidRDefault="002147DF" w:rsidP="006A377C">
      <w:pPr>
        <w:pStyle w:val="berschrift3"/>
      </w:pPr>
      <w:r>
        <w:rPr>
          <w:rFonts w:hint="eastAsia"/>
        </w:rPr>
        <w:t>専門的な相談や貴重なつながり</w:t>
      </w:r>
    </w:p>
    <w:p w14:paraId="44F90120" w14:textId="3414C793" w:rsidR="00493110" w:rsidRDefault="00893F48" w:rsidP="006A377C">
      <w:pPr>
        <w:pStyle w:val="StandardWeb"/>
        <w:spacing w:line="360" w:lineRule="auto"/>
        <w:rPr>
          <w:rFonts w:ascii="Arial" w:eastAsia="Arial" w:hAnsi="Arial" w:cs="Arial"/>
        </w:rPr>
      </w:pPr>
      <w:r>
        <w:rPr>
          <w:rFonts w:ascii="Arial" w:eastAsia="Arial" w:hAnsi="Arial" w:cs="Arial" w:hint="eastAsia"/>
        </w:rPr>
        <w:t>この見本市は、来場者と直接話して意見交換したり、貴重なつながりを作ったりする素晴らしい場となりました。特に、HOMAG のエキスパートに直接相談できるサービスが人気を集めました。</w:t>
      </w:r>
    </w:p>
    <w:p w14:paraId="22BECBF5" w14:textId="766840E2" w:rsidR="00204B4C" w:rsidRDefault="00204B4C" w:rsidP="006A377C">
      <w:pPr>
        <w:pStyle w:val="StandardWeb"/>
        <w:spacing w:line="360" w:lineRule="auto"/>
        <w:rPr>
          <w:rFonts w:ascii="Arial" w:eastAsia="Arial" w:hAnsi="Arial" w:cs="Arial"/>
        </w:rPr>
      </w:pPr>
      <w:r>
        <w:rPr>
          <w:rFonts w:ascii="Arial" w:eastAsia="Arial" w:hAnsi="Arial" w:cs="Arial" w:hint="eastAsia"/>
        </w:rPr>
        <w:t>見本市の成功は常に、市場性のある製品を基盤として、社内のあらゆる部門からなるチームの努力によってもたらされます。肯定的なお客様のご意見は、HOMAG 全従業員の大きなモチベーションとなり、将来への励みになります。</w:t>
      </w:r>
    </w:p>
    <w:bookmarkEnd w:id="0"/>
    <w:p w14:paraId="3619BF2A" w14:textId="77777777" w:rsidR="002147DF" w:rsidRDefault="002147DF" w:rsidP="002F6C83">
      <w:pPr>
        <w:pStyle w:val="StandardWeb"/>
        <w:jc w:val="both"/>
        <w:rPr>
          <w:rFonts w:ascii="Arial" w:hAnsi="Arial" w:cs="Arial"/>
          <w:b/>
          <w:bCs/>
        </w:rPr>
      </w:pPr>
    </w:p>
    <w:p w14:paraId="46FC0A66" w14:textId="77777777" w:rsidR="002147DF" w:rsidRDefault="002147DF" w:rsidP="002F6C83">
      <w:pPr>
        <w:pStyle w:val="StandardWeb"/>
        <w:jc w:val="both"/>
        <w:rPr>
          <w:rFonts w:ascii="Arial" w:hAnsi="Arial" w:cs="Arial"/>
          <w:b/>
          <w:bCs/>
        </w:rPr>
      </w:pPr>
    </w:p>
    <w:p w14:paraId="67183298" w14:textId="77777777" w:rsidR="002147DF" w:rsidRDefault="002147DF" w:rsidP="002F6C83">
      <w:pPr>
        <w:pStyle w:val="StandardWeb"/>
        <w:jc w:val="both"/>
        <w:rPr>
          <w:rFonts w:ascii="Arial" w:hAnsi="Arial" w:cs="Arial"/>
          <w:b/>
          <w:bCs/>
        </w:rPr>
      </w:pPr>
    </w:p>
    <w:p w14:paraId="605C52C3" w14:textId="77777777" w:rsidR="002147DF" w:rsidRDefault="002147DF" w:rsidP="002F6C83">
      <w:pPr>
        <w:pStyle w:val="StandardWeb"/>
        <w:jc w:val="both"/>
        <w:rPr>
          <w:rFonts w:ascii="Arial" w:hAnsi="Arial" w:cs="Arial"/>
          <w:b/>
          <w:bCs/>
        </w:rPr>
      </w:pPr>
    </w:p>
    <w:p w14:paraId="3A9A08EC" w14:textId="77777777" w:rsidR="002147DF" w:rsidRDefault="002147DF" w:rsidP="002F6C83">
      <w:pPr>
        <w:pStyle w:val="StandardWeb"/>
        <w:jc w:val="both"/>
        <w:rPr>
          <w:rFonts w:ascii="Arial" w:hAnsi="Arial" w:cs="Arial"/>
          <w:b/>
          <w:bCs/>
        </w:rPr>
      </w:pPr>
    </w:p>
    <w:p w14:paraId="57F34B53" w14:textId="50DFF3D5" w:rsidR="002F6C83" w:rsidRDefault="002F6C83" w:rsidP="002F6C83">
      <w:pPr>
        <w:pStyle w:val="StandardWeb"/>
        <w:jc w:val="both"/>
        <w:rPr>
          <w:rFonts w:ascii="Arial" w:eastAsia="Arial" w:hAnsi="Arial" w:cs="Arial"/>
          <w:b/>
          <w:bCs/>
        </w:rPr>
      </w:pPr>
      <w:r>
        <w:rPr>
          <w:rFonts w:ascii="Arial" w:eastAsia="Arial" w:hAnsi="Arial" w:cs="Arial" w:hint="eastAsia"/>
          <w:b/>
        </w:rPr>
        <w:t>画像</w:t>
      </w:r>
    </w:p>
    <w:p w14:paraId="130C1C54" w14:textId="020A96BB" w:rsidR="002F6C83" w:rsidRDefault="00BC3D80" w:rsidP="002F6C83">
      <w:pPr>
        <w:pStyle w:val="StandardWeb"/>
        <w:jc w:val="both"/>
        <w:rPr>
          <w:rFonts w:ascii="Arial" w:eastAsia="Arial" w:hAnsi="Arial" w:cs="Arial"/>
        </w:rPr>
      </w:pPr>
      <w:r>
        <w:rPr>
          <w:rFonts w:hint="eastAsia"/>
          <w:noProof/>
        </w:rPr>
        <w:drawing>
          <wp:anchor distT="0" distB="0" distL="114300" distR="114300" simplePos="0" relativeHeight="251665408" behindDoc="1" locked="0" layoutInCell="1" allowOverlap="1" wp14:anchorId="1110C51E" wp14:editId="0CE6A532">
            <wp:simplePos x="0" y="0"/>
            <wp:positionH relativeFrom="column">
              <wp:posOffset>-11429</wp:posOffset>
            </wp:positionH>
            <wp:positionV relativeFrom="paragraph">
              <wp:posOffset>306705</wp:posOffset>
            </wp:positionV>
            <wp:extent cx="2948940" cy="1961884"/>
            <wp:effectExtent l="0" t="0" r="3810" b="635"/>
            <wp:wrapNone/>
            <wp:docPr id="14" name="Grafik 14" descr="Ein Bild, das Kleidung, Person, Mann, Fr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Mann, Frau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61738" cy="1970399"/>
                    </a:xfrm>
                    <a:prstGeom prst="rect">
                      <a:avLst/>
                    </a:prstGeom>
                  </pic:spPr>
                </pic:pic>
              </a:graphicData>
            </a:graphic>
            <wp14:sizeRelH relativeFrom="margin">
              <wp14:pctWidth>0</wp14:pctWidth>
            </wp14:sizeRelH>
            <wp14:sizeRelV relativeFrom="margin">
              <wp14:pctHeight>0</wp14:pctHeight>
            </wp14:sizeRelV>
          </wp:anchor>
        </w:drawing>
      </w:r>
      <w:r>
        <w:rPr>
          <w:rFonts w:hint="eastAsia"/>
        </w:rPr>
        <w:t>出典: HOMAG Group AG</w:t>
      </w:r>
    </w:p>
    <w:p w14:paraId="1C1F656E" w14:textId="75B37E8B" w:rsidR="007F0296" w:rsidRDefault="007F0296" w:rsidP="002F6C83">
      <w:pPr>
        <w:pStyle w:val="StandardWeb"/>
        <w:jc w:val="both"/>
        <w:rPr>
          <w:rFonts w:ascii="Arial" w:hAnsi="Arial" w:cs="Arial"/>
        </w:rPr>
      </w:pPr>
    </w:p>
    <w:p w14:paraId="42580BD6" w14:textId="77777777" w:rsidR="007F0296" w:rsidRDefault="007F0296" w:rsidP="002F6C83">
      <w:pPr>
        <w:pStyle w:val="StandardWeb"/>
        <w:jc w:val="both"/>
        <w:rPr>
          <w:rFonts w:ascii="Arial" w:hAnsi="Arial" w:cs="Arial"/>
        </w:rPr>
      </w:pPr>
    </w:p>
    <w:p w14:paraId="6E856B1B" w14:textId="77777777" w:rsidR="007F0296" w:rsidRDefault="007F0296" w:rsidP="002F6C83">
      <w:pPr>
        <w:pStyle w:val="StandardWeb"/>
        <w:jc w:val="both"/>
        <w:rPr>
          <w:rFonts w:ascii="Arial" w:hAnsi="Arial" w:cs="Arial"/>
        </w:rPr>
      </w:pPr>
    </w:p>
    <w:p w14:paraId="0FD5B129" w14:textId="77777777" w:rsidR="007F0296" w:rsidRDefault="007F0296" w:rsidP="002F6C83">
      <w:pPr>
        <w:pStyle w:val="StandardWeb"/>
        <w:jc w:val="both"/>
        <w:rPr>
          <w:rFonts w:ascii="Arial" w:hAnsi="Arial" w:cs="Arial"/>
        </w:rPr>
      </w:pPr>
    </w:p>
    <w:p w14:paraId="7CB5337C" w14:textId="77777777" w:rsidR="007F0296" w:rsidRDefault="007F0296" w:rsidP="002F6C83">
      <w:pPr>
        <w:pStyle w:val="StandardWeb"/>
        <w:jc w:val="both"/>
        <w:rPr>
          <w:rFonts w:ascii="Arial" w:hAnsi="Arial" w:cs="Arial"/>
        </w:rPr>
      </w:pPr>
    </w:p>
    <w:p w14:paraId="62C1FE9F" w14:textId="77777777" w:rsidR="007F0296" w:rsidRDefault="007F0296" w:rsidP="002F6C83">
      <w:pPr>
        <w:pStyle w:val="StandardWeb"/>
        <w:jc w:val="both"/>
        <w:rPr>
          <w:rFonts w:ascii="Arial" w:hAnsi="Arial" w:cs="Arial"/>
        </w:rPr>
      </w:pPr>
    </w:p>
    <w:p w14:paraId="533C0E14" w14:textId="61793BA6" w:rsidR="00F836CE" w:rsidRDefault="00E905B8" w:rsidP="002F6C83">
      <w:pPr>
        <w:pStyle w:val="StandardWeb"/>
        <w:jc w:val="both"/>
        <w:rPr>
          <w:rFonts w:ascii="Arial" w:eastAsia="Arial" w:hAnsi="Arial" w:cs="Arial"/>
          <w:sz w:val="20"/>
          <w:szCs w:val="20"/>
        </w:rPr>
      </w:pPr>
      <w:r>
        <w:rPr>
          <w:rFonts w:hint="eastAsia"/>
          <w:noProof/>
        </w:rPr>
        <w:drawing>
          <wp:anchor distT="0" distB="0" distL="114300" distR="114300" simplePos="0" relativeHeight="251700224" behindDoc="1" locked="0" layoutInCell="1" allowOverlap="1" wp14:anchorId="18052E6C" wp14:editId="42558069">
            <wp:simplePos x="0" y="0"/>
            <wp:positionH relativeFrom="column">
              <wp:posOffset>-3810</wp:posOffset>
            </wp:positionH>
            <wp:positionV relativeFrom="paragraph">
              <wp:posOffset>269240</wp:posOffset>
            </wp:positionV>
            <wp:extent cx="2815700" cy="1874520"/>
            <wp:effectExtent l="0" t="0" r="381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6843" cy="187528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Arial" w:hAnsi="Arial" w:cs="Arial" w:hint="eastAsia"/>
          <w:b/>
          <w:sz w:val="20"/>
        </w:rPr>
        <w:t xml:space="preserve">画像 1: </w:t>
      </w:r>
      <w:r>
        <w:rPr>
          <w:rFonts w:ascii="Arial" w:eastAsia="Arial" w:hAnsi="Arial" w:cs="Arial" w:hint="eastAsia"/>
          <w:sz w:val="20"/>
        </w:rPr>
        <w:t>HOMAG イベントラウンジで毎日開催されたライブショー</w:t>
      </w:r>
    </w:p>
    <w:p w14:paraId="4B7E066D" w14:textId="44AE3200" w:rsidR="00F836CE" w:rsidRDefault="00F836CE" w:rsidP="002F6C83">
      <w:pPr>
        <w:pStyle w:val="StandardWeb"/>
        <w:jc w:val="both"/>
        <w:rPr>
          <w:rFonts w:ascii="Arial" w:hAnsi="Arial" w:cs="Arial"/>
          <w:sz w:val="20"/>
          <w:szCs w:val="20"/>
        </w:rPr>
      </w:pPr>
    </w:p>
    <w:p w14:paraId="3533F898" w14:textId="2BB6B842" w:rsidR="001417A0" w:rsidRDefault="001417A0" w:rsidP="002F6C83">
      <w:pPr>
        <w:pStyle w:val="StandardWeb"/>
        <w:jc w:val="both"/>
        <w:rPr>
          <w:rFonts w:ascii="Arial" w:hAnsi="Arial" w:cs="Arial"/>
          <w:sz w:val="20"/>
          <w:szCs w:val="20"/>
        </w:rPr>
      </w:pPr>
    </w:p>
    <w:p w14:paraId="6ADDDC5D" w14:textId="79526B30" w:rsidR="001417A0" w:rsidRDefault="001417A0" w:rsidP="002F6C83">
      <w:pPr>
        <w:pStyle w:val="StandardWeb"/>
        <w:jc w:val="both"/>
        <w:rPr>
          <w:rFonts w:ascii="Arial" w:hAnsi="Arial" w:cs="Arial"/>
          <w:sz w:val="20"/>
          <w:szCs w:val="20"/>
        </w:rPr>
      </w:pPr>
    </w:p>
    <w:p w14:paraId="47FFAE18" w14:textId="6AA665BC" w:rsidR="001417A0" w:rsidRDefault="001417A0" w:rsidP="002F6C83">
      <w:pPr>
        <w:pStyle w:val="StandardWeb"/>
        <w:jc w:val="both"/>
        <w:rPr>
          <w:rFonts w:ascii="Arial" w:hAnsi="Arial" w:cs="Arial"/>
          <w:sz w:val="20"/>
          <w:szCs w:val="20"/>
        </w:rPr>
      </w:pPr>
    </w:p>
    <w:p w14:paraId="6E33B4DD" w14:textId="4CD75017" w:rsidR="00F836CE" w:rsidRDefault="00F836CE" w:rsidP="002F6C83">
      <w:pPr>
        <w:pStyle w:val="StandardWeb"/>
        <w:jc w:val="both"/>
        <w:rPr>
          <w:rFonts w:ascii="Arial" w:hAnsi="Arial" w:cs="Arial"/>
          <w:sz w:val="20"/>
          <w:szCs w:val="20"/>
        </w:rPr>
      </w:pPr>
    </w:p>
    <w:p w14:paraId="06BFF899" w14:textId="77777777" w:rsidR="00E905B8" w:rsidRDefault="00E905B8" w:rsidP="002F6C83">
      <w:pPr>
        <w:pStyle w:val="StandardWeb"/>
        <w:jc w:val="both"/>
        <w:rPr>
          <w:rFonts w:ascii="Arial" w:hAnsi="Arial" w:cs="Arial"/>
          <w:sz w:val="20"/>
          <w:szCs w:val="20"/>
        </w:rPr>
      </w:pPr>
    </w:p>
    <w:p w14:paraId="5152169B" w14:textId="4E7383F1" w:rsidR="00E905B8" w:rsidRPr="00E905B8" w:rsidRDefault="00E905B8" w:rsidP="002F6C83">
      <w:pPr>
        <w:pStyle w:val="StandardWeb"/>
        <w:jc w:val="both"/>
        <w:rPr>
          <w:rFonts w:ascii="Arial" w:eastAsia="Arial" w:hAnsi="Arial" w:cs="Arial"/>
          <w:b/>
          <w:bCs/>
          <w:sz w:val="20"/>
          <w:szCs w:val="20"/>
        </w:rPr>
      </w:pPr>
      <w:r>
        <w:rPr>
          <w:rFonts w:hint="eastAsia"/>
          <w:noProof/>
        </w:rPr>
        <w:drawing>
          <wp:anchor distT="0" distB="0" distL="114300" distR="114300" simplePos="0" relativeHeight="251697152" behindDoc="1" locked="0" layoutInCell="1" allowOverlap="1" wp14:anchorId="6BDD001C" wp14:editId="5B666AEE">
            <wp:simplePos x="0" y="0"/>
            <wp:positionH relativeFrom="column">
              <wp:posOffset>-11430</wp:posOffset>
            </wp:positionH>
            <wp:positionV relativeFrom="paragraph">
              <wp:posOffset>280670</wp:posOffset>
            </wp:positionV>
            <wp:extent cx="2827325" cy="1882140"/>
            <wp:effectExtent l="0" t="0" r="0" b="381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2014" cy="1898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Arial" w:hAnsi="Arial" w:cs="Arial" w:hint="eastAsia"/>
          <w:b/>
          <w:sz w:val="20"/>
        </w:rPr>
        <w:t xml:space="preserve">画像 2: </w:t>
      </w:r>
      <w:r>
        <w:rPr>
          <w:rFonts w:ascii="Arial" w:eastAsia="Arial" w:hAnsi="Arial" w:cs="Arial" w:hint="eastAsia"/>
          <w:sz w:val="20"/>
        </w:rPr>
        <w:t>単軸送り装置 STRATEQ F-100</w:t>
      </w:r>
      <w:r>
        <w:rPr>
          <w:rFonts w:ascii="Arial" w:eastAsia="Arial" w:hAnsi="Arial" w:cs="Arial" w:hint="eastAsia"/>
          <w:b/>
          <w:sz w:val="20"/>
        </w:rPr>
        <w:t xml:space="preserve"> </w:t>
      </w:r>
    </w:p>
    <w:p w14:paraId="53F9E627" w14:textId="68F781DB" w:rsidR="001417A0" w:rsidRDefault="001417A0" w:rsidP="002F6C83">
      <w:pPr>
        <w:pStyle w:val="StandardWeb"/>
        <w:jc w:val="both"/>
        <w:rPr>
          <w:rFonts w:ascii="Arial" w:hAnsi="Arial" w:cs="Arial"/>
          <w:sz w:val="20"/>
          <w:szCs w:val="20"/>
        </w:rPr>
      </w:pPr>
    </w:p>
    <w:p w14:paraId="4232BCC6" w14:textId="63823022" w:rsidR="001417A0" w:rsidRDefault="001417A0" w:rsidP="002F6C83">
      <w:pPr>
        <w:pStyle w:val="StandardWeb"/>
        <w:jc w:val="both"/>
        <w:rPr>
          <w:rFonts w:ascii="Arial" w:hAnsi="Arial" w:cs="Arial"/>
          <w:sz w:val="20"/>
          <w:szCs w:val="20"/>
        </w:rPr>
      </w:pPr>
    </w:p>
    <w:p w14:paraId="7C52805B" w14:textId="04131A46" w:rsidR="001417A0" w:rsidRDefault="001417A0" w:rsidP="002F6C83">
      <w:pPr>
        <w:pStyle w:val="StandardWeb"/>
        <w:jc w:val="both"/>
        <w:rPr>
          <w:rFonts w:ascii="Arial" w:hAnsi="Arial" w:cs="Arial"/>
          <w:sz w:val="20"/>
          <w:szCs w:val="20"/>
        </w:rPr>
      </w:pPr>
    </w:p>
    <w:p w14:paraId="6BE3A29A" w14:textId="16E1F079" w:rsidR="001417A0" w:rsidRDefault="001417A0" w:rsidP="002F6C83">
      <w:pPr>
        <w:pStyle w:val="StandardWeb"/>
        <w:jc w:val="both"/>
        <w:rPr>
          <w:rFonts w:ascii="Arial" w:hAnsi="Arial" w:cs="Arial"/>
          <w:sz w:val="20"/>
          <w:szCs w:val="20"/>
        </w:rPr>
      </w:pPr>
    </w:p>
    <w:p w14:paraId="74D3159D" w14:textId="60F1290F" w:rsidR="001417A0" w:rsidRDefault="001417A0" w:rsidP="002F6C83">
      <w:pPr>
        <w:pStyle w:val="StandardWeb"/>
        <w:jc w:val="both"/>
        <w:rPr>
          <w:rFonts w:ascii="Arial" w:hAnsi="Arial" w:cs="Arial"/>
          <w:sz w:val="20"/>
          <w:szCs w:val="20"/>
        </w:rPr>
      </w:pPr>
    </w:p>
    <w:p w14:paraId="1EC11C90" w14:textId="1D8B6979" w:rsidR="001417A0" w:rsidRDefault="001417A0" w:rsidP="002F6C83">
      <w:pPr>
        <w:pStyle w:val="StandardWeb"/>
        <w:jc w:val="both"/>
        <w:rPr>
          <w:rFonts w:ascii="Arial" w:hAnsi="Arial" w:cs="Arial"/>
          <w:sz w:val="20"/>
          <w:szCs w:val="20"/>
        </w:rPr>
      </w:pPr>
    </w:p>
    <w:p w14:paraId="085A1782" w14:textId="17AE4351" w:rsidR="00E905B8" w:rsidRPr="00E905B8" w:rsidRDefault="00E905B8" w:rsidP="002F6C83">
      <w:pPr>
        <w:pStyle w:val="StandardWeb"/>
        <w:jc w:val="both"/>
        <w:rPr>
          <w:rFonts w:ascii="Arial" w:eastAsia="Arial" w:hAnsi="Arial" w:cs="Arial"/>
          <w:b/>
          <w:bCs/>
          <w:sz w:val="20"/>
          <w:szCs w:val="20"/>
        </w:rPr>
      </w:pPr>
      <w:r>
        <w:rPr>
          <w:rFonts w:ascii="Arial" w:eastAsia="Arial" w:hAnsi="Arial" w:cs="Arial" w:hint="eastAsia"/>
          <w:b/>
          <w:sz w:val="20"/>
        </w:rPr>
        <w:t xml:space="preserve">画像 3: </w:t>
      </w:r>
      <w:r>
        <w:rPr>
          <w:rFonts w:ascii="Arial" w:eastAsia="Arial" w:hAnsi="Arial" w:cs="Arial" w:hint="eastAsia"/>
          <w:sz w:val="20"/>
        </w:rPr>
        <w:t>HOMAG のエキスパートに直接相談</w:t>
      </w:r>
      <w:r>
        <w:rPr>
          <w:rFonts w:ascii="Arial" w:eastAsia="Arial" w:hAnsi="Arial" w:cs="Arial" w:hint="eastAsia"/>
          <w:b/>
          <w:sz w:val="20"/>
        </w:rPr>
        <w:t xml:space="preserve"> </w:t>
      </w:r>
    </w:p>
    <w:p w14:paraId="296DF2CE" w14:textId="5CC0A7EC" w:rsidR="001417A0" w:rsidRDefault="002A157A" w:rsidP="002F6C83">
      <w:pPr>
        <w:pStyle w:val="StandardWeb"/>
        <w:jc w:val="both"/>
        <w:rPr>
          <w:rFonts w:ascii="Arial" w:eastAsia="Arial" w:hAnsi="Arial" w:cs="Arial"/>
          <w:sz w:val="20"/>
          <w:szCs w:val="20"/>
        </w:rPr>
      </w:pPr>
      <w:r>
        <w:rPr>
          <w:rFonts w:hint="eastAsia"/>
        </w:rPr>
        <w:t xml:space="preserve"> </w:t>
      </w:r>
    </w:p>
    <w:p w14:paraId="364A700F" w14:textId="2984835D" w:rsidR="001417A0" w:rsidRDefault="00D858C2" w:rsidP="002F6C83">
      <w:pPr>
        <w:pStyle w:val="StandardWeb"/>
        <w:jc w:val="both"/>
        <w:rPr>
          <w:rFonts w:ascii="Arial" w:eastAsia="Arial" w:hAnsi="Arial" w:cs="Arial"/>
          <w:sz w:val="20"/>
          <w:szCs w:val="20"/>
        </w:rPr>
      </w:pPr>
      <w:r>
        <w:rPr>
          <w:rFonts w:hint="eastAsia"/>
          <w:noProof/>
        </w:rPr>
        <w:drawing>
          <wp:anchor distT="0" distB="0" distL="114300" distR="114300" simplePos="0" relativeHeight="251701248" behindDoc="1" locked="0" layoutInCell="1" allowOverlap="1" wp14:anchorId="5ADF846D" wp14:editId="6439AEF4">
            <wp:simplePos x="0" y="0"/>
            <wp:positionH relativeFrom="column">
              <wp:posOffset>-26670</wp:posOffset>
            </wp:positionH>
            <wp:positionV relativeFrom="paragraph">
              <wp:posOffset>-116840</wp:posOffset>
            </wp:positionV>
            <wp:extent cx="3491692" cy="2324100"/>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99615" cy="232937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rPr>
        <w:t xml:space="preserve"> </w:t>
      </w:r>
    </w:p>
    <w:p w14:paraId="4FC58C13" w14:textId="7571D674" w:rsidR="001417A0" w:rsidRDefault="002A157A" w:rsidP="002F6C83">
      <w:pPr>
        <w:pStyle w:val="StandardWeb"/>
        <w:jc w:val="both"/>
        <w:rPr>
          <w:rFonts w:ascii="Arial" w:eastAsia="Arial" w:hAnsi="Arial" w:cs="Arial"/>
          <w:sz w:val="20"/>
          <w:szCs w:val="20"/>
        </w:rPr>
      </w:pPr>
      <w:r>
        <w:rPr>
          <w:rFonts w:hint="eastAsia"/>
        </w:rPr>
        <w:t xml:space="preserve"> </w:t>
      </w:r>
    </w:p>
    <w:p w14:paraId="34B40A32" w14:textId="45EF8D84" w:rsidR="001417A0" w:rsidRDefault="001417A0" w:rsidP="002F6C83">
      <w:pPr>
        <w:pStyle w:val="StandardWeb"/>
        <w:jc w:val="both"/>
        <w:rPr>
          <w:rFonts w:ascii="Arial" w:hAnsi="Arial" w:cs="Arial"/>
          <w:sz w:val="20"/>
          <w:szCs w:val="20"/>
        </w:rPr>
      </w:pPr>
    </w:p>
    <w:p w14:paraId="0476A133" w14:textId="1ACC451F" w:rsidR="00F836CE" w:rsidRDefault="00F836CE" w:rsidP="002F6C83">
      <w:pPr>
        <w:pStyle w:val="StandardWeb"/>
        <w:jc w:val="both"/>
        <w:rPr>
          <w:rFonts w:ascii="Arial" w:hAnsi="Arial" w:cs="Arial"/>
          <w:sz w:val="20"/>
          <w:szCs w:val="20"/>
        </w:rPr>
      </w:pPr>
    </w:p>
    <w:p w14:paraId="2A998383" w14:textId="64E14938" w:rsidR="00F836CE" w:rsidRPr="00F836CE" w:rsidRDefault="00F836CE" w:rsidP="002F6C83">
      <w:pPr>
        <w:pStyle w:val="StandardWeb"/>
        <w:jc w:val="both"/>
        <w:rPr>
          <w:rFonts w:ascii="Arial" w:hAnsi="Arial" w:cs="Arial"/>
          <w:sz w:val="20"/>
          <w:szCs w:val="20"/>
        </w:rPr>
      </w:pPr>
    </w:p>
    <w:p w14:paraId="0CE08246" w14:textId="505B505C" w:rsidR="007F0296" w:rsidRDefault="007F0296" w:rsidP="002F6C83">
      <w:pPr>
        <w:pStyle w:val="StandardWeb"/>
        <w:jc w:val="both"/>
        <w:rPr>
          <w:rFonts w:ascii="Arial" w:hAnsi="Arial" w:cs="Arial"/>
        </w:rPr>
      </w:pPr>
    </w:p>
    <w:p w14:paraId="40FBA3CD" w14:textId="44DABCFC" w:rsidR="007F0296" w:rsidRPr="002F6C83" w:rsidRDefault="007F0296" w:rsidP="002F6C83">
      <w:pPr>
        <w:pStyle w:val="StandardWeb"/>
        <w:jc w:val="both"/>
        <w:rPr>
          <w:rFonts w:ascii="Arial" w:hAnsi="Arial" w:cs="Arial"/>
        </w:rPr>
      </w:pPr>
    </w:p>
    <w:p w14:paraId="1C3BB5E1" w14:textId="76D7ED04" w:rsidR="00D858C2" w:rsidRPr="00E905B8" w:rsidRDefault="000E63A5" w:rsidP="000E63A5">
      <w:pPr>
        <w:pStyle w:val="StandardWeb"/>
        <w:spacing w:line="276" w:lineRule="auto"/>
        <w:jc w:val="both"/>
        <w:rPr>
          <w:rFonts w:ascii="Arial" w:eastAsia="Arial" w:hAnsi="Arial" w:cs="Arial"/>
          <w:b/>
          <w:bCs/>
          <w:sz w:val="20"/>
          <w:szCs w:val="20"/>
        </w:rPr>
      </w:pPr>
      <w:r>
        <w:rPr>
          <w:rFonts w:hint="eastAsia"/>
          <w:noProof/>
        </w:rPr>
        <w:drawing>
          <wp:anchor distT="0" distB="0" distL="114300" distR="114300" simplePos="0" relativeHeight="251692032" behindDoc="1" locked="0" layoutInCell="1" allowOverlap="1" wp14:anchorId="721D96A3" wp14:editId="38649E50">
            <wp:simplePos x="0" y="0"/>
            <wp:positionH relativeFrom="column">
              <wp:posOffset>-26670</wp:posOffset>
            </wp:positionH>
            <wp:positionV relativeFrom="paragraph">
              <wp:posOffset>429260</wp:posOffset>
            </wp:positionV>
            <wp:extent cx="3720656" cy="24765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25441" cy="24796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Arial" w:hAnsi="Arial" w:cs="Arial" w:hint="eastAsia"/>
          <w:b/>
          <w:sz w:val="20"/>
        </w:rPr>
        <w:t xml:space="preserve">画像 4: </w:t>
      </w:r>
      <w:r>
        <w:rPr>
          <w:rFonts w:ascii="Arial" w:eastAsia="Arial" w:hAnsi="Arial" w:cs="Arial" w:hint="eastAsia"/>
          <w:sz w:val="20"/>
        </w:rPr>
        <w:t>HOMAG イノベーションセンターでは、木材加工の未来の展望を来場者に示しました。</w:t>
      </w:r>
    </w:p>
    <w:p w14:paraId="0B3ECAC2" w14:textId="7BB01D99" w:rsidR="00923DC6" w:rsidRDefault="00923DC6" w:rsidP="00DD6DC0">
      <w:pPr>
        <w:jc w:val="both"/>
      </w:pPr>
    </w:p>
    <w:p w14:paraId="4B48C2D6" w14:textId="5937B35B" w:rsidR="005C4EBC" w:rsidRDefault="002A157A" w:rsidP="00DD6DC0">
      <w:pPr>
        <w:jc w:val="both"/>
        <w:rPr>
          <w:noProof/>
        </w:rPr>
      </w:pPr>
      <w:r>
        <w:rPr>
          <w:rFonts w:hint="eastAsia"/>
        </w:rPr>
        <w:t xml:space="preserve">    </w:t>
      </w:r>
    </w:p>
    <w:p w14:paraId="238357FE" w14:textId="3360D791" w:rsidR="000E63A5" w:rsidRPr="000E63A5" w:rsidRDefault="000E63A5" w:rsidP="000E63A5"/>
    <w:p w14:paraId="28A7C89D" w14:textId="164AC4B7" w:rsidR="000E63A5" w:rsidRPr="000E63A5" w:rsidRDefault="000E63A5" w:rsidP="000E63A5"/>
    <w:p w14:paraId="5E31E041" w14:textId="3B6C1EA3" w:rsidR="000E63A5" w:rsidRPr="000E63A5" w:rsidRDefault="000E63A5" w:rsidP="000E63A5"/>
    <w:p w14:paraId="37C106B9" w14:textId="5036C6B1" w:rsidR="000E63A5" w:rsidRPr="000E63A5" w:rsidRDefault="000E63A5" w:rsidP="000E63A5"/>
    <w:p w14:paraId="3ECDCFB9" w14:textId="1A61C7BE" w:rsidR="000E63A5" w:rsidRDefault="000E63A5" w:rsidP="000E63A5">
      <w:pPr>
        <w:rPr>
          <w:noProof/>
        </w:rPr>
      </w:pPr>
    </w:p>
    <w:p w14:paraId="320B5765" w14:textId="179C7848" w:rsidR="000E63A5" w:rsidRDefault="000E63A5" w:rsidP="000E63A5"/>
    <w:p w14:paraId="2F548864" w14:textId="73354360" w:rsidR="000E63A5" w:rsidRDefault="000E63A5" w:rsidP="000E63A5">
      <w:pPr>
        <w:rPr>
          <w:sz w:val="20"/>
        </w:rPr>
      </w:pPr>
      <w:r>
        <w:rPr>
          <w:rFonts w:hint="eastAsia"/>
          <w:noProof/>
        </w:rPr>
        <w:drawing>
          <wp:anchor distT="0" distB="0" distL="114300" distR="114300" simplePos="0" relativeHeight="251699200" behindDoc="1" locked="0" layoutInCell="1" allowOverlap="1" wp14:anchorId="2017A562" wp14:editId="18D587DF">
            <wp:simplePos x="0" y="0"/>
            <wp:positionH relativeFrom="column">
              <wp:posOffset>-27363</wp:posOffset>
            </wp:positionH>
            <wp:positionV relativeFrom="paragraph">
              <wp:posOffset>268316</wp:posOffset>
            </wp:positionV>
            <wp:extent cx="2902528" cy="193194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10388" cy="1937178"/>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b/>
          <w:sz w:val="20"/>
        </w:rPr>
        <w:t xml:space="preserve">画像 5: </w:t>
      </w:r>
      <w:r>
        <w:rPr>
          <w:rFonts w:hint="eastAsia"/>
          <w:sz w:val="20"/>
        </w:rPr>
        <w:t>見本市の全 5 日間を通してイノベーションセンターは高い関心を集めました。</w:t>
      </w:r>
    </w:p>
    <w:p w14:paraId="30B823C2" w14:textId="74E3229A" w:rsidR="000E63A5" w:rsidRDefault="000E63A5" w:rsidP="000E63A5">
      <w:pPr>
        <w:rPr>
          <w:sz w:val="20"/>
        </w:rPr>
      </w:pPr>
    </w:p>
    <w:p w14:paraId="7FC0C35F" w14:textId="4F8D2580" w:rsidR="000E63A5" w:rsidRDefault="000E63A5" w:rsidP="000E63A5">
      <w:pPr>
        <w:rPr>
          <w:sz w:val="20"/>
        </w:rPr>
      </w:pPr>
    </w:p>
    <w:p w14:paraId="1C224FC3" w14:textId="425BAF4D" w:rsidR="000E63A5" w:rsidRDefault="000E63A5" w:rsidP="000E63A5">
      <w:pPr>
        <w:rPr>
          <w:sz w:val="20"/>
        </w:rPr>
      </w:pPr>
    </w:p>
    <w:p w14:paraId="109001BA" w14:textId="44B1C73D" w:rsidR="000E63A5" w:rsidRDefault="000E63A5" w:rsidP="000E63A5">
      <w:pPr>
        <w:rPr>
          <w:sz w:val="20"/>
        </w:rPr>
      </w:pPr>
    </w:p>
    <w:p w14:paraId="11C1B322" w14:textId="2CD44039" w:rsidR="000E63A5" w:rsidRDefault="000E63A5" w:rsidP="000E63A5">
      <w:pPr>
        <w:rPr>
          <w:sz w:val="20"/>
        </w:rPr>
      </w:pPr>
    </w:p>
    <w:p w14:paraId="17BC35C1" w14:textId="21893B15" w:rsidR="000E63A5" w:rsidRDefault="000E63A5" w:rsidP="000E63A5">
      <w:pPr>
        <w:rPr>
          <w:sz w:val="20"/>
        </w:rPr>
      </w:pPr>
    </w:p>
    <w:p w14:paraId="499FFD0F" w14:textId="52CA3FF7" w:rsidR="000E63A5" w:rsidRDefault="000E63A5" w:rsidP="000E63A5">
      <w:pPr>
        <w:rPr>
          <w:sz w:val="20"/>
        </w:rPr>
      </w:pPr>
    </w:p>
    <w:p w14:paraId="36F78038" w14:textId="6B493BE6" w:rsidR="000E63A5" w:rsidRDefault="000E63A5" w:rsidP="000E63A5">
      <w:pPr>
        <w:rPr>
          <w:sz w:val="20"/>
        </w:rPr>
      </w:pPr>
      <w:r>
        <w:rPr>
          <w:rFonts w:hint="eastAsia"/>
          <w:b/>
          <w:sz w:val="20"/>
        </w:rPr>
        <w:t xml:space="preserve">画像 6: </w:t>
      </w:r>
      <w:r>
        <w:rPr>
          <w:rFonts w:hint="eastAsia"/>
          <w:sz w:val="20"/>
        </w:rPr>
        <w:t>実機のデモンストレーションでは驚きの声が聞かれ、来場者の心を掴みました。</w:t>
      </w:r>
    </w:p>
    <w:p w14:paraId="3404CB49" w14:textId="136A85C2" w:rsidR="000E63A5" w:rsidRDefault="000E63A5" w:rsidP="000E63A5">
      <w:pPr>
        <w:rPr>
          <w:sz w:val="20"/>
        </w:rPr>
      </w:pPr>
      <w:r>
        <w:rPr>
          <w:rFonts w:hint="eastAsia"/>
          <w:noProof/>
        </w:rPr>
        <w:drawing>
          <wp:anchor distT="0" distB="0" distL="114300" distR="114300" simplePos="0" relativeHeight="251691008" behindDoc="1" locked="0" layoutInCell="1" allowOverlap="1" wp14:anchorId="05B177BD" wp14:editId="17605D53">
            <wp:simplePos x="0" y="0"/>
            <wp:positionH relativeFrom="column">
              <wp:posOffset>7274</wp:posOffset>
            </wp:positionH>
            <wp:positionV relativeFrom="paragraph">
              <wp:posOffset>-94673</wp:posOffset>
            </wp:positionV>
            <wp:extent cx="3165763" cy="2107159"/>
            <wp:effectExtent l="0" t="0" r="0" b="762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80362" cy="211687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E70943" w14:textId="3EF1FB5C" w:rsidR="000E63A5" w:rsidRDefault="000E63A5" w:rsidP="000E63A5">
      <w:pPr>
        <w:rPr>
          <w:sz w:val="20"/>
        </w:rPr>
      </w:pPr>
    </w:p>
    <w:p w14:paraId="1B7A2745" w14:textId="1F69E8D7" w:rsidR="000E63A5" w:rsidRDefault="000E63A5" w:rsidP="000E63A5">
      <w:pPr>
        <w:rPr>
          <w:sz w:val="20"/>
        </w:rPr>
      </w:pPr>
    </w:p>
    <w:p w14:paraId="15785941" w14:textId="77777777" w:rsidR="000E63A5" w:rsidRDefault="000E63A5" w:rsidP="000E63A5">
      <w:pPr>
        <w:rPr>
          <w:sz w:val="20"/>
        </w:rPr>
      </w:pPr>
    </w:p>
    <w:p w14:paraId="621F1E50" w14:textId="77777777" w:rsidR="000E63A5" w:rsidRDefault="000E63A5" w:rsidP="000E63A5">
      <w:pPr>
        <w:rPr>
          <w:sz w:val="20"/>
        </w:rPr>
      </w:pPr>
    </w:p>
    <w:p w14:paraId="09AA4ECA" w14:textId="77777777" w:rsidR="000E63A5" w:rsidRDefault="000E63A5" w:rsidP="000E63A5">
      <w:pPr>
        <w:rPr>
          <w:sz w:val="20"/>
        </w:rPr>
      </w:pPr>
    </w:p>
    <w:p w14:paraId="60EF682F" w14:textId="4E90C7C2" w:rsidR="000E63A5" w:rsidRDefault="000E63A5" w:rsidP="000E63A5">
      <w:pPr>
        <w:rPr>
          <w:sz w:val="20"/>
        </w:rPr>
      </w:pPr>
    </w:p>
    <w:p w14:paraId="3A595407" w14:textId="3F916777" w:rsidR="000E63A5" w:rsidRDefault="00033B21" w:rsidP="000E63A5">
      <w:pPr>
        <w:rPr>
          <w:b/>
          <w:bCs/>
          <w:sz w:val="20"/>
        </w:rPr>
      </w:pPr>
      <w:r>
        <w:rPr>
          <w:rFonts w:hint="eastAsia"/>
          <w:b/>
          <w:noProof/>
        </w:rPr>
        <w:drawing>
          <wp:anchor distT="0" distB="0" distL="114300" distR="114300" simplePos="0" relativeHeight="251696128" behindDoc="1" locked="0" layoutInCell="1" allowOverlap="1" wp14:anchorId="4C49AA87" wp14:editId="1DD9FC6C">
            <wp:simplePos x="0" y="0"/>
            <wp:positionH relativeFrom="column">
              <wp:posOffset>-13508</wp:posOffset>
            </wp:positionH>
            <wp:positionV relativeFrom="paragraph">
              <wp:posOffset>249092</wp:posOffset>
            </wp:positionV>
            <wp:extent cx="3476080" cy="2313709"/>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89291" cy="2322503"/>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b/>
          <w:sz w:val="20"/>
        </w:rPr>
        <w:t xml:space="preserve">画像 7: </w:t>
      </w:r>
      <w:r>
        <w:rPr>
          <w:rFonts w:hint="eastAsia"/>
          <w:sz w:val="20"/>
        </w:rPr>
        <w:t>VR ゴーグルを使用してバーチャル生産を体験</w:t>
      </w:r>
    </w:p>
    <w:p w14:paraId="17F67C73" w14:textId="0E3D2C98" w:rsidR="00033B21" w:rsidRPr="00033B21" w:rsidRDefault="00033B21" w:rsidP="00033B21">
      <w:pPr>
        <w:rPr>
          <w:sz w:val="20"/>
        </w:rPr>
      </w:pPr>
    </w:p>
    <w:p w14:paraId="60EAE406" w14:textId="080F0FD0" w:rsidR="00033B21" w:rsidRPr="00033B21" w:rsidRDefault="00033B21" w:rsidP="00033B21">
      <w:pPr>
        <w:rPr>
          <w:sz w:val="20"/>
        </w:rPr>
      </w:pPr>
    </w:p>
    <w:p w14:paraId="19334B25" w14:textId="401D858D" w:rsidR="00033B21" w:rsidRPr="00033B21" w:rsidRDefault="00033B21" w:rsidP="00033B21">
      <w:pPr>
        <w:rPr>
          <w:sz w:val="20"/>
        </w:rPr>
      </w:pPr>
    </w:p>
    <w:p w14:paraId="44EE17EB" w14:textId="22A05440" w:rsidR="00033B21" w:rsidRPr="00033B21" w:rsidRDefault="00033B21" w:rsidP="00033B21">
      <w:pPr>
        <w:rPr>
          <w:sz w:val="20"/>
        </w:rPr>
      </w:pPr>
    </w:p>
    <w:p w14:paraId="2EA59226" w14:textId="01E6C6FE" w:rsidR="00033B21" w:rsidRPr="00033B21" w:rsidRDefault="00033B21" w:rsidP="00033B21">
      <w:pPr>
        <w:rPr>
          <w:sz w:val="20"/>
        </w:rPr>
      </w:pPr>
    </w:p>
    <w:p w14:paraId="7CD7A667" w14:textId="760023A8" w:rsidR="00033B21" w:rsidRPr="00033B21" w:rsidRDefault="00033B21" w:rsidP="00033B21">
      <w:pPr>
        <w:rPr>
          <w:sz w:val="20"/>
        </w:rPr>
      </w:pPr>
    </w:p>
    <w:p w14:paraId="40DB19A1" w14:textId="70E2E305" w:rsidR="00033B21" w:rsidRDefault="00033B21" w:rsidP="00033B21">
      <w:pPr>
        <w:rPr>
          <w:b/>
          <w:bCs/>
          <w:sz w:val="20"/>
        </w:rPr>
      </w:pPr>
    </w:p>
    <w:p w14:paraId="4B7B8007" w14:textId="4AA86D7D" w:rsidR="00033B21" w:rsidRDefault="00033B21" w:rsidP="00033B21">
      <w:pPr>
        <w:rPr>
          <w:b/>
          <w:bCs/>
          <w:sz w:val="20"/>
        </w:rPr>
      </w:pPr>
    </w:p>
    <w:p w14:paraId="733BF2D2" w14:textId="3472574C" w:rsidR="00033B21" w:rsidRDefault="00033B21" w:rsidP="00033B21">
      <w:pPr>
        <w:rPr>
          <w:sz w:val="20"/>
        </w:rPr>
      </w:pPr>
      <w:r>
        <w:rPr>
          <w:rFonts w:hint="eastAsia"/>
          <w:b/>
          <w:noProof/>
        </w:rPr>
        <w:drawing>
          <wp:anchor distT="0" distB="0" distL="114300" distR="114300" simplePos="0" relativeHeight="251693056" behindDoc="1" locked="0" layoutInCell="1" allowOverlap="1" wp14:anchorId="7A552BFF" wp14:editId="0CD62722">
            <wp:simplePos x="0" y="0"/>
            <wp:positionH relativeFrom="column">
              <wp:posOffset>7274</wp:posOffset>
            </wp:positionH>
            <wp:positionV relativeFrom="paragraph">
              <wp:posOffset>445654</wp:posOffset>
            </wp:positionV>
            <wp:extent cx="3476082" cy="2313709"/>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27857" cy="234817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b/>
          <w:sz w:val="20"/>
        </w:rPr>
        <w:t xml:space="preserve">画像 8: </w:t>
      </w:r>
      <w:r>
        <w:rPr>
          <w:rFonts w:hint="eastAsia"/>
          <w:sz w:val="20"/>
        </w:rPr>
        <w:t>HOMAG ブースでは開催期間を通して多くの来場者を迎えることができました。</w:t>
      </w:r>
      <w:r>
        <w:rPr>
          <w:rFonts w:hint="eastAsia"/>
          <w:b/>
          <w:sz w:val="20"/>
        </w:rPr>
        <w:t xml:space="preserve"> </w:t>
      </w:r>
    </w:p>
    <w:p w14:paraId="395065BC" w14:textId="6A09D978" w:rsidR="00033B21" w:rsidRPr="00033B21" w:rsidRDefault="00033B21" w:rsidP="00033B21">
      <w:pPr>
        <w:rPr>
          <w:sz w:val="20"/>
        </w:rPr>
      </w:pPr>
    </w:p>
    <w:p w14:paraId="639847FF" w14:textId="7709BF16" w:rsidR="00033B21" w:rsidRPr="00033B21" w:rsidRDefault="00033B21" w:rsidP="00033B21">
      <w:pPr>
        <w:rPr>
          <w:sz w:val="20"/>
        </w:rPr>
      </w:pPr>
    </w:p>
    <w:p w14:paraId="2DACB374" w14:textId="2C00718A" w:rsidR="00033B21" w:rsidRPr="00033B21" w:rsidRDefault="00033B21" w:rsidP="00033B21">
      <w:pPr>
        <w:rPr>
          <w:sz w:val="20"/>
        </w:rPr>
      </w:pPr>
    </w:p>
    <w:p w14:paraId="58E688ED" w14:textId="7FAE193A" w:rsidR="00033B21" w:rsidRPr="00033B21" w:rsidRDefault="00033B21" w:rsidP="00033B21">
      <w:pPr>
        <w:rPr>
          <w:sz w:val="20"/>
        </w:rPr>
      </w:pPr>
    </w:p>
    <w:p w14:paraId="2496F038" w14:textId="3562F1EA" w:rsidR="00033B21" w:rsidRPr="00033B21" w:rsidRDefault="00033B21" w:rsidP="00033B21">
      <w:pPr>
        <w:rPr>
          <w:sz w:val="20"/>
        </w:rPr>
      </w:pPr>
    </w:p>
    <w:p w14:paraId="4F3C7A94" w14:textId="39596446" w:rsidR="00033B21" w:rsidRPr="00033B21" w:rsidRDefault="00033B21" w:rsidP="00033B21">
      <w:pPr>
        <w:rPr>
          <w:sz w:val="20"/>
        </w:rPr>
      </w:pPr>
    </w:p>
    <w:p w14:paraId="0CE29C12" w14:textId="6C8A0E6A" w:rsidR="00033B21" w:rsidRDefault="00033B21" w:rsidP="00033B21">
      <w:pPr>
        <w:rPr>
          <w:sz w:val="20"/>
        </w:rPr>
      </w:pPr>
    </w:p>
    <w:p w14:paraId="0757FB56" w14:textId="18901307" w:rsidR="00033B21" w:rsidRDefault="00033B21" w:rsidP="00033B21">
      <w:pPr>
        <w:rPr>
          <w:sz w:val="20"/>
        </w:rPr>
      </w:pPr>
    </w:p>
    <w:p w14:paraId="3DF56BB0" w14:textId="721B4DD1" w:rsidR="00033B21" w:rsidRDefault="00033B21" w:rsidP="00033B21">
      <w:pPr>
        <w:rPr>
          <w:sz w:val="20"/>
        </w:rPr>
      </w:pPr>
      <w:r>
        <w:rPr>
          <w:rFonts w:hint="eastAsia"/>
          <w:b/>
          <w:sz w:val="20"/>
        </w:rPr>
        <w:t xml:space="preserve">画像 9: </w:t>
      </w:r>
      <w:r>
        <w:rPr>
          <w:rFonts w:hint="eastAsia"/>
          <w:sz w:val="20"/>
        </w:rPr>
        <w:t>TEQtour では、希望者を対象に展示ブースのガイド付きツアーを行いました。</w:t>
      </w:r>
    </w:p>
    <w:p w14:paraId="07F2C6C8" w14:textId="1729F5C8" w:rsidR="00033B21" w:rsidRDefault="00033B21" w:rsidP="00033B21">
      <w:pPr>
        <w:rPr>
          <w:b/>
          <w:bCs/>
          <w:sz w:val="20"/>
        </w:rPr>
      </w:pPr>
      <w:r>
        <w:rPr>
          <w:rFonts w:hint="eastAsia"/>
          <w:b/>
          <w:noProof/>
        </w:rPr>
        <w:drawing>
          <wp:anchor distT="0" distB="0" distL="114300" distR="114300" simplePos="0" relativeHeight="251689984" behindDoc="1" locked="0" layoutInCell="1" allowOverlap="1" wp14:anchorId="7A4AE5D1" wp14:editId="4687A505">
            <wp:simplePos x="0" y="0"/>
            <wp:positionH relativeFrom="column">
              <wp:posOffset>6350</wp:posOffset>
            </wp:positionH>
            <wp:positionV relativeFrom="paragraph">
              <wp:posOffset>-98598</wp:posOffset>
            </wp:positionV>
            <wp:extent cx="3550920" cy="2362687"/>
            <wp:effectExtent l="0" t="0" r="0" b="0"/>
            <wp:wrapNone/>
            <wp:docPr id="15" name="Grafik 15" descr="Ein Bild, das Im Haus, Gebäude, Man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Im Haus, Gebäude, Mann, Kleidun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50920" cy="2362687"/>
                    </a:xfrm>
                    <a:prstGeom prst="rect">
                      <a:avLst/>
                    </a:prstGeom>
                  </pic:spPr>
                </pic:pic>
              </a:graphicData>
            </a:graphic>
            <wp14:sizeRelH relativeFrom="margin">
              <wp14:pctWidth>0</wp14:pctWidth>
            </wp14:sizeRelH>
            <wp14:sizeRelV relativeFrom="margin">
              <wp14:pctHeight>0</wp14:pctHeight>
            </wp14:sizeRelV>
          </wp:anchor>
        </w:drawing>
      </w:r>
    </w:p>
    <w:p w14:paraId="5E8F5AF6" w14:textId="0F1497E8" w:rsidR="00033B21" w:rsidRPr="00033B21" w:rsidRDefault="00033B21" w:rsidP="00033B21">
      <w:pPr>
        <w:rPr>
          <w:sz w:val="20"/>
        </w:rPr>
      </w:pPr>
    </w:p>
    <w:p w14:paraId="18E335B2" w14:textId="04C3669B" w:rsidR="00033B21" w:rsidRPr="00033B21" w:rsidRDefault="00033B21" w:rsidP="00033B21">
      <w:pPr>
        <w:rPr>
          <w:sz w:val="20"/>
        </w:rPr>
      </w:pPr>
    </w:p>
    <w:p w14:paraId="233CDE3A" w14:textId="712624FE" w:rsidR="00033B21" w:rsidRPr="00033B21" w:rsidRDefault="00033B21" w:rsidP="00033B21">
      <w:pPr>
        <w:rPr>
          <w:sz w:val="20"/>
        </w:rPr>
      </w:pPr>
    </w:p>
    <w:p w14:paraId="5F6620E1" w14:textId="16C0F2A9" w:rsidR="00033B21" w:rsidRPr="00033B21" w:rsidRDefault="00033B21" w:rsidP="00033B21">
      <w:pPr>
        <w:rPr>
          <w:sz w:val="20"/>
        </w:rPr>
      </w:pPr>
    </w:p>
    <w:p w14:paraId="11CA47C9" w14:textId="1830A24B" w:rsidR="00033B21" w:rsidRPr="00033B21" w:rsidRDefault="00033B21" w:rsidP="00033B21">
      <w:pPr>
        <w:rPr>
          <w:sz w:val="20"/>
        </w:rPr>
      </w:pPr>
    </w:p>
    <w:p w14:paraId="1CCEDA89" w14:textId="4AF0E7DE" w:rsidR="00033B21" w:rsidRPr="00033B21" w:rsidRDefault="00033B21" w:rsidP="00033B21">
      <w:pPr>
        <w:rPr>
          <w:sz w:val="20"/>
        </w:rPr>
      </w:pPr>
    </w:p>
    <w:p w14:paraId="60EC940E" w14:textId="06D3D9BC" w:rsidR="00033B21" w:rsidRDefault="00033B21" w:rsidP="00033B21">
      <w:pPr>
        <w:rPr>
          <w:b/>
          <w:bCs/>
          <w:sz w:val="20"/>
        </w:rPr>
      </w:pPr>
    </w:p>
    <w:p w14:paraId="54B4A3AF" w14:textId="744C6993" w:rsidR="00033B21" w:rsidRDefault="00033B21" w:rsidP="00033B21">
      <w:pPr>
        <w:rPr>
          <w:sz w:val="20"/>
        </w:rPr>
      </w:pPr>
      <w:r>
        <w:rPr>
          <w:rFonts w:hint="eastAsia"/>
          <w:b/>
          <w:sz w:val="20"/>
        </w:rPr>
        <w:t xml:space="preserve">画像 10: </w:t>
      </w:r>
      <w:r>
        <w:rPr>
          <w:rFonts w:hint="eastAsia"/>
          <w:sz w:val="20"/>
        </w:rPr>
        <w:t>Sytem TM と Kallesoe も LIGNA のホール 27 で展示を行いました。</w:t>
      </w:r>
    </w:p>
    <w:p w14:paraId="60830966" w14:textId="70250A0C" w:rsidR="00712551" w:rsidRDefault="00712551" w:rsidP="00033B21">
      <w:pPr>
        <w:rPr>
          <w:sz w:val="20"/>
        </w:rPr>
      </w:pPr>
      <w:r>
        <w:rPr>
          <w:rFonts w:hint="eastAsia"/>
          <w:noProof/>
          <w:sz w:val="20"/>
        </w:rPr>
        <w:drawing>
          <wp:anchor distT="0" distB="0" distL="114300" distR="114300" simplePos="0" relativeHeight="251702272" behindDoc="1" locked="0" layoutInCell="1" allowOverlap="1" wp14:anchorId="4888C215" wp14:editId="446C4747">
            <wp:simplePos x="0" y="0"/>
            <wp:positionH relativeFrom="column">
              <wp:posOffset>6985</wp:posOffset>
            </wp:positionH>
            <wp:positionV relativeFrom="paragraph">
              <wp:posOffset>73833</wp:posOffset>
            </wp:positionV>
            <wp:extent cx="3648221" cy="2736273"/>
            <wp:effectExtent l="0" t="0" r="9525" b="6985"/>
            <wp:wrapNone/>
            <wp:docPr id="18" name="Grafik 18" descr="Ein Bild, das Text,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Text, Kleidung, Person, Menschliches Gesicht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48221" cy="2736273"/>
                    </a:xfrm>
                    <a:prstGeom prst="rect">
                      <a:avLst/>
                    </a:prstGeom>
                  </pic:spPr>
                </pic:pic>
              </a:graphicData>
            </a:graphic>
            <wp14:sizeRelH relativeFrom="margin">
              <wp14:pctWidth>0</wp14:pctWidth>
            </wp14:sizeRelH>
            <wp14:sizeRelV relativeFrom="margin">
              <wp14:pctHeight>0</wp14:pctHeight>
            </wp14:sizeRelV>
          </wp:anchor>
        </w:drawing>
      </w:r>
    </w:p>
    <w:p w14:paraId="5EC0B96E" w14:textId="22968B67" w:rsidR="00712551" w:rsidRDefault="00712551" w:rsidP="00033B21">
      <w:pPr>
        <w:rPr>
          <w:sz w:val="20"/>
        </w:rPr>
      </w:pPr>
    </w:p>
    <w:p w14:paraId="046EAB1D" w14:textId="24A72FF5" w:rsidR="00712551" w:rsidRDefault="00712551" w:rsidP="00033B21">
      <w:pPr>
        <w:rPr>
          <w:sz w:val="20"/>
        </w:rPr>
      </w:pPr>
    </w:p>
    <w:p w14:paraId="3CE79B3A" w14:textId="1C3AD604" w:rsidR="00712551" w:rsidRDefault="00712551" w:rsidP="00033B21">
      <w:pPr>
        <w:rPr>
          <w:sz w:val="20"/>
        </w:rPr>
      </w:pPr>
    </w:p>
    <w:p w14:paraId="1831180B" w14:textId="2E742781" w:rsidR="00712551" w:rsidRDefault="00712551" w:rsidP="00033B21">
      <w:pPr>
        <w:rPr>
          <w:sz w:val="20"/>
        </w:rPr>
      </w:pPr>
    </w:p>
    <w:p w14:paraId="391C3A9C" w14:textId="0B0135BC" w:rsidR="00712551" w:rsidRDefault="00712551" w:rsidP="00033B21">
      <w:pPr>
        <w:rPr>
          <w:sz w:val="20"/>
        </w:rPr>
      </w:pPr>
    </w:p>
    <w:p w14:paraId="5A53D484" w14:textId="54832FF0" w:rsidR="00712551" w:rsidRDefault="00712551" w:rsidP="00033B21">
      <w:pPr>
        <w:rPr>
          <w:sz w:val="20"/>
        </w:rPr>
      </w:pPr>
    </w:p>
    <w:p w14:paraId="47D2E214" w14:textId="1D497835" w:rsidR="00712551" w:rsidRDefault="00712551" w:rsidP="00033B21">
      <w:pPr>
        <w:rPr>
          <w:sz w:val="20"/>
        </w:rPr>
      </w:pPr>
    </w:p>
    <w:p w14:paraId="26954F2A" w14:textId="490AC3CB" w:rsidR="00712551" w:rsidRDefault="00712551" w:rsidP="00033B21">
      <w:pPr>
        <w:rPr>
          <w:sz w:val="20"/>
        </w:rPr>
      </w:pPr>
    </w:p>
    <w:p w14:paraId="3D060BCD" w14:textId="2BFF9522" w:rsidR="00712551" w:rsidRDefault="00712551" w:rsidP="00033B21">
      <w:pPr>
        <w:rPr>
          <w:sz w:val="20"/>
        </w:rPr>
      </w:pPr>
    </w:p>
    <w:p w14:paraId="07091524" w14:textId="409A4DD1" w:rsidR="00712551" w:rsidRDefault="00712551" w:rsidP="00033B21">
      <w:pPr>
        <w:rPr>
          <w:sz w:val="20"/>
        </w:rPr>
      </w:pPr>
      <w:r>
        <w:rPr>
          <w:rFonts w:hint="eastAsia"/>
          <w:b/>
          <w:sz w:val="20"/>
        </w:rPr>
        <w:t>画像 11:</w:t>
      </w:r>
      <w:r>
        <w:rPr>
          <w:rFonts w:hint="eastAsia"/>
          <w:sz w:val="20"/>
        </w:rPr>
        <w:t xml:space="preserve"> HOMAG C</w:t>
      </w:r>
      <w:r w:rsidR="0071430B">
        <w:rPr>
          <w:sz w:val="20"/>
        </w:rPr>
        <w:t>ARES</w:t>
      </w:r>
      <w:r>
        <w:rPr>
          <w:rFonts w:hint="eastAsia"/>
          <w:sz w:val="20"/>
        </w:rPr>
        <w:t xml:space="preserve"> - 善意への共同の取り組み</w:t>
      </w:r>
    </w:p>
    <w:p w14:paraId="08D58C82" w14:textId="037C08D6" w:rsidR="00712551" w:rsidRDefault="00712551" w:rsidP="00033B21">
      <w:pPr>
        <w:rPr>
          <w:sz w:val="20"/>
        </w:rPr>
      </w:pPr>
    </w:p>
    <w:p w14:paraId="486BA74A" w14:textId="64FD9D3F" w:rsidR="00712551" w:rsidRDefault="00712551" w:rsidP="00033B21">
      <w:pPr>
        <w:rPr>
          <w:sz w:val="20"/>
        </w:rPr>
      </w:pPr>
    </w:p>
    <w:p w14:paraId="70866B40" w14:textId="6FCD6FA2" w:rsidR="00712551" w:rsidRDefault="00712551" w:rsidP="00033B21">
      <w:pPr>
        <w:rPr>
          <w:sz w:val="20"/>
        </w:rPr>
      </w:pPr>
    </w:p>
    <w:p w14:paraId="37407D95" w14:textId="401E8DFA" w:rsidR="00712551" w:rsidRDefault="00712551" w:rsidP="00033B21">
      <w:pPr>
        <w:rPr>
          <w:sz w:val="20"/>
        </w:rPr>
      </w:pPr>
    </w:p>
    <w:p w14:paraId="6F398948" w14:textId="0D548AB7" w:rsidR="00712551" w:rsidRDefault="00712551" w:rsidP="00033B21">
      <w:pPr>
        <w:rPr>
          <w:sz w:val="20"/>
        </w:rPr>
      </w:pPr>
    </w:p>
    <w:p w14:paraId="7F5A562F" w14:textId="77777777" w:rsidR="00712551" w:rsidRDefault="00712551" w:rsidP="00033B21">
      <w:pPr>
        <w:rPr>
          <w:sz w:val="20"/>
        </w:rPr>
      </w:pPr>
    </w:p>
    <w:p w14:paraId="7F31DE53" w14:textId="77777777" w:rsidR="006A377C" w:rsidRDefault="006A377C" w:rsidP="006A377C">
      <w:pPr>
        <w:pStyle w:val="Untertitel"/>
        <w:rPr>
          <w:b/>
        </w:rPr>
      </w:pPr>
    </w:p>
    <w:p w14:paraId="0CD43DEA" w14:textId="77777777" w:rsidR="006A377C" w:rsidRDefault="006A377C" w:rsidP="006A377C">
      <w:pPr>
        <w:pStyle w:val="Untertitel"/>
        <w:rPr>
          <w:b/>
        </w:rPr>
      </w:pPr>
    </w:p>
    <w:p w14:paraId="42800E0A" w14:textId="77777777" w:rsidR="0071430B" w:rsidRDefault="0071430B" w:rsidP="006A377C">
      <w:pPr>
        <w:pStyle w:val="Untertitel"/>
        <w:rPr>
          <w:b/>
        </w:rPr>
      </w:pPr>
    </w:p>
    <w:p w14:paraId="2DA76632" w14:textId="77777777" w:rsidR="0071430B" w:rsidRDefault="0071430B" w:rsidP="006A377C">
      <w:pPr>
        <w:pStyle w:val="Untertitel"/>
        <w:rPr>
          <w:rFonts w:eastAsia="MS Mincho"/>
          <w:b/>
        </w:rPr>
      </w:pPr>
    </w:p>
    <w:p w14:paraId="7FDEFECA" w14:textId="77777777" w:rsidR="0071430B" w:rsidRDefault="0071430B" w:rsidP="006A377C">
      <w:pPr>
        <w:pStyle w:val="Untertitel"/>
        <w:rPr>
          <w:rFonts w:eastAsia="MS Mincho"/>
          <w:b/>
        </w:rPr>
      </w:pPr>
    </w:p>
    <w:p w14:paraId="6F8C8D0C" w14:textId="77777777" w:rsidR="0071430B" w:rsidRDefault="0071430B" w:rsidP="006A377C">
      <w:pPr>
        <w:pStyle w:val="Untertitel"/>
        <w:rPr>
          <w:rFonts w:eastAsia="MS Mincho"/>
          <w:b/>
        </w:rPr>
      </w:pPr>
    </w:p>
    <w:p w14:paraId="2C5E2C95" w14:textId="77777777" w:rsidR="0071430B" w:rsidRDefault="0071430B" w:rsidP="006A377C">
      <w:pPr>
        <w:pStyle w:val="Untertitel"/>
        <w:rPr>
          <w:rFonts w:eastAsia="MS Mincho"/>
          <w:b/>
        </w:rPr>
      </w:pPr>
    </w:p>
    <w:p w14:paraId="16E75711" w14:textId="7E0BF90C" w:rsidR="006A377C" w:rsidRPr="0071430B" w:rsidRDefault="006A377C" w:rsidP="006A377C">
      <w:pPr>
        <w:pStyle w:val="Untertitel"/>
        <w:rPr>
          <w:b/>
          <w:lang w:val="en-US"/>
        </w:rPr>
      </w:pPr>
      <w:r>
        <w:rPr>
          <w:rFonts w:hint="eastAsia"/>
          <w:b/>
        </w:rPr>
        <w:lastRenderedPageBreak/>
        <w:t>お問い合わせ先</w:t>
      </w:r>
      <w:r w:rsidRPr="0071430B">
        <w:rPr>
          <w:rFonts w:hint="eastAsia"/>
          <w:b/>
          <w:lang w:val="en-US"/>
        </w:rPr>
        <w:t>:</w:t>
      </w:r>
    </w:p>
    <w:p w14:paraId="4403D4BB" w14:textId="77777777" w:rsidR="006A377C" w:rsidRPr="0071430B" w:rsidRDefault="006A377C" w:rsidP="006A377C">
      <w:pPr>
        <w:pStyle w:val="Untertitel"/>
        <w:rPr>
          <w:lang w:val="en-US"/>
        </w:rPr>
      </w:pPr>
    </w:p>
    <w:p w14:paraId="6204F48E" w14:textId="77777777" w:rsidR="006A377C" w:rsidRPr="0071430B" w:rsidRDefault="006A377C" w:rsidP="006A377C">
      <w:pPr>
        <w:pStyle w:val="Untertitel"/>
        <w:rPr>
          <w:lang w:val="en-US"/>
        </w:rPr>
      </w:pPr>
    </w:p>
    <w:p w14:paraId="7326D7A1" w14:textId="77777777" w:rsidR="006A377C" w:rsidRPr="0071430B" w:rsidRDefault="006A377C" w:rsidP="006A377C">
      <w:pPr>
        <w:pStyle w:val="Untertitel"/>
        <w:rPr>
          <w:b/>
          <w:lang w:val="en-US"/>
        </w:rPr>
      </w:pPr>
      <w:r w:rsidRPr="0071430B">
        <w:rPr>
          <w:rFonts w:hint="eastAsia"/>
          <w:b/>
          <w:lang w:val="en-US"/>
        </w:rPr>
        <w:t>HOMAG Group AG</w:t>
      </w:r>
    </w:p>
    <w:p w14:paraId="342B38D8" w14:textId="77777777" w:rsidR="006A377C" w:rsidRPr="008547A0" w:rsidRDefault="006A377C" w:rsidP="006A377C">
      <w:pPr>
        <w:pStyle w:val="Untertitel"/>
      </w:pPr>
      <w:r>
        <w:rPr>
          <w:rFonts w:hint="eastAsia"/>
        </w:rPr>
        <w:t>Homagstraße 3</w:t>
      </w:r>
      <w:r>
        <w:rPr>
          <w:rFonts w:hint="eastAsia"/>
        </w:rPr>
        <w:t>–</w:t>
      </w:r>
      <w:r>
        <w:rPr>
          <w:rFonts w:hint="eastAsia"/>
        </w:rPr>
        <w:t>5</w:t>
      </w:r>
    </w:p>
    <w:p w14:paraId="79308BF5" w14:textId="77777777" w:rsidR="006A377C" w:rsidRPr="008547A0" w:rsidRDefault="006A377C" w:rsidP="006A377C">
      <w:pPr>
        <w:pStyle w:val="Untertitel"/>
      </w:pPr>
      <w:r>
        <w:rPr>
          <w:rFonts w:hint="eastAsia"/>
        </w:rPr>
        <w:t>72296 Schopfloch</w:t>
      </w:r>
    </w:p>
    <w:p w14:paraId="56763FDF" w14:textId="77777777" w:rsidR="006A377C" w:rsidRPr="008547A0" w:rsidRDefault="006A377C" w:rsidP="006A377C">
      <w:pPr>
        <w:pStyle w:val="Untertitel"/>
      </w:pPr>
      <w:r>
        <w:rPr>
          <w:rFonts w:hint="eastAsia"/>
        </w:rPr>
        <w:t>Germany</w:t>
      </w:r>
    </w:p>
    <w:p w14:paraId="117D303F" w14:textId="77777777" w:rsidR="006A377C" w:rsidRPr="008547A0" w:rsidRDefault="006A377C" w:rsidP="006A377C">
      <w:pPr>
        <w:pStyle w:val="Untertitel"/>
      </w:pPr>
      <w:r>
        <w:rPr>
          <w:rFonts w:hint="eastAsia"/>
        </w:rPr>
        <w:t>www.homag.com</w:t>
      </w:r>
    </w:p>
    <w:p w14:paraId="0AB09963" w14:textId="77777777" w:rsidR="006A377C" w:rsidRPr="008547A0" w:rsidRDefault="006A377C" w:rsidP="006A377C">
      <w:pPr>
        <w:pStyle w:val="Untertitel"/>
      </w:pPr>
    </w:p>
    <w:p w14:paraId="33F91CCB" w14:textId="77777777" w:rsidR="006A377C" w:rsidRPr="0071430B" w:rsidRDefault="006A377C" w:rsidP="006A377C">
      <w:pPr>
        <w:pStyle w:val="Untertitel"/>
        <w:rPr>
          <w:b/>
          <w:lang w:val="en-US"/>
        </w:rPr>
      </w:pPr>
      <w:r w:rsidRPr="0071430B">
        <w:rPr>
          <w:rFonts w:hint="eastAsia"/>
          <w:b/>
          <w:lang w:val="en-US"/>
        </w:rPr>
        <w:t>Frau Melissa Rupp</w:t>
      </w:r>
    </w:p>
    <w:p w14:paraId="76D26991" w14:textId="77777777" w:rsidR="006A377C" w:rsidRPr="0071430B" w:rsidRDefault="006A377C" w:rsidP="006A377C">
      <w:pPr>
        <w:pStyle w:val="Untertitel"/>
        <w:rPr>
          <w:lang w:val="en-US"/>
        </w:rPr>
      </w:pPr>
      <w:r w:rsidRPr="0071430B">
        <w:rPr>
          <w:rFonts w:hint="eastAsia"/>
          <w:lang w:val="en-US"/>
        </w:rPr>
        <w:t xml:space="preserve">Sales &amp; Marketing </w:t>
      </w:r>
    </w:p>
    <w:p w14:paraId="0128C702" w14:textId="77777777" w:rsidR="006A377C" w:rsidRPr="0071430B" w:rsidRDefault="006A377C" w:rsidP="006A377C">
      <w:pPr>
        <w:pStyle w:val="Untertitel"/>
        <w:rPr>
          <w:lang w:val="en-US"/>
        </w:rPr>
      </w:pPr>
      <w:r w:rsidRPr="0071430B">
        <w:rPr>
          <w:rFonts w:hint="eastAsia"/>
          <w:lang w:val="en-US"/>
        </w:rPr>
        <w:t>Tel. +49 7443 13-3617</w:t>
      </w:r>
    </w:p>
    <w:p w14:paraId="1467376D" w14:textId="3E990503" w:rsidR="006A377C" w:rsidRPr="0071430B" w:rsidRDefault="00000000" w:rsidP="006A377C">
      <w:pPr>
        <w:pStyle w:val="Untertitel"/>
        <w:rPr>
          <w:lang w:val="en-US"/>
        </w:rPr>
      </w:pPr>
      <w:hyperlink r:id="rId22" w:history="1">
        <w:r w:rsidR="006A377C" w:rsidRPr="0071430B">
          <w:rPr>
            <w:rStyle w:val="Hyperlink"/>
            <w:rFonts w:hint="eastAsia"/>
            <w:lang w:val="en-US"/>
          </w:rPr>
          <w:t>Melissa.Rupp@homag.com</w:t>
        </w:r>
      </w:hyperlink>
    </w:p>
    <w:p w14:paraId="56C5FDB4" w14:textId="77777777" w:rsidR="006A377C" w:rsidRDefault="006A377C" w:rsidP="006A377C">
      <w:pPr>
        <w:rPr>
          <w:lang w:val="en-US"/>
        </w:rPr>
      </w:pPr>
    </w:p>
    <w:p w14:paraId="04A2D513" w14:textId="77777777" w:rsidR="006A377C" w:rsidRPr="0071430B" w:rsidRDefault="006A377C" w:rsidP="006A377C">
      <w:pPr>
        <w:pStyle w:val="Untertitel"/>
        <w:rPr>
          <w:szCs w:val="20"/>
          <w:lang w:val="en-US"/>
        </w:rPr>
      </w:pPr>
      <w:r w:rsidRPr="0071430B">
        <w:rPr>
          <w:rFonts w:hint="eastAsia"/>
          <w:b/>
          <w:sz w:val="22"/>
          <w:lang w:val="en-US"/>
        </w:rPr>
        <w:t>Frau Lena Holzmann</w:t>
      </w:r>
      <w:r w:rsidRPr="0071430B">
        <w:rPr>
          <w:rFonts w:hint="eastAsia"/>
          <w:sz w:val="22"/>
          <w:lang w:val="en-US"/>
        </w:rPr>
        <w:br/>
      </w:r>
      <w:r w:rsidRPr="0071430B">
        <w:rPr>
          <w:rFonts w:hint="eastAsia"/>
          <w:lang w:val="en-US"/>
        </w:rPr>
        <w:t>Product Marketing</w:t>
      </w:r>
    </w:p>
    <w:p w14:paraId="75D4DA45" w14:textId="77777777" w:rsidR="006A377C" w:rsidRPr="00B53F83" w:rsidRDefault="006A377C" w:rsidP="006A377C">
      <w:pPr>
        <w:pStyle w:val="Untertitel"/>
        <w:rPr>
          <w:szCs w:val="20"/>
        </w:rPr>
      </w:pPr>
      <w:r>
        <w:rPr>
          <w:rFonts w:hint="eastAsia"/>
        </w:rPr>
        <w:t xml:space="preserve">Tel. +49 7443 13 </w:t>
      </w:r>
      <w:r>
        <w:rPr>
          <w:rFonts w:hint="eastAsia"/>
        </w:rPr>
        <w:t>–</w:t>
      </w:r>
      <w:r>
        <w:rPr>
          <w:rFonts w:hint="eastAsia"/>
        </w:rPr>
        <w:t xml:space="preserve"> 2902</w:t>
      </w:r>
    </w:p>
    <w:p w14:paraId="01C674E4" w14:textId="77777777" w:rsidR="006A377C" w:rsidRPr="00B53F83" w:rsidRDefault="006A377C" w:rsidP="006A377C">
      <w:pPr>
        <w:pStyle w:val="Untertitel"/>
        <w:rPr>
          <w:rStyle w:val="Hyperlink"/>
        </w:rPr>
      </w:pPr>
      <w:r>
        <w:rPr>
          <w:rStyle w:val="Hyperlink"/>
          <w:rFonts w:hint="eastAsia"/>
        </w:rPr>
        <w:t>Lena.Holzmann@homag.com</w:t>
      </w:r>
    </w:p>
    <w:p w14:paraId="5AE9C197" w14:textId="77777777" w:rsidR="00033B21" w:rsidRPr="00033B21" w:rsidRDefault="00033B21" w:rsidP="00033B21">
      <w:pPr>
        <w:rPr>
          <w:sz w:val="20"/>
        </w:rPr>
      </w:pPr>
    </w:p>
    <w:sectPr w:rsidR="00033B21" w:rsidRPr="00033B21"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38EB13" w14:textId="77777777" w:rsidR="00462557" w:rsidRDefault="00462557">
      <w:r>
        <w:separator/>
      </w:r>
    </w:p>
  </w:endnote>
  <w:endnote w:type="continuationSeparator" w:id="0">
    <w:p w14:paraId="2FD39A02" w14:textId="77777777" w:rsidR="00462557" w:rsidRDefault="004625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003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AB985A" w14:textId="77777777" w:rsidR="00462557" w:rsidRDefault="00462557">
      <w:r>
        <w:separator/>
      </w:r>
    </w:p>
  </w:footnote>
  <w:footnote w:type="continuationSeparator" w:id="0">
    <w:p w14:paraId="2B3AC601" w14:textId="77777777" w:rsidR="00462557" w:rsidRDefault="004625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436E5" w14:textId="16439580" w:rsidR="00AA1B74" w:rsidRPr="00113519" w:rsidRDefault="00AA1B74" w:rsidP="006D3FD0">
    <w:pPr>
      <w:pStyle w:val="Kopfzeile"/>
      <w:tabs>
        <w:tab w:val="clear" w:pos="9072"/>
        <w:tab w:val="left" w:pos="8820"/>
      </w:tabs>
      <w:spacing w:after="1080"/>
      <w:ind w:right="-2268"/>
      <w:rPr>
        <w:rFonts w:cs="Arial"/>
        <w:sz w:val="24"/>
        <w:szCs w:val="24"/>
      </w:rPr>
    </w:pPr>
    <w:r>
      <w:rPr>
        <w:rFonts w:cs="Arial" w:hint="eastAsia"/>
        <w:noProof/>
        <w:sz w:val="32"/>
      </w:rPr>
      <w:drawing>
        <wp:anchor distT="0" distB="0" distL="114300" distR="114300" simplePos="0" relativeHeight="251657216" behindDoc="1" locked="0" layoutInCell="1" allowOverlap="1" wp14:anchorId="27462244" wp14:editId="54C19DC8">
          <wp:simplePos x="0" y="0"/>
          <wp:positionH relativeFrom="column">
            <wp:posOffset>4182745</wp:posOffset>
          </wp:positionH>
          <wp:positionV relativeFrom="paragraph">
            <wp:posOffset>-289560</wp:posOffset>
          </wp:positionV>
          <wp:extent cx="2130425" cy="703580"/>
          <wp:effectExtent l="0" t="0" r="0" b="0"/>
          <wp:wrapNone/>
          <wp:docPr id="4" name="Grafik 4"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130425" cy="703580"/>
                  </a:xfrm>
                  <a:prstGeom prst="rect">
                    <a:avLst/>
                  </a:prstGeom>
                </pic:spPr>
              </pic:pic>
            </a:graphicData>
          </a:graphic>
        </wp:anchor>
      </w:drawing>
    </w:r>
    <w:r>
      <w:rPr>
        <w:rFonts w:cs="Arial" w:hint="eastAsia"/>
        <w:sz w:val="32"/>
      </w:rPr>
      <w:t>見本市終了報告</w:t>
    </w:r>
    <w:r>
      <w:rPr>
        <w:rFonts w:cs="Arial" w:hint="eastAsia"/>
        <w:b/>
        <w:sz w:val="24"/>
      </w:rPr>
      <w:tab/>
    </w:r>
    <w:r>
      <w:rPr>
        <w:rFonts w:cs="Arial" w:hint="eastAsia"/>
        <w:b/>
        <w:sz w:val="24"/>
      </w:rPr>
      <w:tab/>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AA2F5B" w14:paraId="268068ED" w14:textId="77777777" w:rsidTr="003F03AE">
      <w:tc>
        <w:tcPr>
          <w:tcW w:w="3402" w:type="dxa"/>
        </w:tcPr>
        <w:p w14:paraId="7C2033FE" w14:textId="1DF8C273" w:rsidR="00AA2F5B" w:rsidRDefault="00AA2F5B" w:rsidP="00AA2F5B">
          <w:pPr>
            <w:pStyle w:val="Kopfzeile"/>
            <w:rPr>
              <w:sz w:val="18"/>
            </w:rPr>
          </w:pPr>
          <w:r>
            <w:rPr>
              <w:rFonts w:hint="eastAsia"/>
              <w:sz w:val="18"/>
            </w:rPr>
            <w:t>LIGNA 2023</w:t>
          </w:r>
        </w:p>
      </w:tc>
      <w:tc>
        <w:tcPr>
          <w:tcW w:w="2268" w:type="dxa"/>
        </w:tcPr>
        <w:p w14:paraId="7A77A02A" w14:textId="120686A4" w:rsidR="00AA2F5B" w:rsidRDefault="00827A5E" w:rsidP="00AA2F5B">
          <w:pPr>
            <w:pStyle w:val="Kopfzeile"/>
            <w:rPr>
              <w:sz w:val="18"/>
            </w:rPr>
          </w:pPr>
          <w:r>
            <w:rPr>
              <w:rFonts w:hint="eastAsia"/>
            </w:rPr>
            <w:t xml:space="preserve">ページ: </w:t>
          </w:r>
          <w:r w:rsidR="00AA2F5B">
            <w:rPr>
              <w:rFonts w:hint="eastAsia"/>
              <w:sz w:val="18"/>
            </w:rPr>
            <w:fldChar w:fldCharType="begin"/>
          </w:r>
          <w:r w:rsidR="00AA2F5B">
            <w:rPr>
              <w:rFonts w:hint="eastAsia"/>
              <w:sz w:val="18"/>
            </w:rPr>
            <w:instrText xml:space="preserve">PAGE </w:instrText>
          </w:r>
          <w:r w:rsidR="00AA2F5B">
            <w:rPr>
              <w:rFonts w:hint="eastAsia"/>
              <w:sz w:val="18"/>
            </w:rPr>
            <w:fldChar w:fldCharType="separate"/>
          </w:r>
          <w:r w:rsidR="00AA2F5B">
            <w:rPr>
              <w:rFonts w:hint="eastAsia"/>
              <w:sz w:val="18"/>
            </w:rPr>
            <w:t>1</w:t>
          </w:r>
          <w:r w:rsidR="00AA2F5B">
            <w:rPr>
              <w:rFonts w:hint="eastAsia"/>
              <w:sz w:val="18"/>
            </w:rPr>
            <w:fldChar w:fldCharType="end"/>
          </w:r>
          <w:r>
            <w:rPr>
              <w:rFonts w:hint="eastAsia"/>
              <w:sz w:val="18"/>
            </w:rPr>
            <w:t>/</w:t>
          </w:r>
          <w:r w:rsidR="00AA2F5B">
            <w:rPr>
              <w:rFonts w:hint="eastAsia"/>
              <w:sz w:val="18"/>
            </w:rPr>
            <w:fldChar w:fldCharType="begin"/>
          </w:r>
          <w:r w:rsidR="00AA2F5B">
            <w:rPr>
              <w:rFonts w:hint="eastAsia"/>
              <w:sz w:val="18"/>
            </w:rPr>
            <w:instrText xml:space="preserve">NUMPAGES </w:instrText>
          </w:r>
          <w:r w:rsidR="00AA2F5B">
            <w:rPr>
              <w:rFonts w:hint="eastAsia"/>
              <w:sz w:val="18"/>
            </w:rPr>
            <w:fldChar w:fldCharType="separate"/>
          </w:r>
          <w:r w:rsidR="00AA2F5B">
            <w:rPr>
              <w:rFonts w:hint="eastAsia"/>
              <w:sz w:val="18"/>
            </w:rPr>
            <w:t>30</w:t>
          </w:r>
          <w:r w:rsidR="00AA2F5B">
            <w:rPr>
              <w:rFonts w:hint="eastAsia"/>
              <w:sz w:val="18"/>
            </w:rPr>
            <w:fldChar w:fldCharType="end"/>
          </w:r>
        </w:p>
      </w:tc>
      <w:tc>
        <w:tcPr>
          <w:tcW w:w="3969" w:type="dxa"/>
        </w:tcPr>
        <w:p w14:paraId="5A486610" w14:textId="62420BF5" w:rsidR="00AA2F5B" w:rsidRDefault="00AA2F5B" w:rsidP="00AA2F5B">
          <w:pPr>
            <w:pStyle w:val="Kopfzeile"/>
            <w:tabs>
              <w:tab w:val="clear" w:pos="9072"/>
              <w:tab w:val="right" w:pos="1763"/>
            </w:tabs>
            <w:ind w:right="284"/>
            <w:rPr>
              <w:sz w:val="18"/>
            </w:rPr>
          </w:pPr>
          <w:r>
            <w:rPr>
              <w:rFonts w:hint="eastAsia"/>
              <w:sz w:val="18"/>
            </w:rPr>
            <w:tab/>
            <w:t>2023 年 5 月</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7FD6ADB"/>
    <w:multiLevelType w:val="hybridMultilevel"/>
    <w:tmpl w:val="66181EA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17D3356"/>
    <w:multiLevelType w:val="hybridMultilevel"/>
    <w:tmpl w:val="39D4D4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65E0548"/>
    <w:multiLevelType w:val="hybridMultilevel"/>
    <w:tmpl w:val="728E435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374813D8"/>
    <w:multiLevelType w:val="hybridMultilevel"/>
    <w:tmpl w:val="17E4EA1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9C87CBF"/>
    <w:multiLevelType w:val="hybridMultilevel"/>
    <w:tmpl w:val="16D8B32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1353E49"/>
    <w:multiLevelType w:val="hybridMultilevel"/>
    <w:tmpl w:val="BC00D4B4"/>
    <w:lvl w:ilvl="0" w:tplc="22CEAF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2F0FED"/>
    <w:multiLevelType w:val="hybridMultilevel"/>
    <w:tmpl w:val="387A1E36"/>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8163C10"/>
    <w:multiLevelType w:val="hybridMultilevel"/>
    <w:tmpl w:val="CAB05B0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15:restartNumberingAfterBreak="0">
    <w:nsid w:val="488268F7"/>
    <w:multiLevelType w:val="hybridMultilevel"/>
    <w:tmpl w:val="2C96E444"/>
    <w:lvl w:ilvl="0" w:tplc="C32875B8">
      <w:start w:val="1"/>
      <w:numFmt w:val="bullet"/>
      <w:lvlText w:val=""/>
      <w:lvlJc w:val="left"/>
      <w:pPr>
        <w:tabs>
          <w:tab w:val="num" w:pos="720"/>
        </w:tabs>
        <w:ind w:left="720" w:hanging="360"/>
      </w:pPr>
      <w:rPr>
        <w:rFonts w:ascii="Wingdings" w:hAnsi="Wingdings" w:hint="default"/>
      </w:rPr>
    </w:lvl>
    <w:lvl w:ilvl="1" w:tplc="886280F0" w:tentative="1">
      <w:start w:val="1"/>
      <w:numFmt w:val="bullet"/>
      <w:lvlText w:val=""/>
      <w:lvlJc w:val="left"/>
      <w:pPr>
        <w:tabs>
          <w:tab w:val="num" w:pos="1440"/>
        </w:tabs>
        <w:ind w:left="1440" w:hanging="360"/>
      </w:pPr>
      <w:rPr>
        <w:rFonts w:ascii="Wingdings" w:hAnsi="Wingdings" w:hint="default"/>
      </w:rPr>
    </w:lvl>
    <w:lvl w:ilvl="2" w:tplc="E180B05E" w:tentative="1">
      <w:start w:val="1"/>
      <w:numFmt w:val="bullet"/>
      <w:lvlText w:val=""/>
      <w:lvlJc w:val="left"/>
      <w:pPr>
        <w:tabs>
          <w:tab w:val="num" w:pos="2160"/>
        </w:tabs>
        <w:ind w:left="2160" w:hanging="360"/>
      </w:pPr>
      <w:rPr>
        <w:rFonts w:ascii="Wingdings" w:hAnsi="Wingdings" w:hint="default"/>
      </w:rPr>
    </w:lvl>
    <w:lvl w:ilvl="3" w:tplc="71EA92D2" w:tentative="1">
      <w:start w:val="1"/>
      <w:numFmt w:val="bullet"/>
      <w:lvlText w:val=""/>
      <w:lvlJc w:val="left"/>
      <w:pPr>
        <w:tabs>
          <w:tab w:val="num" w:pos="2880"/>
        </w:tabs>
        <w:ind w:left="2880" w:hanging="360"/>
      </w:pPr>
      <w:rPr>
        <w:rFonts w:ascii="Wingdings" w:hAnsi="Wingdings" w:hint="default"/>
      </w:rPr>
    </w:lvl>
    <w:lvl w:ilvl="4" w:tplc="0C08EE92" w:tentative="1">
      <w:start w:val="1"/>
      <w:numFmt w:val="bullet"/>
      <w:lvlText w:val=""/>
      <w:lvlJc w:val="left"/>
      <w:pPr>
        <w:tabs>
          <w:tab w:val="num" w:pos="3600"/>
        </w:tabs>
        <w:ind w:left="3600" w:hanging="360"/>
      </w:pPr>
      <w:rPr>
        <w:rFonts w:ascii="Wingdings" w:hAnsi="Wingdings" w:hint="default"/>
      </w:rPr>
    </w:lvl>
    <w:lvl w:ilvl="5" w:tplc="0D68AFA2" w:tentative="1">
      <w:start w:val="1"/>
      <w:numFmt w:val="bullet"/>
      <w:lvlText w:val=""/>
      <w:lvlJc w:val="left"/>
      <w:pPr>
        <w:tabs>
          <w:tab w:val="num" w:pos="4320"/>
        </w:tabs>
        <w:ind w:left="4320" w:hanging="360"/>
      </w:pPr>
      <w:rPr>
        <w:rFonts w:ascii="Wingdings" w:hAnsi="Wingdings" w:hint="default"/>
      </w:rPr>
    </w:lvl>
    <w:lvl w:ilvl="6" w:tplc="83D04DD4" w:tentative="1">
      <w:start w:val="1"/>
      <w:numFmt w:val="bullet"/>
      <w:lvlText w:val=""/>
      <w:lvlJc w:val="left"/>
      <w:pPr>
        <w:tabs>
          <w:tab w:val="num" w:pos="5040"/>
        </w:tabs>
        <w:ind w:left="5040" w:hanging="360"/>
      </w:pPr>
      <w:rPr>
        <w:rFonts w:ascii="Wingdings" w:hAnsi="Wingdings" w:hint="default"/>
      </w:rPr>
    </w:lvl>
    <w:lvl w:ilvl="7" w:tplc="1F30FC8A" w:tentative="1">
      <w:start w:val="1"/>
      <w:numFmt w:val="bullet"/>
      <w:lvlText w:val=""/>
      <w:lvlJc w:val="left"/>
      <w:pPr>
        <w:tabs>
          <w:tab w:val="num" w:pos="5760"/>
        </w:tabs>
        <w:ind w:left="5760" w:hanging="360"/>
      </w:pPr>
      <w:rPr>
        <w:rFonts w:ascii="Wingdings" w:hAnsi="Wingdings" w:hint="default"/>
      </w:rPr>
    </w:lvl>
    <w:lvl w:ilvl="8" w:tplc="E1D8B240"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8E8A280"/>
    <w:multiLevelType w:val="hybridMultilevel"/>
    <w:tmpl w:val="E528DE88"/>
    <w:lvl w:ilvl="0" w:tplc="C3FAE876">
      <w:start w:val="1"/>
      <w:numFmt w:val="bullet"/>
      <w:lvlText w:val="§"/>
      <w:lvlJc w:val="left"/>
      <w:pPr>
        <w:ind w:left="720" w:hanging="360"/>
      </w:pPr>
      <w:rPr>
        <w:rFonts w:ascii="Wingdings" w:hAnsi="Wingdings" w:hint="default"/>
      </w:rPr>
    </w:lvl>
    <w:lvl w:ilvl="1" w:tplc="A1941330">
      <w:start w:val="1"/>
      <w:numFmt w:val="bullet"/>
      <w:lvlText w:val="o"/>
      <w:lvlJc w:val="left"/>
      <w:pPr>
        <w:ind w:left="1440" w:hanging="360"/>
      </w:pPr>
      <w:rPr>
        <w:rFonts w:ascii="Courier New" w:hAnsi="Courier New" w:cs="Times New Roman" w:hint="default"/>
      </w:rPr>
    </w:lvl>
    <w:lvl w:ilvl="2" w:tplc="6D40A2A8">
      <w:start w:val="1"/>
      <w:numFmt w:val="bullet"/>
      <w:lvlText w:val=""/>
      <w:lvlJc w:val="left"/>
      <w:pPr>
        <w:ind w:left="2160" w:hanging="360"/>
      </w:pPr>
      <w:rPr>
        <w:rFonts w:ascii="Wingdings" w:hAnsi="Wingdings" w:hint="default"/>
      </w:rPr>
    </w:lvl>
    <w:lvl w:ilvl="3" w:tplc="895CF978">
      <w:start w:val="1"/>
      <w:numFmt w:val="bullet"/>
      <w:lvlText w:val=""/>
      <w:lvlJc w:val="left"/>
      <w:pPr>
        <w:ind w:left="2880" w:hanging="360"/>
      </w:pPr>
      <w:rPr>
        <w:rFonts w:ascii="Symbol" w:hAnsi="Symbol" w:hint="default"/>
      </w:rPr>
    </w:lvl>
    <w:lvl w:ilvl="4" w:tplc="0764FFF6">
      <w:start w:val="1"/>
      <w:numFmt w:val="bullet"/>
      <w:lvlText w:val="o"/>
      <w:lvlJc w:val="left"/>
      <w:pPr>
        <w:ind w:left="3600" w:hanging="360"/>
      </w:pPr>
      <w:rPr>
        <w:rFonts w:ascii="Courier New" w:hAnsi="Courier New" w:cs="Times New Roman" w:hint="default"/>
      </w:rPr>
    </w:lvl>
    <w:lvl w:ilvl="5" w:tplc="310A982C">
      <w:start w:val="1"/>
      <w:numFmt w:val="bullet"/>
      <w:lvlText w:val=""/>
      <w:lvlJc w:val="left"/>
      <w:pPr>
        <w:ind w:left="4320" w:hanging="360"/>
      </w:pPr>
      <w:rPr>
        <w:rFonts w:ascii="Wingdings" w:hAnsi="Wingdings" w:hint="default"/>
      </w:rPr>
    </w:lvl>
    <w:lvl w:ilvl="6" w:tplc="3550BAAE">
      <w:start w:val="1"/>
      <w:numFmt w:val="bullet"/>
      <w:lvlText w:val=""/>
      <w:lvlJc w:val="left"/>
      <w:pPr>
        <w:ind w:left="5040" w:hanging="360"/>
      </w:pPr>
      <w:rPr>
        <w:rFonts w:ascii="Symbol" w:hAnsi="Symbol" w:hint="default"/>
      </w:rPr>
    </w:lvl>
    <w:lvl w:ilvl="7" w:tplc="4F246EAA">
      <w:start w:val="1"/>
      <w:numFmt w:val="bullet"/>
      <w:lvlText w:val="o"/>
      <w:lvlJc w:val="left"/>
      <w:pPr>
        <w:ind w:left="5760" w:hanging="360"/>
      </w:pPr>
      <w:rPr>
        <w:rFonts w:ascii="Courier New" w:hAnsi="Courier New" w:cs="Times New Roman" w:hint="default"/>
      </w:rPr>
    </w:lvl>
    <w:lvl w:ilvl="8" w:tplc="FE1C4306">
      <w:start w:val="1"/>
      <w:numFmt w:val="bullet"/>
      <w:lvlText w:val=""/>
      <w:lvlJc w:val="left"/>
      <w:pPr>
        <w:ind w:left="6480" w:hanging="360"/>
      </w:pPr>
      <w:rPr>
        <w:rFonts w:ascii="Wingdings" w:hAnsi="Wingdings" w:hint="default"/>
      </w:rPr>
    </w:lvl>
  </w:abstractNum>
  <w:abstractNum w:abstractNumId="35" w15:restartNumberingAfterBreak="0">
    <w:nsid w:val="6006134E"/>
    <w:multiLevelType w:val="hybridMultilevel"/>
    <w:tmpl w:val="A0F2EE6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8A25F47"/>
    <w:multiLevelType w:val="hybridMultilevel"/>
    <w:tmpl w:val="FB7A2AA6"/>
    <w:lvl w:ilvl="0" w:tplc="9B163B48">
      <w:start w:val="1"/>
      <w:numFmt w:val="bullet"/>
      <w:lvlText w:val=""/>
      <w:lvlJc w:val="left"/>
      <w:pPr>
        <w:ind w:left="36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910624009">
    <w:abstractNumId w:val="0"/>
  </w:num>
  <w:num w:numId="2" w16cid:durableId="1700471603">
    <w:abstractNumId w:val="44"/>
  </w:num>
  <w:num w:numId="3" w16cid:durableId="2145078767">
    <w:abstractNumId w:val="14"/>
  </w:num>
  <w:num w:numId="4" w16cid:durableId="621379144">
    <w:abstractNumId w:val="9"/>
  </w:num>
  <w:num w:numId="5" w16cid:durableId="235629659">
    <w:abstractNumId w:val="33"/>
  </w:num>
  <w:num w:numId="6" w16cid:durableId="885069182">
    <w:abstractNumId w:val="17"/>
  </w:num>
  <w:num w:numId="7" w16cid:durableId="43722838">
    <w:abstractNumId w:val="20"/>
  </w:num>
  <w:num w:numId="8" w16cid:durableId="1445274055">
    <w:abstractNumId w:val="25"/>
  </w:num>
  <w:num w:numId="9" w16cid:durableId="1048996242">
    <w:abstractNumId w:val="27"/>
  </w:num>
  <w:num w:numId="10" w16cid:durableId="1749958960">
    <w:abstractNumId w:val="36"/>
  </w:num>
  <w:num w:numId="11" w16cid:durableId="476646842">
    <w:abstractNumId w:val="32"/>
  </w:num>
  <w:num w:numId="12" w16cid:durableId="242034921">
    <w:abstractNumId w:val="4"/>
  </w:num>
  <w:num w:numId="13" w16cid:durableId="1473984484">
    <w:abstractNumId w:val="22"/>
  </w:num>
  <w:num w:numId="14" w16cid:durableId="256837163">
    <w:abstractNumId w:val="7"/>
  </w:num>
  <w:num w:numId="15" w16cid:durableId="1971474940">
    <w:abstractNumId w:val="5"/>
  </w:num>
  <w:num w:numId="16" w16cid:durableId="416943336">
    <w:abstractNumId w:val="8"/>
  </w:num>
  <w:num w:numId="17" w16cid:durableId="1089077435">
    <w:abstractNumId w:val="37"/>
  </w:num>
  <w:num w:numId="18" w16cid:durableId="1964069737">
    <w:abstractNumId w:val="15"/>
  </w:num>
  <w:num w:numId="19" w16cid:durableId="331957521">
    <w:abstractNumId w:val="38"/>
  </w:num>
  <w:num w:numId="20" w16cid:durableId="181362531">
    <w:abstractNumId w:val="31"/>
  </w:num>
  <w:num w:numId="21" w16cid:durableId="1209298118">
    <w:abstractNumId w:val="42"/>
  </w:num>
  <w:num w:numId="22" w16cid:durableId="1539076583">
    <w:abstractNumId w:val="3"/>
  </w:num>
  <w:num w:numId="23" w16cid:durableId="710694035">
    <w:abstractNumId w:val="10"/>
  </w:num>
  <w:num w:numId="24" w16cid:durableId="267011686">
    <w:abstractNumId w:val="12"/>
  </w:num>
  <w:num w:numId="25" w16cid:durableId="623585783">
    <w:abstractNumId w:val="43"/>
  </w:num>
  <w:num w:numId="26" w16cid:durableId="804617643">
    <w:abstractNumId w:val="13"/>
  </w:num>
  <w:num w:numId="27" w16cid:durableId="644744843">
    <w:abstractNumId w:val="28"/>
  </w:num>
  <w:num w:numId="28" w16cid:durableId="1059938964">
    <w:abstractNumId w:val="2"/>
  </w:num>
  <w:num w:numId="29" w16cid:durableId="1499272931">
    <w:abstractNumId w:val="23"/>
  </w:num>
  <w:num w:numId="30" w16cid:durableId="828054269">
    <w:abstractNumId w:val="1"/>
  </w:num>
  <w:num w:numId="31" w16cid:durableId="1036856788">
    <w:abstractNumId w:val="45"/>
  </w:num>
  <w:num w:numId="32" w16cid:durableId="191767662">
    <w:abstractNumId w:val="39"/>
  </w:num>
  <w:num w:numId="33" w16cid:durableId="1037269749">
    <w:abstractNumId w:val="41"/>
  </w:num>
  <w:num w:numId="34" w16cid:durableId="1748771730">
    <w:abstractNumId w:val="11"/>
  </w:num>
  <w:num w:numId="35" w16cid:durableId="468938739">
    <w:abstractNumId w:val="40"/>
  </w:num>
  <w:num w:numId="36" w16cid:durableId="1997999616">
    <w:abstractNumId w:val="35"/>
  </w:num>
  <w:num w:numId="37" w16cid:durableId="1135022931">
    <w:abstractNumId w:val="6"/>
  </w:num>
  <w:num w:numId="38" w16cid:durableId="396707086">
    <w:abstractNumId w:val="29"/>
  </w:num>
  <w:num w:numId="39" w16cid:durableId="2125227068">
    <w:abstractNumId w:val="16"/>
  </w:num>
  <w:num w:numId="40" w16cid:durableId="288051498">
    <w:abstractNumId w:val="19"/>
  </w:num>
  <w:num w:numId="41" w16cid:durableId="55520486">
    <w:abstractNumId w:val="21"/>
  </w:num>
  <w:num w:numId="42" w16cid:durableId="699428778">
    <w:abstractNumId w:val="18"/>
  </w:num>
  <w:num w:numId="43" w16cid:durableId="348263646">
    <w:abstractNumId w:val="26"/>
  </w:num>
  <w:num w:numId="44" w16cid:durableId="1908957776">
    <w:abstractNumId w:val="30"/>
  </w:num>
  <w:num w:numId="45" w16cid:durableId="1914970136">
    <w:abstractNumId w:val="34"/>
  </w:num>
  <w:num w:numId="46" w16cid:durableId="107357732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06BC"/>
    <w:rsid w:val="00001DFB"/>
    <w:rsid w:val="0000232A"/>
    <w:rsid w:val="00006117"/>
    <w:rsid w:val="0000611F"/>
    <w:rsid w:val="00006ED9"/>
    <w:rsid w:val="0001030D"/>
    <w:rsid w:val="00010C96"/>
    <w:rsid w:val="00011CAA"/>
    <w:rsid w:val="00017717"/>
    <w:rsid w:val="00024C0E"/>
    <w:rsid w:val="00024EE9"/>
    <w:rsid w:val="000260F1"/>
    <w:rsid w:val="00027E33"/>
    <w:rsid w:val="00031D7C"/>
    <w:rsid w:val="00033B21"/>
    <w:rsid w:val="000471D4"/>
    <w:rsid w:val="000538A2"/>
    <w:rsid w:val="00055ED2"/>
    <w:rsid w:val="000626D3"/>
    <w:rsid w:val="00062C3E"/>
    <w:rsid w:val="00064DE4"/>
    <w:rsid w:val="00070D5B"/>
    <w:rsid w:val="00073DF7"/>
    <w:rsid w:val="00074E45"/>
    <w:rsid w:val="00080779"/>
    <w:rsid w:val="00080C16"/>
    <w:rsid w:val="00080EEE"/>
    <w:rsid w:val="000826F8"/>
    <w:rsid w:val="00087568"/>
    <w:rsid w:val="000B40DB"/>
    <w:rsid w:val="000B58D3"/>
    <w:rsid w:val="000C24D9"/>
    <w:rsid w:val="000C3DF1"/>
    <w:rsid w:val="000C4322"/>
    <w:rsid w:val="000C54CC"/>
    <w:rsid w:val="000D1074"/>
    <w:rsid w:val="000D193A"/>
    <w:rsid w:val="000D1DAF"/>
    <w:rsid w:val="000D5284"/>
    <w:rsid w:val="000D531F"/>
    <w:rsid w:val="000D61F0"/>
    <w:rsid w:val="000D71F4"/>
    <w:rsid w:val="000E13E2"/>
    <w:rsid w:val="000E60AE"/>
    <w:rsid w:val="000E63A5"/>
    <w:rsid w:val="000E66EC"/>
    <w:rsid w:val="000E727C"/>
    <w:rsid w:val="000E743E"/>
    <w:rsid w:val="000E7926"/>
    <w:rsid w:val="000F324A"/>
    <w:rsid w:val="000F4A31"/>
    <w:rsid w:val="000F5B45"/>
    <w:rsid w:val="001009AB"/>
    <w:rsid w:val="00105781"/>
    <w:rsid w:val="00106960"/>
    <w:rsid w:val="00107071"/>
    <w:rsid w:val="001113E3"/>
    <w:rsid w:val="001133A3"/>
    <w:rsid w:val="00113519"/>
    <w:rsid w:val="00113BFB"/>
    <w:rsid w:val="001215D7"/>
    <w:rsid w:val="001234BA"/>
    <w:rsid w:val="001248F9"/>
    <w:rsid w:val="00125019"/>
    <w:rsid w:val="00132B06"/>
    <w:rsid w:val="001346DA"/>
    <w:rsid w:val="001372FE"/>
    <w:rsid w:val="001379FB"/>
    <w:rsid w:val="001417A0"/>
    <w:rsid w:val="00143422"/>
    <w:rsid w:val="00144DE4"/>
    <w:rsid w:val="001455CD"/>
    <w:rsid w:val="001527E8"/>
    <w:rsid w:val="00153A22"/>
    <w:rsid w:val="001544C1"/>
    <w:rsid w:val="00166552"/>
    <w:rsid w:val="00171A90"/>
    <w:rsid w:val="0017475D"/>
    <w:rsid w:val="00181328"/>
    <w:rsid w:val="00191B7B"/>
    <w:rsid w:val="00197C90"/>
    <w:rsid w:val="001A5C4A"/>
    <w:rsid w:val="001A5D96"/>
    <w:rsid w:val="001A6C44"/>
    <w:rsid w:val="001A7968"/>
    <w:rsid w:val="001B7EB3"/>
    <w:rsid w:val="001C1F3B"/>
    <w:rsid w:val="001C3917"/>
    <w:rsid w:val="001C7AB5"/>
    <w:rsid w:val="001D5A05"/>
    <w:rsid w:val="001D7A81"/>
    <w:rsid w:val="001E304F"/>
    <w:rsid w:val="001E5D9B"/>
    <w:rsid w:val="001F1A71"/>
    <w:rsid w:val="001F3FFA"/>
    <w:rsid w:val="001F5F23"/>
    <w:rsid w:val="001F6AB9"/>
    <w:rsid w:val="00204B4C"/>
    <w:rsid w:val="0020592E"/>
    <w:rsid w:val="00213A46"/>
    <w:rsid w:val="002147DF"/>
    <w:rsid w:val="002218D8"/>
    <w:rsid w:val="0022697A"/>
    <w:rsid w:val="002325E5"/>
    <w:rsid w:val="00236154"/>
    <w:rsid w:val="00243DFD"/>
    <w:rsid w:val="00245E37"/>
    <w:rsid w:val="00253394"/>
    <w:rsid w:val="002560A1"/>
    <w:rsid w:val="00257269"/>
    <w:rsid w:val="00262EF5"/>
    <w:rsid w:val="00263323"/>
    <w:rsid w:val="00267227"/>
    <w:rsid w:val="00272217"/>
    <w:rsid w:val="002735E6"/>
    <w:rsid w:val="00274D1F"/>
    <w:rsid w:val="002761CA"/>
    <w:rsid w:val="00276C42"/>
    <w:rsid w:val="00276CB3"/>
    <w:rsid w:val="002845EF"/>
    <w:rsid w:val="002865D4"/>
    <w:rsid w:val="002A157A"/>
    <w:rsid w:val="002A19F6"/>
    <w:rsid w:val="002A28AE"/>
    <w:rsid w:val="002A4585"/>
    <w:rsid w:val="002A557A"/>
    <w:rsid w:val="002A7DF9"/>
    <w:rsid w:val="002C132C"/>
    <w:rsid w:val="002C21D6"/>
    <w:rsid w:val="002C52F5"/>
    <w:rsid w:val="002E083B"/>
    <w:rsid w:val="002E0F10"/>
    <w:rsid w:val="002E4529"/>
    <w:rsid w:val="002F1C51"/>
    <w:rsid w:val="002F23AB"/>
    <w:rsid w:val="002F34E1"/>
    <w:rsid w:val="002F3E32"/>
    <w:rsid w:val="002F6C83"/>
    <w:rsid w:val="003014A3"/>
    <w:rsid w:val="00306F18"/>
    <w:rsid w:val="003119FE"/>
    <w:rsid w:val="00311EA2"/>
    <w:rsid w:val="003128A5"/>
    <w:rsid w:val="00316639"/>
    <w:rsid w:val="003203C8"/>
    <w:rsid w:val="00321923"/>
    <w:rsid w:val="003220C3"/>
    <w:rsid w:val="00326E7A"/>
    <w:rsid w:val="003270C8"/>
    <w:rsid w:val="0033432C"/>
    <w:rsid w:val="00335F51"/>
    <w:rsid w:val="00336428"/>
    <w:rsid w:val="003432D0"/>
    <w:rsid w:val="00346010"/>
    <w:rsid w:val="003463D1"/>
    <w:rsid w:val="0035012A"/>
    <w:rsid w:val="00351017"/>
    <w:rsid w:val="00363E24"/>
    <w:rsid w:val="00364A1D"/>
    <w:rsid w:val="00367548"/>
    <w:rsid w:val="00372F48"/>
    <w:rsid w:val="003804F3"/>
    <w:rsid w:val="003816AF"/>
    <w:rsid w:val="003877F2"/>
    <w:rsid w:val="0039546A"/>
    <w:rsid w:val="0039745A"/>
    <w:rsid w:val="003A016B"/>
    <w:rsid w:val="003A0D46"/>
    <w:rsid w:val="003A464D"/>
    <w:rsid w:val="003A4687"/>
    <w:rsid w:val="003A5643"/>
    <w:rsid w:val="003A63E9"/>
    <w:rsid w:val="003A6ADB"/>
    <w:rsid w:val="003B7B54"/>
    <w:rsid w:val="003C2AB9"/>
    <w:rsid w:val="003C3258"/>
    <w:rsid w:val="003D0C33"/>
    <w:rsid w:val="003D19A8"/>
    <w:rsid w:val="003D2D75"/>
    <w:rsid w:val="003D3FF6"/>
    <w:rsid w:val="003E0417"/>
    <w:rsid w:val="003E1736"/>
    <w:rsid w:val="003E37A2"/>
    <w:rsid w:val="003E3908"/>
    <w:rsid w:val="003F4F4F"/>
    <w:rsid w:val="003F76F2"/>
    <w:rsid w:val="00401216"/>
    <w:rsid w:val="004105D8"/>
    <w:rsid w:val="00415721"/>
    <w:rsid w:val="00421B54"/>
    <w:rsid w:val="00425A3B"/>
    <w:rsid w:val="004277CA"/>
    <w:rsid w:val="004335D2"/>
    <w:rsid w:val="00433926"/>
    <w:rsid w:val="0043702C"/>
    <w:rsid w:val="004372B9"/>
    <w:rsid w:val="004401F4"/>
    <w:rsid w:val="004407DC"/>
    <w:rsid w:val="00443069"/>
    <w:rsid w:val="00445EF9"/>
    <w:rsid w:val="00454D08"/>
    <w:rsid w:val="004605F6"/>
    <w:rsid w:val="00462557"/>
    <w:rsid w:val="0046535F"/>
    <w:rsid w:val="00471902"/>
    <w:rsid w:val="00472386"/>
    <w:rsid w:val="00474154"/>
    <w:rsid w:val="004753C6"/>
    <w:rsid w:val="00481597"/>
    <w:rsid w:val="004817FB"/>
    <w:rsid w:val="00481C1E"/>
    <w:rsid w:val="0048296C"/>
    <w:rsid w:val="00482D7F"/>
    <w:rsid w:val="00483FAF"/>
    <w:rsid w:val="004922A3"/>
    <w:rsid w:val="00493067"/>
    <w:rsid w:val="00493110"/>
    <w:rsid w:val="00494968"/>
    <w:rsid w:val="004A2787"/>
    <w:rsid w:val="004A49FD"/>
    <w:rsid w:val="004B1435"/>
    <w:rsid w:val="004B3135"/>
    <w:rsid w:val="004B4F14"/>
    <w:rsid w:val="004C0197"/>
    <w:rsid w:val="004C1424"/>
    <w:rsid w:val="004C14F9"/>
    <w:rsid w:val="004E2629"/>
    <w:rsid w:val="004E5E5C"/>
    <w:rsid w:val="004F1F2D"/>
    <w:rsid w:val="0051294F"/>
    <w:rsid w:val="00513A4B"/>
    <w:rsid w:val="00520897"/>
    <w:rsid w:val="0052377E"/>
    <w:rsid w:val="0052761D"/>
    <w:rsid w:val="00532CCA"/>
    <w:rsid w:val="00533B88"/>
    <w:rsid w:val="00537C82"/>
    <w:rsid w:val="0054012D"/>
    <w:rsid w:val="00544AF1"/>
    <w:rsid w:val="005475DE"/>
    <w:rsid w:val="00547750"/>
    <w:rsid w:val="00547D9D"/>
    <w:rsid w:val="00547F8C"/>
    <w:rsid w:val="00550259"/>
    <w:rsid w:val="00550C21"/>
    <w:rsid w:val="005538C8"/>
    <w:rsid w:val="0055725E"/>
    <w:rsid w:val="005634DA"/>
    <w:rsid w:val="00564927"/>
    <w:rsid w:val="00565804"/>
    <w:rsid w:val="00570C27"/>
    <w:rsid w:val="00575323"/>
    <w:rsid w:val="0058077E"/>
    <w:rsid w:val="00581CB9"/>
    <w:rsid w:val="00583758"/>
    <w:rsid w:val="0058611D"/>
    <w:rsid w:val="0058634F"/>
    <w:rsid w:val="005930E4"/>
    <w:rsid w:val="0059777D"/>
    <w:rsid w:val="005A058D"/>
    <w:rsid w:val="005A0809"/>
    <w:rsid w:val="005A0B8B"/>
    <w:rsid w:val="005A37EC"/>
    <w:rsid w:val="005A5380"/>
    <w:rsid w:val="005B5CBC"/>
    <w:rsid w:val="005B6055"/>
    <w:rsid w:val="005C4EBC"/>
    <w:rsid w:val="005C623C"/>
    <w:rsid w:val="005C6872"/>
    <w:rsid w:val="005D0392"/>
    <w:rsid w:val="005D59E6"/>
    <w:rsid w:val="005D7578"/>
    <w:rsid w:val="005E1B72"/>
    <w:rsid w:val="005E22C5"/>
    <w:rsid w:val="005E2791"/>
    <w:rsid w:val="005E5C16"/>
    <w:rsid w:val="005E654A"/>
    <w:rsid w:val="005E6892"/>
    <w:rsid w:val="005F022F"/>
    <w:rsid w:val="005F065F"/>
    <w:rsid w:val="005F39AF"/>
    <w:rsid w:val="005F3F60"/>
    <w:rsid w:val="005F417D"/>
    <w:rsid w:val="006004DD"/>
    <w:rsid w:val="006023E4"/>
    <w:rsid w:val="00605468"/>
    <w:rsid w:val="006064A8"/>
    <w:rsid w:val="00611D7C"/>
    <w:rsid w:val="00613F58"/>
    <w:rsid w:val="006143F9"/>
    <w:rsid w:val="00623204"/>
    <w:rsid w:val="0062585E"/>
    <w:rsid w:val="00630FF9"/>
    <w:rsid w:val="00635996"/>
    <w:rsid w:val="0063700D"/>
    <w:rsid w:val="00640E24"/>
    <w:rsid w:val="00646EE3"/>
    <w:rsid w:val="00653E24"/>
    <w:rsid w:val="0066183A"/>
    <w:rsid w:val="00663AC9"/>
    <w:rsid w:val="0066716B"/>
    <w:rsid w:val="006738B9"/>
    <w:rsid w:val="00680E86"/>
    <w:rsid w:val="00682133"/>
    <w:rsid w:val="006828F7"/>
    <w:rsid w:val="00685B13"/>
    <w:rsid w:val="00697D14"/>
    <w:rsid w:val="006A0C92"/>
    <w:rsid w:val="006A377C"/>
    <w:rsid w:val="006A3C2A"/>
    <w:rsid w:val="006B1E75"/>
    <w:rsid w:val="006B6DC6"/>
    <w:rsid w:val="006C15C6"/>
    <w:rsid w:val="006C2167"/>
    <w:rsid w:val="006D2B21"/>
    <w:rsid w:val="006D3FD0"/>
    <w:rsid w:val="006D3FE4"/>
    <w:rsid w:val="006D5941"/>
    <w:rsid w:val="006D7123"/>
    <w:rsid w:val="006E1BAA"/>
    <w:rsid w:val="006E1E7A"/>
    <w:rsid w:val="006E34B0"/>
    <w:rsid w:val="006E3987"/>
    <w:rsid w:val="006E4250"/>
    <w:rsid w:val="006E6499"/>
    <w:rsid w:val="006E64BA"/>
    <w:rsid w:val="006E7B28"/>
    <w:rsid w:val="006F1125"/>
    <w:rsid w:val="006F1AC9"/>
    <w:rsid w:val="006F7CAB"/>
    <w:rsid w:val="0070039B"/>
    <w:rsid w:val="00702109"/>
    <w:rsid w:val="00702738"/>
    <w:rsid w:val="0070309F"/>
    <w:rsid w:val="00712551"/>
    <w:rsid w:val="00712E86"/>
    <w:rsid w:val="0071430B"/>
    <w:rsid w:val="007143F9"/>
    <w:rsid w:val="00714CD2"/>
    <w:rsid w:val="00714FBA"/>
    <w:rsid w:val="007153F5"/>
    <w:rsid w:val="007167EF"/>
    <w:rsid w:val="00720315"/>
    <w:rsid w:val="007303ED"/>
    <w:rsid w:val="0073554B"/>
    <w:rsid w:val="00735FDB"/>
    <w:rsid w:val="00737128"/>
    <w:rsid w:val="00741729"/>
    <w:rsid w:val="00742CE2"/>
    <w:rsid w:val="0074547C"/>
    <w:rsid w:val="00760988"/>
    <w:rsid w:val="0076147E"/>
    <w:rsid w:val="00763F1F"/>
    <w:rsid w:val="00772ED8"/>
    <w:rsid w:val="00774ABF"/>
    <w:rsid w:val="007767EF"/>
    <w:rsid w:val="00784717"/>
    <w:rsid w:val="0079664A"/>
    <w:rsid w:val="007A1C51"/>
    <w:rsid w:val="007A225E"/>
    <w:rsid w:val="007A424F"/>
    <w:rsid w:val="007A43B9"/>
    <w:rsid w:val="007A4EF3"/>
    <w:rsid w:val="007A7C0E"/>
    <w:rsid w:val="007A7C9B"/>
    <w:rsid w:val="007B0121"/>
    <w:rsid w:val="007B04A1"/>
    <w:rsid w:val="007B7BF4"/>
    <w:rsid w:val="007C0615"/>
    <w:rsid w:val="007C149A"/>
    <w:rsid w:val="007D2B8D"/>
    <w:rsid w:val="007E4CD3"/>
    <w:rsid w:val="007E6441"/>
    <w:rsid w:val="007F0296"/>
    <w:rsid w:val="007F0A2E"/>
    <w:rsid w:val="007F0D37"/>
    <w:rsid w:val="007F727D"/>
    <w:rsid w:val="007F7E9B"/>
    <w:rsid w:val="008018F0"/>
    <w:rsid w:val="008030A6"/>
    <w:rsid w:val="008034EA"/>
    <w:rsid w:val="008051FD"/>
    <w:rsid w:val="00807C59"/>
    <w:rsid w:val="00812D3F"/>
    <w:rsid w:val="00813619"/>
    <w:rsid w:val="00815103"/>
    <w:rsid w:val="00820D48"/>
    <w:rsid w:val="00821D9B"/>
    <w:rsid w:val="00822A3C"/>
    <w:rsid w:val="008246DE"/>
    <w:rsid w:val="008247B7"/>
    <w:rsid w:val="00824B00"/>
    <w:rsid w:val="008250FF"/>
    <w:rsid w:val="00827A5E"/>
    <w:rsid w:val="00827E2C"/>
    <w:rsid w:val="00830CE2"/>
    <w:rsid w:val="00831481"/>
    <w:rsid w:val="008364B9"/>
    <w:rsid w:val="00837961"/>
    <w:rsid w:val="0084597D"/>
    <w:rsid w:val="008461E1"/>
    <w:rsid w:val="008547A0"/>
    <w:rsid w:val="008671E0"/>
    <w:rsid w:val="00870571"/>
    <w:rsid w:val="00872F39"/>
    <w:rsid w:val="00891766"/>
    <w:rsid w:val="0089227C"/>
    <w:rsid w:val="00892D27"/>
    <w:rsid w:val="00893C68"/>
    <w:rsid w:val="00893F48"/>
    <w:rsid w:val="0089497C"/>
    <w:rsid w:val="00894994"/>
    <w:rsid w:val="0089520A"/>
    <w:rsid w:val="008B07C0"/>
    <w:rsid w:val="008B2F17"/>
    <w:rsid w:val="008C0447"/>
    <w:rsid w:val="008D03D6"/>
    <w:rsid w:val="008D0BFF"/>
    <w:rsid w:val="008D6455"/>
    <w:rsid w:val="008F090F"/>
    <w:rsid w:val="008F6A71"/>
    <w:rsid w:val="008F7869"/>
    <w:rsid w:val="00900292"/>
    <w:rsid w:val="0090268A"/>
    <w:rsid w:val="009051A1"/>
    <w:rsid w:val="00905426"/>
    <w:rsid w:val="00906646"/>
    <w:rsid w:val="00906E0E"/>
    <w:rsid w:val="00910D4C"/>
    <w:rsid w:val="009139AB"/>
    <w:rsid w:val="00916AAB"/>
    <w:rsid w:val="0091723D"/>
    <w:rsid w:val="009178FE"/>
    <w:rsid w:val="00920AA0"/>
    <w:rsid w:val="00920D02"/>
    <w:rsid w:val="00921B52"/>
    <w:rsid w:val="00923DC6"/>
    <w:rsid w:val="0093011B"/>
    <w:rsid w:val="00931F25"/>
    <w:rsid w:val="00933DC1"/>
    <w:rsid w:val="009368F5"/>
    <w:rsid w:val="00943C7A"/>
    <w:rsid w:val="00944BCE"/>
    <w:rsid w:val="00944CAE"/>
    <w:rsid w:val="009450BA"/>
    <w:rsid w:val="009479AC"/>
    <w:rsid w:val="00947D50"/>
    <w:rsid w:val="0095212F"/>
    <w:rsid w:val="00953CC8"/>
    <w:rsid w:val="0095557B"/>
    <w:rsid w:val="009670D2"/>
    <w:rsid w:val="009670F0"/>
    <w:rsid w:val="00972CB3"/>
    <w:rsid w:val="0097733B"/>
    <w:rsid w:val="00982D85"/>
    <w:rsid w:val="0099168B"/>
    <w:rsid w:val="00992998"/>
    <w:rsid w:val="009953C9"/>
    <w:rsid w:val="009A1B07"/>
    <w:rsid w:val="009A2AB5"/>
    <w:rsid w:val="009A4D7D"/>
    <w:rsid w:val="009A4FA6"/>
    <w:rsid w:val="009B0B15"/>
    <w:rsid w:val="009B140F"/>
    <w:rsid w:val="009C58AA"/>
    <w:rsid w:val="009C73C6"/>
    <w:rsid w:val="009D1B66"/>
    <w:rsid w:val="009D7FDB"/>
    <w:rsid w:val="009E15B5"/>
    <w:rsid w:val="009E1B64"/>
    <w:rsid w:val="009E2729"/>
    <w:rsid w:val="009E39CC"/>
    <w:rsid w:val="009F127D"/>
    <w:rsid w:val="009F1F22"/>
    <w:rsid w:val="009F227B"/>
    <w:rsid w:val="009F50FD"/>
    <w:rsid w:val="00A002D2"/>
    <w:rsid w:val="00A01A52"/>
    <w:rsid w:val="00A026BF"/>
    <w:rsid w:val="00A027DA"/>
    <w:rsid w:val="00A04D46"/>
    <w:rsid w:val="00A11CD3"/>
    <w:rsid w:val="00A13CD6"/>
    <w:rsid w:val="00A1554D"/>
    <w:rsid w:val="00A15C08"/>
    <w:rsid w:val="00A16171"/>
    <w:rsid w:val="00A16DBB"/>
    <w:rsid w:val="00A16EB6"/>
    <w:rsid w:val="00A21548"/>
    <w:rsid w:val="00A2184E"/>
    <w:rsid w:val="00A235CE"/>
    <w:rsid w:val="00A24BCC"/>
    <w:rsid w:val="00A37DC5"/>
    <w:rsid w:val="00A47EA0"/>
    <w:rsid w:val="00A47F4F"/>
    <w:rsid w:val="00A5108C"/>
    <w:rsid w:val="00A54A9D"/>
    <w:rsid w:val="00A55595"/>
    <w:rsid w:val="00A637E6"/>
    <w:rsid w:val="00A652DD"/>
    <w:rsid w:val="00A663FE"/>
    <w:rsid w:val="00A7235B"/>
    <w:rsid w:val="00A73AAF"/>
    <w:rsid w:val="00A7558E"/>
    <w:rsid w:val="00A816DF"/>
    <w:rsid w:val="00A82618"/>
    <w:rsid w:val="00A837C5"/>
    <w:rsid w:val="00A84BAC"/>
    <w:rsid w:val="00A8570C"/>
    <w:rsid w:val="00A8774D"/>
    <w:rsid w:val="00A90165"/>
    <w:rsid w:val="00A92B3D"/>
    <w:rsid w:val="00A9766B"/>
    <w:rsid w:val="00AA1B74"/>
    <w:rsid w:val="00AA2F5B"/>
    <w:rsid w:val="00AA3FF1"/>
    <w:rsid w:val="00AA45FD"/>
    <w:rsid w:val="00AA5B05"/>
    <w:rsid w:val="00AA713F"/>
    <w:rsid w:val="00AB2882"/>
    <w:rsid w:val="00AB4345"/>
    <w:rsid w:val="00AB62A5"/>
    <w:rsid w:val="00AB73AA"/>
    <w:rsid w:val="00AC0A7D"/>
    <w:rsid w:val="00AC4FCF"/>
    <w:rsid w:val="00AC6D59"/>
    <w:rsid w:val="00AD17DD"/>
    <w:rsid w:val="00AD2BA6"/>
    <w:rsid w:val="00AD437E"/>
    <w:rsid w:val="00AD69E4"/>
    <w:rsid w:val="00AD7894"/>
    <w:rsid w:val="00AE3F08"/>
    <w:rsid w:val="00AE6176"/>
    <w:rsid w:val="00AE6C15"/>
    <w:rsid w:val="00AF24E4"/>
    <w:rsid w:val="00AF3D8F"/>
    <w:rsid w:val="00B00B91"/>
    <w:rsid w:val="00B0470F"/>
    <w:rsid w:val="00B10596"/>
    <w:rsid w:val="00B10DEA"/>
    <w:rsid w:val="00B13C8C"/>
    <w:rsid w:val="00B16A61"/>
    <w:rsid w:val="00B27866"/>
    <w:rsid w:val="00B30F66"/>
    <w:rsid w:val="00B326B0"/>
    <w:rsid w:val="00B3287D"/>
    <w:rsid w:val="00B345F4"/>
    <w:rsid w:val="00B35BA2"/>
    <w:rsid w:val="00B37FE1"/>
    <w:rsid w:val="00B42D2F"/>
    <w:rsid w:val="00B431A0"/>
    <w:rsid w:val="00B453A3"/>
    <w:rsid w:val="00B47E74"/>
    <w:rsid w:val="00B541B8"/>
    <w:rsid w:val="00B55E10"/>
    <w:rsid w:val="00B57FAC"/>
    <w:rsid w:val="00B627D9"/>
    <w:rsid w:val="00B72A63"/>
    <w:rsid w:val="00B74DE5"/>
    <w:rsid w:val="00B75BF9"/>
    <w:rsid w:val="00B76345"/>
    <w:rsid w:val="00B8324A"/>
    <w:rsid w:val="00B915F6"/>
    <w:rsid w:val="00B91A40"/>
    <w:rsid w:val="00B9459D"/>
    <w:rsid w:val="00B94B41"/>
    <w:rsid w:val="00B971D1"/>
    <w:rsid w:val="00B97D61"/>
    <w:rsid w:val="00BA0084"/>
    <w:rsid w:val="00BA3C3F"/>
    <w:rsid w:val="00BA4556"/>
    <w:rsid w:val="00BC1E44"/>
    <w:rsid w:val="00BC229D"/>
    <w:rsid w:val="00BC3B67"/>
    <w:rsid w:val="00BC3D80"/>
    <w:rsid w:val="00BC5686"/>
    <w:rsid w:val="00BD0B8B"/>
    <w:rsid w:val="00BF1F0F"/>
    <w:rsid w:val="00BF3883"/>
    <w:rsid w:val="00BF46E5"/>
    <w:rsid w:val="00BF5A37"/>
    <w:rsid w:val="00C05687"/>
    <w:rsid w:val="00C10053"/>
    <w:rsid w:val="00C1680F"/>
    <w:rsid w:val="00C17557"/>
    <w:rsid w:val="00C20E83"/>
    <w:rsid w:val="00C2502C"/>
    <w:rsid w:val="00C30A1C"/>
    <w:rsid w:val="00C45AD8"/>
    <w:rsid w:val="00C52F52"/>
    <w:rsid w:val="00C561EC"/>
    <w:rsid w:val="00C572F1"/>
    <w:rsid w:val="00C57A94"/>
    <w:rsid w:val="00C60AA7"/>
    <w:rsid w:val="00C61C2E"/>
    <w:rsid w:val="00C61E6B"/>
    <w:rsid w:val="00C64040"/>
    <w:rsid w:val="00C65530"/>
    <w:rsid w:val="00C678A0"/>
    <w:rsid w:val="00C71322"/>
    <w:rsid w:val="00C74CDC"/>
    <w:rsid w:val="00C75191"/>
    <w:rsid w:val="00C7595A"/>
    <w:rsid w:val="00C75D10"/>
    <w:rsid w:val="00C7644B"/>
    <w:rsid w:val="00C765C4"/>
    <w:rsid w:val="00C82D91"/>
    <w:rsid w:val="00C83117"/>
    <w:rsid w:val="00C8453D"/>
    <w:rsid w:val="00C84A5E"/>
    <w:rsid w:val="00C871A7"/>
    <w:rsid w:val="00C91349"/>
    <w:rsid w:val="00C93080"/>
    <w:rsid w:val="00C96136"/>
    <w:rsid w:val="00CA00A9"/>
    <w:rsid w:val="00CA76A1"/>
    <w:rsid w:val="00CB1588"/>
    <w:rsid w:val="00CC5CBF"/>
    <w:rsid w:val="00CC7B1A"/>
    <w:rsid w:val="00CD1E96"/>
    <w:rsid w:val="00CD2603"/>
    <w:rsid w:val="00CD6BFB"/>
    <w:rsid w:val="00CE266F"/>
    <w:rsid w:val="00CF3ED4"/>
    <w:rsid w:val="00CF60D1"/>
    <w:rsid w:val="00CF622D"/>
    <w:rsid w:val="00D0150A"/>
    <w:rsid w:val="00D026C9"/>
    <w:rsid w:val="00D0308E"/>
    <w:rsid w:val="00D04132"/>
    <w:rsid w:val="00D043C0"/>
    <w:rsid w:val="00D0523D"/>
    <w:rsid w:val="00D05F12"/>
    <w:rsid w:val="00D071A7"/>
    <w:rsid w:val="00D071E6"/>
    <w:rsid w:val="00D1133F"/>
    <w:rsid w:val="00D113BA"/>
    <w:rsid w:val="00D207E2"/>
    <w:rsid w:val="00D228E2"/>
    <w:rsid w:val="00D2366A"/>
    <w:rsid w:val="00D27A61"/>
    <w:rsid w:val="00D27D31"/>
    <w:rsid w:val="00D322E6"/>
    <w:rsid w:val="00D40674"/>
    <w:rsid w:val="00D41920"/>
    <w:rsid w:val="00D50588"/>
    <w:rsid w:val="00D50F1D"/>
    <w:rsid w:val="00D5365B"/>
    <w:rsid w:val="00D54868"/>
    <w:rsid w:val="00D6016B"/>
    <w:rsid w:val="00D63176"/>
    <w:rsid w:val="00D65A21"/>
    <w:rsid w:val="00D70851"/>
    <w:rsid w:val="00D70C3E"/>
    <w:rsid w:val="00D72330"/>
    <w:rsid w:val="00D72AA3"/>
    <w:rsid w:val="00D743CB"/>
    <w:rsid w:val="00D750F8"/>
    <w:rsid w:val="00D755B5"/>
    <w:rsid w:val="00D77B89"/>
    <w:rsid w:val="00D8176E"/>
    <w:rsid w:val="00D81F66"/>
    <w:rsid w:val="00D858C2"/>
    <w:rsid w:val="00D915A1"/>
    <w:rsid w:val="00D92E6D"/>
    <w:rsid w:val="00DA0065"/>
    <w:rsid w:val="00DA24CE"/>
    <w:rsid w:val="00DA3508"/>
    <w:rsid w:val="00DA7ADD"/>
    <w:rsid w:val="00DB7160"/>
    <w:rsid w:val="00DC2136"/>
    <w:rsid w:val="00DC5D1D"/>
    <w:rsid w:val="00DD063D"/>
    <w:rsid w:val="00DD56EC"/>
    <w:rsid w:val="00DD6DC0"/>
    <w:rsid w:val="00DE114A"/>
    <w:rsid w:val="00DE2AFF"/>
    <w:rsid w:val="00DE3032"/>
    <w:rsid w:val="00DE669F"/>
    <w:rsid w:val="00DF0251"/>
    <w:rsid w:val="00DF2A9D"/>
    <w:rsid w:val="00DF58F1"/>
    <w:rsid w:val="00DF5BAF"/>
    <w:rsid w:val="00E0140F"/>
    <w:rsid w:val="00E017E0"/>
    <w:rsid w:val="00E0317A"/>
    <w:rsid w:val="00E0367A"/>
    <w:rsid w:val="00E05433"/>
    <w:rsid w:val="00E05D0D"/>
    <w:rsid w:val="00E1280C"/>
    <w:rsid w:val="00E1592B"/>
    <w:rsid w:val="00E1687B"/>
    <w:rsid w:val="00E16955"/>
    <w:rsid w:val="00E174DD"/>
    <w:rsid w:val="00E224B9"/>
    <w:rsid w:val="00E24340"/>
    <w:rsid w:val="00E26E89"/>
    <w:rsid w:val="00E36539"/>
    <w:rsid w:val="00E36EC7"/>
    <w:rsid w:val="00E414BE"/>
    <w:rsid w:val="00E471E2"/>
    <w:rsid w:val="00E4780C"/>
    <w:rsid w:val="00E53BE1"/>
    <w:rsid w:val="00E54363"/>
    <w:rsid w:val="00E57BD7"/>
    <w:rsid w:val="00E7070B"/>
    <w:rsid w:val="00E74F5E"/>
    <w:rsid w:val="00E84050"/>
    <w:rsid w:val="00E84DF2"/>
    <w:rsid w:val="00E905B8"/>
    <w:rsid w:val="00E93564"/>
    <w:rsid w:val="00E93B4F"/>
    <w:rsid w:val="00EA2DC8"/>
    <w:rsid w:val="00EA3C49"/>
    <w:rsid w:val="00EA3D1C"/>
    <w:rsid w:val="00EA6393"/>
    <w:rsid w:val="00EB50C1"/>
    <w:rsid w:val="00ED24AF"/>
    <w:rsid w:val="00EE5B89"/>
    <w:rsid w:val="00EE62EB"/>
    <w:rsid w:val="00EE634B"/>
    <w:rsid w:val="00EF0471"/>
    <w:rsid w:val="00EF1CB9"/>
    <w:rsid w:val="00EF31D6"/>
    <w:rsid w:val="00EF5884"/>
    <w:rsid w:val="00EF7C8F"/>
    <w:rsid w:val="00F0026E"/>
    <w:rsid w:val="00F01CC4"/>
    <w:rsid w:val="00F02380"/>
    <w:rsid w:val="00F05208"/>
    <w:rsid w:val="00F05A2F"/>
    <w:rsid w:val="00F0604E"/>
    <w:rsid w:val="00F06CA2"/>
    <w:rsid w:val="00F12542"/>
    <w:rsid w:val="00F125AA"/>
    <w:rsid w:val="00F12F99"/>
    <w:rsid w:val="00F144EC"/>
    <w:rsid w:val="00F15400"/>
    <w:rsid w:val="00F23A94"/>
    <w:rsid w:val="00F2656D"/>
    <w:rsid w:val="00F2695E"/>
    <w:rsid w:val="00F26FBF"/>
    <w:rsid w:val="00F270C0"/>
    <w:rsid w:val="00F276A6"/>
    <w:rsid w:val="00F314D7"/>
    <w:rsid w:val="00F4468E"/>
    <w:rsid w:val="00F512EF"/>
    <w:rsid w:val="00F52035"/>
    <w:rsid w:val="00F56608"/>
    <w:rsid w:val="00F56753"/>
    <w:rsid w:val="00F56EE8"/>
    <w:rsid w:val="00F629CB"/>
    <w:rsid w:val="00F726C7"/>
    <w:rsid w:val="00F73A4F"/>
    <w:rsid w:val="00F75822"/>
    <w:rsid w:val="00F77D99"/>
    <w:rsid w:val="00F836CE"/>
    <w:rsid w:val="00F8560C"/>
    <w:rsid w:val="00FA23C1"/>
    <w:rsid w:val="00FA61AE"/>
    <w:rsid w:val="00FA6822"/>
    <w:rsid w:val="00FB0096"/>
    <w:rsid w:val="00FB6D7C"/>
    <w:rsid w:val="00FC3C73"/>
    <w:rsid w:val="00FD5F8B"/>
    <w:rsid w:val="00FE18D8"/>
    <w:rsid w:val="00FF0A5D"/>
    <w:rsid w:val="00FF2918"/>
    <w:rsid w:val="00FF4DE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eastAsia="Arial" w:hAnsi="Arial"/>
      <w:color w:val="000000" w:themeColor="text1"/>
      <w:sz w:val="22"/>
    </w:rPr>
  </w:style>
  <w:style w:type="paragraph" w:styleId="berschrift1">
    <w:name w:val="heading 1"/>
    <w:aliases w:val="Big Headline"/>
    <w:basedOn w:val="Standard"/>
    <w:next w:val="Standard"/>
    <w:link w:val="berschrift1Zchn"/>
    <w:uiPriority w:val="9"/>
    <w:qFormat/>
    <w:rsid w:val="004105D8"/>
    <w:pPr>
      <w:spacing w:after="360"/>
      <w:outlineLvl w:val="0"/>
    </w:pPr>
    <w:rPr>
      <w:b/>
      <w:color w:val="00A0DC" w:themeColor="background2"/>
      <w:sz w:val="32"/>
    </w:rPr>
  </w:style>
  <w:style w:type="paragraph" w:styleId="berschrift2">
    <w:name w:val="heading 2"/>
    <w:aliases w:val="Sub-Headline"/>
    <w:basedOn w:val="Standard"/>
    <w:next w:val="Standard"/>
    <w:link w:val="berschrift2Zchn"/>
    <w:uiPriority w:val="9"/>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link w:val="berschrift3Zchn"/>
    <w:uiPriority w:val="9"/>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left" w:pos="1418"/>
        <w:tab w:val="left" w:pos="1560"/>
        <w:tab w:val="right" w:pos="9072"/>
      </w:tabs>
    </w:pPr>
  </w:style>
  <w:style w:type="paragraph" w:styleId="Fuzeile">
    <w:name w:val="footer"/>
    <w:basedOn w:val="Standard"/>
    <w:link w:val="FuzeileZchn"/>
    <w:uiPriority w:val="99"/>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uiPriority w:val="39"/>
    <w:pPr>
      <w:tabs>
        <w:tab w:val="right" w:leader="dot" w:pos="9639"/>
      </w:tabs>
      <w:ind w:left="720"/>
    </w:pPr>
  </w:style>
  <w:style w:type="paragraph" w:styleId="Verzeichnis5">
    <w:name w:val="toc 5"/>
    <w:basedOn w:val="Standard"/>
    <w:next w:val="Standard"/>
    <w:uiPriority w:val="39"/>
    <w:pPr>
      <w:tabs>
        <w:tab w:val="right" w:leader="dot" w:pos="9639"/>
      </w:tabs>
      <w:ind w:left="958"/>
    </w:pPr>
  </w:style>
  <w:style w:type="paragraph" w:styleId="Verzeichnis6">
    <w:name w:val="toc 6"/>
    <w:basedOn w:val="Standard"/>
    <w:next w:val="Standard"/>
    <w:uiPriority w:val="39"/>
    <w:pPr>
      <w:tabs>
        <w:tab w:val="right" w:leader="dot" w:pos="9639"/>
      </w:tabs>
      <w:ind w:left="1200"/>
    </w:pPr>
  </w:style>
  <w:style w:type="paragraph" w:styleId="Verzeichnis7">
    <w:name w:val="toc 7"/>
    <w:basedOn w:val="Standard"/>
    <w:next w:val="Standard"/>
    <w:uiPriority w:val="39"/>
    <w:pPr>
      <w:tabs>
        <w:tab w:val="right" w:leader="dot" w:pos="9639"/>
      </w:tabs>
      <w:ind w:left="1440"/>
    </w:pPr>
  </w:style>
  <w:style w:type="paragraph" w:styleId="Verzeichnis8">
    <w:name w:val="toc 8"/>
    <w:basedOn w:val="Standard"/>
    <w:next w:val="Standard"/>
    <w:uiPriority w:val="39"/>
    <w:pPr>
      <w:tabs>
        <w:tab w:val="right" w:leader="dot" w:pos="9639"/>
      </w:tabs>
      <w:ind w:left="1680"/>
    </w:pPr>
  </w:style>
  <w:style w:type="paragraph" w:styleId="Verzeichnis9">
    <w:name w:val="toc 9"/>
    <w:basedOn w:val="Standard"/>
    <w:next w:val="Standard"/>
    <w:uiPriority w:val="39"/>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eastAsia="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character" w:styleId="Hyperlink">
    <w:name w:val="Hyperlink"/>
    <w:basedOn w:val="Absatz-Standardschriftart"/>
    <w:uiPriority w:val="99"/>
    <w:unhideWhenUsed/>
    <w:rsid w:val="00831481"/>
    <w:rPr>
      <w:color w:val="00A0DC" w:themeColor="hyperlink"/>
      <w:u w:val="single"/>
    </w:rPr>
  </w:style>
  <w:style w:type="paragraph" w:customStyle="1" w:styleId="Einleitung">
    <w:name w:val="Einleitung"/>
    <w:basedOn w:val="Standard"/>
    <w:qFormat/>
    <w:rsid w:val="00B453A3"/>
    <w:rPr>
      <w:b/>
    </w:rPr>
  </w:style>
  <w:style w:type="character" w:customStyle="1" w:styleId="KopfzeileZchn">
    <w:name w:val="Kopfzeile Zchn"/>
    <w:basedOn w:val="Absatz-Standardschriftart"/>
    <w:link w:val="Kopfzeile"/>
    <w:uiPriority w:val="99"/>
    <w:rsid w:val="00AA1B74"/>
    <w:rPr>
      <w:rFonts w:ascii="Arial" w:eastAsia="Arial" w:hAnsi="Arial"/>
      <w:color w:val="000000" w:themeColor="text1"/>
      <w:sz w:val="22"/>
    </w:rPr>
  </w:style>
  <w:style w:type="paragraph" w:customStyle="1" w:styleId="PRTiteloben">
    <w:name w:val="PR Titel oben"/>
    <w:basedOn w:val="berschrift1"/>
    <w:next w:val="Standard"/>
    <w:qFormat/>
    <w:rsid w:val="00B35BA2"/>
    <w:pPr>
      <w:widowControl/>
      <w:spacing w:after="320" w:line="259" w:lineRule="auto"/>
    </w:pPr>
    <w:rPr>
      <w:lang w:val="da-DK"/>
    </w:rPr>
  </w:style>
  <w:style w:type="character" w:customStyle="1" w:styleId="eop">
    <w:name w:val="eop"/>
    <w:basedOn w:val="Absatz-Standardschriftart"/>
    <w:rsid w:val="006E34B0"/>
  </w:style>
  <w:style w:type="character" w:customStyle="1" w:styleId="ui-provider">
    <w:name w:val="ui-provider"/>
    <w:basedOn w:val="Absatz-Standardschriftart"/>
    <w:rsid w:val="006E34B0"/>
  </w:style>
  <w:style w:type="paragraph" w:styleId="Listenabsatz">
    <w:name w:val="List Paragraph"/>
    <w:basedOn w:val="Standard"/>
    <w:uiPriority w:val="34"/>
    <w:qFormat/>
    <w:rsid w:val="002A7DF9"/>
    <w:pPr>
      <w:widowControl/>
      <w:spacing w:after="160" w:line="259" w:lineRule="auto"/>
      <w:ind w:left="720"/>
      <w:contextualSpacing/>
    </w:pPr>
    <w:rPr>
      <w:lang w:val="da-DK"/>
    </w:rPr>
  </w:style>
  <w:style w:type="paragraph" w:customStyle="1" w:styleId="Formatvorlage1">
    <w:name w:val="Formatvorlage1"/>
    <w:basedOn w:val="Standard"/>
    <w:qFormat/>
    <w:rsid w:val="00F726C7"/>
    <w:pPr>
      <w:spacing w:after="40" w:line="259" w:lineRule="auto"/>
    </w:pPr>
    <w:rPr>
      <w:b/>
      <w:color w:val="00A0DC" w:themeColor="background2"/>
      <w:lang w:val="da-DK"/>
    </w:rPr>
  </w:style>
  <w:style w:type="paragraph" w:customStyle="1" w:styleId="paragraph">
    <w:name w:val="paragraph"/>
    <w:basedOn w:val="Standard"/>
    <w:rsid w:val="00F726C7"/>
    <w:pPr>
      <w:widowControl/>
      <w:spacing w:before="100" w:beforeAutospacing="1" w:after="100" w:afterAutospacing="1" w:line="240" w:lineRule="auto"/>
    </w:pPr>
    <w:rPr>
      <w:rFonts w:ascii="Times New Roman" w:hAnsi="Times New Roman"/>
      <w:color w:val="auto"/>
      <w:sz w:val="24"/>
      <w:szCs w:val="24"/>
      <w:lang w:val="da-DK"/>
    </w:rPr>
  </w:style>
  <w:style w:type="character" w:customStyle="1" w:styleId="normaltextrun">
    <w:name w:val="normaltextrun"/>
    <w:basedOn w:val="Absatz-Standardschriftart"/>
    <w:rsid w:val="00F726C7"/>
  </w:style>
  <w:style w:type="paragraph" w:styleId="NurText">
    <w:name w:val="Plain Text"/>
    <w:basedOn w:val="Standard"/>
    <w:link w:val="NurTextZchn"/>
    <w:uiPriority w:val="99"/>
    <w:unhideWhenUsed/>
    <w:rsid w:val="00F726C7"/>
    <w:pPr>
      <w:widowControl/>
      <w:spacing w:after="0" w:line="240" w:lineRule="auto"/>
    </w:pPr>
    <w:rPr>
      <w:rFonts w:cstheme="minorBidi"/>
      <w:color w:val="auto"/>
      <w:sz w:val="20"/>
      <w:szCs w:val="21"/>
      <w:lang w:val="da-DK"/>
    </w:rPr>
  </w:style>
  <w:style w:type="character" w:customStyle="1" w:styleId="NurTextZchn">
    <w:name w:val="Nur Text Zchn"/>
    <w:basedOn w:val="Absatz-Standardschriftart"/>
    <w:link w:val="NurText"/>
    <w:uiPriority w:val="99"/>
    <w:rsid w:val="00F726C7"/>
    <w:rPr>
      <w:rFonts w:ascii="Arial" w:eastAsia="Arial" w:hAnsi="Arial" w:cstheme="minorBidi"/>
      <w:szCs w:val="21"/>
      <w:lang w:val="da-DK" w:eastAsia="ja-JP"/>
    </w:rPr>
  </w:style>
  <w:style w:type="character" w:styleId="Fett">
    <w:name w:val="Strong"/>
    <w:basedOn w:val="Absatz-Standardschriftart"/>
    <w:uiPriority w:val="22"/>
    <w:qFormat/>
    <w:rsid w:val="00F726C7"/>
    <w:rPr>
      <w:b/>
      <w:bCs/>
    </w:rPr>
  </w:style>
  <w:style w:type="character" w:styleId="BesuchterLink">
    <w:name w:val="FollowedHyperlink"/>
    <w:basedOn w:val="Absatz-Standardschriftart"/>
    <w:uiPriority w:val="99"/>
    <w:semiHidden/>
    <w:unhideWhenUsed/>
    <w:rsid w:val="0063700D"/>
    <w:rPr>
      <w:color w:val="001941" w:themeColor="followedHyperlink"/>
      <w:u w:val="single"/>
    </w:rPr>
  </w:style>
  <w:style w:type="paragraph" w:styleId="Inhaltsverzeichnisberschrift">
    <w:name w:val="TOC Heading"/>
    <w:basedOn w:val="berschrift1"/>
    <w:next w:val="Standard"/>
    <w:uiPriority w:val="39"/>
    <w:unhideWhenUsed/>
    <w:qFormat/>
    <w:rsid w:val="007A7C9B"/>
    <w:pPr>
      <w:keepNext/>
      <w:keepLines/>
      <w:spacing w:before="240" w:after="0"/>
      <w:outlineLvl w:val="9"/>
    </w:pPr>
    <w:rPr>
      <w:rFonts w:asciiTheme="majorHAnsi" w:eastAsiaTheme="majorEastAsia" w:hAnsiTheme="majorHAnsi" w:cstheme="majorBidi"/>
      <w:b w:val="0"/>
      <w:color w:val="001230" w:themeColor="accent1" w:themeShade="BF"/>
      <w:szCs w:val="32"/>
    </w:rPr>
  </w:style>
  <w:style w:type="character" w:styleId="Kommentarzeichen">
    <w:name w:val="annotation reference"/>
    <w:basedOn w:val="Absatz-Standardschriftart"/>
    <w:uiPriority w:val="99"/>
    <w:semiHidden/>
    <w:unhideWhenUsed/>
    <w:rsid w:val="003203C8"/>
    <w:rPr>
      <w:sz w:val="16"/>
      <w:szCs w:val="16"/>
    </w:rPr>
  </w:style>
  <w:style w:type="paragraph" w:styleId="Kommentartext">
    <w:name w:val="annotation text"/>
    <w:basedOn w:val="Standard"/>
    <w:link w:val="KommentartextZchn"/>
    <w:uiPriority w:val="99"/>
    <w:semiHidden/>
    <w:unhideWhenUsed/>
    <w:rsid w:val="003203C8"/>
    <w:pPr>
      <w:widowControl/>
      <w:spacing w:line="240" w:lineRule="auto"/>
    </w:pPr>
    <w:rPr>
      <w:sz w:val="20"/>
      <w:lang w:val="pt-PT"/>
    </w:rPr>
  </w:style>
  <w:style w:type="character" w:customStyle="1" w:styleId="KommentartextZchn">
    <w:name w:val="Kommentartext Zchn"/>
    <w:basedOn w:val="Absatz-Standardschriftart"/>
    <w:link w:val="Kommentartext"/>
    <w:uiPriority w:val="99"/>
    <w:semiHidden/>
    <w:rsid w:val="003203C8"/>
    <w:rPr>
      <w:rFonts w:ascii="Arial" w:eastAsia="Arial" w:hAnsi="Arial"/>
      <w:color w:val="000000" w:themeColor="text1"/>
      <w:lang w:val="pt-PT"/>
    </w:rPr>
  </w:style>
  <w:style w:type="character" w:customStyle="1" w:styleId="FuzeileZchn">
    <w:name w:val="Fußzeile Zchn"/>
    <w:basedOn w:val="Absatz-Standardschriftart"/>
    <w:link w:val="Fuzeile"/>
    <w:uiPriority w:val="99"/>
    <w:rsid w:val="000F324A"/>
    <w:rPr>
      <w:rFonts w:ascii="Arial" w:eastAsia="Arial" w:hAnsi="Arial"/>
      <w:color w:val="000000" w:themeColor="text1"/>
      <w:sz w:val="12"/>
    </w:rPr>
  </w:style>
  <w:style w:type="character" w:customStyle="1" w:styleId="berschrift1Zchn">
    <w:name w:val="Überschrift 1 Zchn"/>
    <w:aliases w:val="Big Headline Zchn"/>
    <w:basedOn w:val="Absatz-Standardschriftart"/>
    <w:link w:val="berschrift1"/>
    <w:uiPriority w:val="9"/>
    <w:rsid w:val="000F324A"/>
    <w:rPr>
      <w:rFonts w:ascii="Arial" w:eastAsia="Arial" w:hAnsi="Arial"/>
      <w:b/>
      <w:color w:val="00A0DC" w:themeColor="background2"/>
      <w:sz w:val="32"/>
    </w:rPr>
  </w:style>
  <w:style w:type="character" w:customStyle="1" w:styleId="berschrift2Zchn">
    <w:name w:val="Überschrift 2 Zchn"/>
    <w:aliases w:val="Sub-Headline Zchn"/>
    <w:basedOn w:val="Absatz-Standardschriftart"/>
    <w:link w:val="berschrift2"/>
    <w:uiPriority w:val="9"/>
    <w:rsid w:val="000F324A"/>
    <w:rPr>
      <w:rFonts w:ascii="Arial" w:eastAsia="Arial" w:hAnsi="Arial"/>
      <w:b/>
      <w:color w:val="001941" w:themeColor="text2"/>
      <w:sz w:val="24"/>
    </w:rPr>
  </w:style>
  <w:style w:type="character" w:customStyle="1" w:styleId="berschrift3Zchn">
    <w:name w:val="Überschrift 3 Zchn"/>
    <w:aliases w:val="Small Headline above Big Headline Zchn"/>
    <w:basedOn w:val="Absatz-Standardschriftart"/>
    <w:link w:val="berschrift3"/>
    <w:uiPriority w:val="9"/>
    <w:rsid w:val="000F324A"/>
    <w:rPr>
      <w:rFonts w:ascii="Arial" w:eastAsia="Arial" w:hAnsi="Arial"/>
      <w:b/>
      <w:color w:val="001941" w:themeColor="text2"/>
      <w:sz w:val="22"/>
    </w:rPr>
  </w:style>
  <w:style w:type="character" w:customStyle="1" w:styleId="scxw46645762">
    <w:name w:val="scxw46645762"/>
    <w:basedOn w:val="Absatz-Standardschriftart"/>
    <w:rsid w:val="000F324A"/>
  </w:style>
  <w:style w:type="character" w:styleId="NichtaufgelsteErwhnung">
    <w:name w:val="Unresolved Mention"/>
    <w:basedOn w:val="Absatz-Standardschriftart"/>
    <w:uiPriority w:val="99"/>
    <w:semiHidden/>
    <w:unhideWhenUsed/>
    <w:rsid w:val="00C20E83"/>
    <w:rPr>
      <w:color w:val="605E5C"/>
      <w:shd w:val="clear" w:color="auto" w:fill="E1DFDD"/>
    </w:rPr>
  </w:style>
  <w:style w:type="paragraph" w:styleId="StandardWeb">
    <w:name w:val="Normal (Web)"/>
    <w:basedOn w:val="Standard"/>
    <w:uiPriority w:val="99"/>
    <w:semiHidden/>
    <w:unhideWhenUsed/>
    <w:rsid w:val="006A0C92"/>
    <w:pPr>
      <w:widowControl/>
      <w:spacing w:before="100" w:beforeAutospacing="1" w:after="100" w:afterAutospacing="1" w:line="240" w:lineRule="auto"/>
    </w:pPr>
    <w:rPr>
      <w:rFonts w:ascii="Calibri" w:eastAsiaTheme="minorHAnsi" w:hAnsi="Calibri" w:cs="Calibri"/>
      <w:color w:val="auto"/>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50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Melissa.Rupp@homa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8F9B864-15E5-48BC-8099-6880A546E2F3}">
  <ds:schemaRefs>
    <ds:schemaRef ds:uri="http://schemas.openxmlformats.org/officeDocument/2006/bibliography"/>
  </ds:schemaRefs>
</ds:datastoreItem>
</file>

<file path=customXml/itemProps2.xml><?xml version="1.0" encoding="utf-8"?>
<ds:datastoreItem xmlns:ds="http://schemas.openxmlformats.org/officeDocument/2006/customXml" ds:itemID="{DA08C23B-9DFE-4C1A-90A6-4565DFF2FB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e20b8b39-6f26-469d-aca8-e9f0c341560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450</Words>
  <Characters>2837</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3281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Pieczarek, Selina</cp:lastModifiedBy>
  <cp:revision>3</cp:revision>
  <cp:lastPrinted>2018-02-22T10:43:00Z</cp:lastPrinted>
  <dcterms:created xsi:type="dcterms:W3CDTF">2023-05-25T07:43:00Z</dcterms:created>
  <dcterms:modified xsi:type="dcterms:W3CDTF">2023-06-07T07:47:00Z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