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49" w14:textId="42C5B46F" w:rsidR="00481597" w:rsidRDefault="005D0392" w:rsidP="00827A5E">
      <w:pPr>
        <w:pStyle w:val="PRTiteloben"/>
      </w:pPr>
      <w:bookmarkStart w:id="0" w:name="_Hlk135726329"/>
      <w:r>
        <w:t>Pełny sukces na targach LIGNA 2023!</w:t>
      </w:r>
    </w:p>
    <w:p w14:paraId="1585AFE8" w14:textId="60E547EB" w:rsidR="00421B54" w:rsidRDefault="007A7C0E" w:rsidP="006A377C">
      <w:r>
        <w:t>Wypełniona po brzegi hala i zachwycone twarze! Prezentacja firmy HOMAG na targach LIGNA 2023 była spektakularnym wydarzeniem, które zachwyciło wszystkich odwiedzających innowacyjnymi rozwiązaniami i imponującymi pokazami. Wraz z partnerami WEINMANN, Kallesoe i System TM firma HOMAG stworzyła koncepcję trzystanowiskową, która wprowadzała wszystkich uczestników do fascynującego świata możliwości obróbki drewna. Dzięki ponad 7500 odwiedzających firma zalicza ten tydzień do bardzo udanych.</w:t>
      </w:r>
    </w:p>
    <w:p w14:paraId="00409F74" w14:textId="65559526" w:rsidR="000C4322" w:rsidRDefault="000C4322" w:rsidP="006A377C">
      <w:pPr>
        <w:pStyle w:val="berschrift3"/>
      </w:pPr>
      <w:r>
        <w:t>Razem w kierunku bardziej zrównoważonego rozwoju i większej wydajności w produkcji</w:t>
      </w:r>
    </w:p>
    <w:p w14:paraId="46F28713" w14:textId="675013BC" w:rsidR="000F5B45" w:rsidRDefault="009A4D7D" w:rsidP="006A377C">
      <w:r>
        <w:t>Oprócz innowacji w zakresie produktów w tym roku firma HOMAG przedstawiła również priorytetowe tematy, które odgrywają główną rolę w branży maszyn do obróbki drewna. Jednym z tych tematów była kwestia zrównoważonego rozwoju, która ma kluczowe znaczenie w kontekście stale rosnących kosztów i odpowiedzialności za środowisko. Firma HOMAG zaprezentowała w imponujący sposób, że także w produkcji można osiągnąć zrównoważony rozwój i efektywność, co ma na celu zarówno zmniejszenie negatywnego wpływu na środowisko, jak i obniżenie kosztów.</w:t>
      </w:r>
    </w:p>
    <w:p w14:paraId="1E7DB4E9" w14:textId="06A404FD" w:rsidR="00166552" w:rsidRDefault="000C54CC" w:rsidP="006A377C">
      <w:pPr>
        <w:pStyle w:val="berschrift3"/>
      </w:pPr>
      <w:r>
        <w:t>HOMAG C</w:t>
      </w:r>
      <w:r w:rsidR="00727279">
        <w:t>ARES</w:t>
      </w:r>
      <w:r>
        <w:t>: Wspólne zaangażowanie w dobrym celu</w:t>
      </w:r>
    </w:p>
    <w:p w14:paraId="160499F7" w14:textId="1E1CB82E" w:rsidR="000D193A" w:rsidRDefault="00C71322" w:rsidP="006A377C">
      <w:r>
        <w:t>W centrum uwagi było całościowe rozszerzenie programu HOMAG CARES, który dotychczas koncentrował się przede wszystkim na aspektach społecznych. Pod tym mottem połączono wszystkie aspekty zrównoważonego rozwoju, aby jak najszybciej osiągnąć cele firmy HOMAG w zakresie klimatu: 70% mniej emisji przez firmę HOMAG, 15% mniej przez jej maszyny. LIGNA 2023 była ważnym krokiem na drodze do najbardziej zrównoważonej prezentacji targowej w historii firmy HOMAG.</w:t>
      </w:r>
    </w:p>
    <w:p w14:paraId="05F68F00" w14:textId="7E9ABD53" w:rsidR="00B55E10" w:rsidRDefault="00812D3F" w:rsidP="006A377C">
      <w:r>
        <w:t>Szczególnie wart uwagi był projekt „HOMAG CARES about Transformation”. Firma HOMAG, we współpracy z klientem MECAKIM i firmą projektową CARDUMEN, zaangażowała się w gruntowną renowację placu zabaw szkoły Llevant w Badalona, w Hiszpanii. Szkoła ta oferuje kształcenie i wsparcie dla dzieci z niepełnosprawnościami. Osoby odwiedzające miały możliwość uczestniczenia w tym projekcie, nabywając produkty i części wzorcowe od firmy HOMAG w zamian za darowiznę.</w:t>
      </w:r>
    </w:p>
    <w:p w14:paraId="31F053BE" w14:textId="4A8C0ECB" w:rsidR="000826F8" w:rsidRDefault="000826F8" w:rsidP="006A377C">
      <w:pPr>
        <w:pStyle w:val="berschrift3"/>
      </w:pPr>
      <w:r>
        <w:lastRenderedPageBreak/>
        <w:t>Pokazy na żywo i najnowsze maszyny: technologia na wyciągnięcie ręki</w:t>
      </w:r>
    </w:p>
    <w:p w14:paraId="3BB77DD9" w14:textId="397B592B" w:rsidR="005D7578" w:rsidRDefault="007C149A" w:rsidP="006A377C">
      <w:r>
        <w:t>Kolejnym kulminacyjnym punktem były codzienne pokazy na żywo w strefie HOMAG. Wszyscy odwiedzający mogli się przekonać, jak naprawdę działają najnowsze technologie i maszyny. Począwszy od pokazów technicznych, a skończywszy na treściach cyfrowych, prezentacje te oferowały zróżnicowany program.</w:t>
      </w:r>
    </w:p>
    <w:p w14:paraId="1373D705" w14:textId="1C9FDD24" w:rsidR="00F56753" w:rsidRDefault="00F56753" w:rsidP="006A377C">
      <w:r>
        <w:t xml:space="preserve">Wśród nowości z zakresu pilarek do rozkroju płyt w tym roku znalazł się nowy jednoosiowy portal do załadunku STORETEQ F-100. </w:t>
      </w:r>
      <w:r>
        <w:tab/>
        <w:t>Zoptymalizowane specjalnie dla pilarki do rozkroju płyt SAWTEQ S-200, to automatyczne urządzenie do doprowadzania płyt umożliwia już w pełni automatyczną produkcję w seriach maszyn dla początkujących producentów. Dzięki intuicyjnej obsłudze za pomocą woodStore 8 oraz idealnej synchronizacji z pilarką firma HOMAG wyznacza nowe standardy w branży maszyn do obróbki drewna.</w:t>
      </w:r>
    </w:p>
    <w:p w14:paraId="51034A7A" w14:textId="4152FF49" w:rsidR="005C4EBC" w:rsidRDefault="00FA61AE" w:rsidP="006A377C">
      <w:r>
        <w:t>W zakresie obróbki CNC wyróżnił się między innymi DRILLTEQ V-310 z bogatym wyposażeniem i dużą elastycznością. Zajmujący mało miejsca i wydajny model zapewnia produkcję, która oszczędza zasoby bez konieczności przezbrajania.  Dzięki intuicyjnej obsłudze za pomocą systemu intelliGuide i ergonomicznym funkcjom urządzenie DRILLTEQ V-310 wyznacza nowe standardy precyzji i komfortu.</w:t>
      </w:r>
    </w:p>
    <w:p w14:paraId="34A33115" w14:textId="4657FBD0" w:rsidR="00972CB3" w:rsidRDefault="004753C6" w:rsidP="006A377C">
      <w:r>
        <w:t>Najnowsze rozwiązania ze świata oklejarek zapewnia EDGETEQ S-500, czyli maszyna do produkcji wąskich elementów. Umożliwia ona produkcję wąskich elementów, takich jak fronty szuflad, i jest w stanie obrabiać różne profile z najwyższą precyzją.</w:t>
      </w:r>
    </w:p>
    <w:p w14:paraId="74838462" w14:textId="54266FE8" w:rsidR="000826F8" w:rsidRDefault="000826F8" w:rsidP="006A377C">
      <w:pPr>
        <w:pStyle w:val="berschrift3"/>
      </w:pPr>
      <w:r>
        <w:t>Wydajność i wartość dodana z VALYOU</w:t>
      </w:r>
    </w:p>
    <w:p w14:paraId="288D0D0C" w14:textId="2A71FFC5" w:rsidR="00E224B9" w:rsidRDefault="00A90165" w:rsidP="006A377C">
      <w:r>
        <w:t xml:space="preserve">Oczywiście również serwis firmy HOMAG świetnie wypadł podczas targów LIGNA. Usługa Life Cycle Service jest reprezentowana przez VALYOU i wiele innych funkcji. Wszystkie osoby odwiedzające miały możliwość przekonania się co do skuteczności oferty VALYOU i mogły uczestniczyć w losowaniu, w ramach którego można było wygrać atrakcyjne nagrody, takie jak bony na części zamienne, naprawy lub umowy serwisowe. </w:t>
      </w:r>
    </w:p>
    <w:p w14:paraId="4E6B1585" w14:textId="60CC5E8D" w:rsidR="000826F8" w:rsidRDefault="002147DF" w:rsidP="006A377C">
      <w:pPr>
        <w:pStyle w:val="berschrift3"/>
      </w:pPr>
      <w:r>
        <w:t xml:space="preserve">Solution Hub: jednostkowa produkcja mebli </w:t>
      </w:r>
    </w:p>
    <w:p w14:paraId="17369651" w14:textId="1B542496" w:rsidR="00893C68" w:rsidRDefault="00BC5686" w:rsidP="006A377C">
      <w:r>
        <w:t xml:space="preserve">Kolejnym zachwycającym punktem podczas targów był HOMAG Solution Hub. W tej innowacyjnej koncepcji firma HOMAG przedstawiła całą gamę rozwiązań w zakresie </w:t>
      </w:r>
      <w:r>
        <w:lastRenderedPageBreak/>
        <w:t>jednostkowej produkcji mebli. Odwiedzających porywał wirtualny świat, w którym mogli się przekonać o różnych klasach wydajności i koncepcjach. Wspólnie z ekspertami firmy HOMAG opracowywali rozwiązania szyte na miarę, które następnie można było wykorzystać na miejscu i ich doświadczyć. HOMAG Solution Hub to jedyna w swoim rodzaju okazja dla wszystkich odwiedzających, aby przeżyć przyszłość produkcji mebli pojedynczych i przekonać się o wydajności rozwiązań firmy HOMAG.</w:t>
      </w:r>
    </w:p>
    <w:p w14:paraId="060C4E69" w14:textId="69122971" w:rsidR="002147DF" w:rsidRDefault="002147DF" w:rsidP="006A377C">
      <w:pPr>
        <w:pStyle w:val="berschrift3"/>
      </w:pPr>
      <w:r>
        <w:t>Zanurzenie w świat innowacji</w:t>
      </w:r>
    </w:p>
    <w:p w14:paraId="7DE5584E" w14:textId="21D002BE" w:rsidR="006A0C92" w:rsidRDefault="006A0C92" w:rsidP="006A377C">
      <w:pPr>
        <w:pStyle w:val="StandardWeb"/>
        <w:spacing w:before="0" w:beforeAutospacing="0" w:line="360" w:lineRule="auto"/>
        <w:rPr>
          <w:rFonts w:ascii="Arial" w:hAnsi="Arial" w:cs="Arial"/>
        </w:rPr>
      </w:pPr>
      <w:r>
        <w:rPr>
          <w:rFonts w:ascii="Arial" w:hAnsi="Arial" w:cs="Arial"/>
        </w:rPr>
        <w:t>Kolejnym hitem podczas targów okazało się HOMAG Centrum Innowacji, w którym odwiedzający mogli zobaczyć przyszłość branży maszyn do obróbki drewna. Pokazano tam przyszłe wynalazki i innowacje produktowe, w tym technologie maszynowe, systemy samonastawne i zasobooszczędne rozwiązania produkcyjne. Odwiedzający mogli poznać z bliska, jak firma HOMAG nieustannie przesuwa granice obróbki drewna.</w:t>
      </w:r>
    </w:p>
    <w:p w14:paraId="4405F9D5" w14:textId="6BF62329" w:rsidR="002147DF" w:rsidRDefault="002147DF" w:rsidP="006A377C">
      <w:pPr>
        <w:pStyle w:val="berschrift3"/>
      </w:pPr>
      <w:r>
        <w:t>Intensywny dialog i wartościowe kontakty</w:t>
      </w:r>
    </w:p>
    <w:p w14:paraId="44F90120" w14:textId="3414C793" w:rsidR="00493110" w:rsidRDefault="00893F48" w:rsidP="006A377C">
      <w:pPr>
        <w:pStyle w:val="StandardWeb"/>
        <w:spacing w:line="360" w:lineRule="auto"/>
        <w:rPr>
          <w:rFonts w:ascii="Arial" w:hAnsi="Arial" w:cs="Arial"/>
        </w:rPr>
      </w:pPr>
      <w:r>
        <w:rPr>
          <w:rFonts w:ascii="Arial" w:hAnsi="Arial" w:cs="Arial"/>
        </w:rPr>
        <w:t>Targi stanowiły doskonałą platformę umożliwiającą nawiązanie wartościowych kontaktów i wymianę poglądów z wszystkimi gośćmi poprzez bezpośrednie rozmowy. Szczególnym zainteresowaniem cieszyła się bezpośrednia oferta konsultacji z ekspertami firmy HOMAG.</w:t>
      </w:r>
    </w:p>
    <w:p w14:paraId="22BECBF5" w14:textId="766840E2" w:rsidR="00204B4C" w:rsidRDefault="00204B4C" w:rsidP="006A377C">
      <w:pPr>
        <w:pStyle w:val="StandardWeb"/>
        <w:spacing w:line="360" w:lineRule="auto"/>
        <w:rPr>
          <w:rFonts w:ascii="Arial" w:hAnsi="Arial" w:cs="Arial"/>
        </w:rPr>
      </w:pPr>
      <w:r>
        <w:rPr>
          <w:rFonts w:ascii="Arial" w:hAnsi="Arial" w:cs="Arial"/>
        </w:rPr>
        <w:t>Udane targi to zawsze osiągnięcie zespołowe ze wszystkich obszarów przedsiębiorstwa, którego podstawą są produkty dopasowane do potrzeb rynku. Pozytywna informacja zwrotna klientów to wspaniała motywacja dla wszystkich pracowników firmy HOMAG i zachęta na przyszłość!</w:t>
      </w:r>
    </w:p>
    <w:bookmarkEnd w:id="0"/>
    <w:p w14:paraId="3619BF2A" w14:textId="77777777" w:rsidR="002147DF" w:rsidRDefault="002147DF" w:rsidP="002F6C83">
      <w:pPr>
        <w:pStyle w:val="StandardWeb"/>
        <w:jc w:val="both"/>
        <w:rPr>
          <w:rFonts w:ascii="Arial" w:hAnsi="Arial" w:cs="Arial"/>
          <w:b/>
          <w:bCs/>
        </w:rPr>
      </w:pPr>
    </w:p>
    <w:p w14:paraId="46FC0A66" w14:textId="77777777" w:rsidR="002147DF" w:rsidRDefault="002147DF" w:rsidP="002F6C83">
      <w:pPr>
        <w:pStyle w:val="StandardWeb"/>
        <w:jc w:val="both"/>
        <w:rPr>
          <w:rFonts w:ascii="Arial" w:hAnsi="Arial" w:cs="Arial"/>
          <w:b/>
          <w:bCs/>
        </w:rPr>
      </w:pPr>
    </w:p>
    <w:p w14:paraId="67183298" w14:textId="77777777" w:rsidR="002147DF" w:rsidRDefault="002147DF" w:rsidP="002F6C83">
      <w:pPr>
        <w:pStyle w:val="StandardWeb"/>
        <w:jc w:val="both"/>
        <w:rPr>
          <w:rFonts w:ascii="Arial" w:hAnsi="Arial" w:cs="Arial"/>
          <w:b/>
          <w:bCs/>
        </w:rPr>
      </w:pPr>
    </w:p>
    <w:p w14:paraId="605C52C3" w14:textId="77777777" w:rsidR="002147DF" w:rsidRDefault="002147DF" w:rsidP="002F6C83">
      <w:pPr>
        <w:pStyle w:val="StandardWeb"/>
        <w:jc w:val="both"/>
        <w:rPr>
          <w:rFonts w:ascii="Arial" w:hAnsi="Arial" w:cs="Arial"/>
          <w:b/>
          <w:bCs/>
        </w:rPr>
      </w:pPr>
    </w:p>
    <w:p w14:paraId="3A9A08EC" w14:textId="77777777" w:rsidR="002147DF" w:rsidRDefault="002147DF" w:rsidP="002F6C83">
      <w:pPr>
        <w:pStyle w:val="StandardWeb"/>
        <w:jc w:val="both"/>
        <w:rPr>
          <w:rFonts w:ascii="Arial" w:hAnsi="Arial" w:cs="Arial"/>
          <w:b/>
          <w:bCs/>
        </w:rPr>
      </w:pPr>
    </w:p>
    <w:p w14:paraId="57F34B53" w14:textId="50DFF3D5" w:rsidR="002F6C83" w:rsidRDefault="002F6C83" w:rsidP="002F6C83">
      <w:pPr>
        <w:pStyle w:val="StandardWeb"/>
        <w:jc w:val="both"/>
        <w:rPr>
          <w:rFonts w:ascii="Arial" w:hAnsi="Arial" w:cs="Arial"/>
          <w:b/>
          <w:bCs/>
        </w:rPr>
      </w:pPr>
      <w:r>
        <w:rPr>
          <w:rFonts w:ascii="Arial" w:hAnsi="Arial" w:cs="Arial"/>
          <w:b/>
        </w:rPr>
        <w:lastRenderedPageBreak/>
        <w:t>Zdjęcia</w:t>
      </w:r>
    </w:p>
    <w:p w14:paraId="130C1C54" w14:textId="020A96BB" w:rsidR="002F6C83" w:rsidRDefault="00BC3D80" w:rsidP="002F6C83">
      <w:pPr>
        <w:pStyle w:val="StandardWeb"/>
        <w:jc w:val="both"/>
        <w:rPr>
          <w:rFonts w:ascii="Arial" w:hAnsi="Arial" w:cs="Arial"/>
        </w:rPr>
      </w:pPr>
      <w:r>
        <w:rPr>
          <w:noProof/>
        </w:rPr>
        <w:drawing>
          <wp:anchor distT="0" distB="0" distL="114300" distR="114300" simplePos="0" relativeHeight="251665408" behindDoc="1" locked="0" layoutInCell="1" allowOverlap="1" wp14:anchorId="1110C51E" wp14:editId="0CE6A532">
            <wp:simplePos x="0" y="0"/>
            <wp:positionH relativeFrom="column">
              <wp:posOffset>-11429</wp:posOffset>
            </wp:positionH>
            <wp:positionV relativeFrom="paragraph">
              <wp:posOffset>306705</wp:posOffset>
            </wp:positionV>
            <wp:extent cx="2948940" cy="1961884"/>
            <wp:effectExtent l="0" t="0" r="3810" b="635"/>
            <wp:wrapNone/>
            <wp:docPr id="14" name="Grafik 14" descr="Ein Bild, das Kleidung, Person, Man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Mann, Frau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1738" cy="1970399"/>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rPr>
        <w:t>Źródło: HOMAG Group AG</w:t>
      </w:r>
    </w:p>
    <w:p w14:paraId="1C1F656E" w14:textId="75B37E8B" w:rsidR="007F0296" w:rsidRDefault="007F0296" w:rsidP="002F6C83">
      <w:pPr>
        <w:pStyle w:val="StandardWeb"/>
        <w:jc w:val="both"/>
        <w:rPr>
          <w:rFonts w:ascii="Arial" w:hAnsi="Arial" w:cs="Arial"/>
        </w:rPr>
      </w:pPr>
    </w:p>
    <w:p w14:paraId="42580BD6" w14:textId="77777777" w:rsidR="007F0296" w:rsidRDefault="007F0296" w:rsidP="002F6C83">
      <w:pPr>
        <w:pStyle w:val="StandardWeb"/>
        <w:jc w:val="both"/>
        <w:rPr>
          <w:rFonts w:ascii="Arial" w:hAnsi="Arial" w:cs="Arial"/>
        </w:rPr>
      </w:pPr>
    </w:p>
    <w:p w14:paraId="6E856B1B" w14:textId="77777777" w:rsidR="007F0296" w:rsidRDefault="007F0296" w:rsidP="002F6C83">
      <w:pPr>
        <w:pStyle w:val="StandardWeb"/>
        <w:jc w:val="both"/>
        <w:rPr>
          <w:rFonts w:ascii="Arial" w:hAnsi="Arial" w:cs="Arial"/>
        </w:rPr>
      </w:pPr>
    </w:p>
    <w:p w14:paraId="0FD5B129" w14:textId="77777777" w:rsidR="007F0296" w:rsidRDefault="007F0296" w:rsidP="002F6C83">
      <w:pPr>
        <w:pStyle w:val="StandardWeb"/>
        <w:jc w:val="both"/>
        <w:rPr>
          <w:rFonts w:ascii="Arial" w:hAnsi="Arial" w:cs="Arial"/>
        </w:rPr>
      </w:pPr>
    </w:p>
    <w:p w14:paraId="7CB5337C" w14:textId="77777777" w:rsidR="007F0296" w:rsidRDefault="007F0296" w:rsidP="002F6C83">
      <w:pPr>
        <w:pStyle w:val="StandardWeb"/>
        <w:jc w:val="both"/>
        <w:rPr>
          <w:rFonts w:ascii="Arial" w:hAnsi="Arial" w:cs="Arial"/>
        </w:rPr>
      </w:pPr>
    </w:p>
    <w:p w14:paraId="62C1FE9F" w14:textId="77777777" w:rsidR="007F0296" w:rsidRDefault="007F0296" w:rsidP="002F6C83">
      <w:pPr>
        <w:pStyle w:val="StandardWeb"/>
        <w:jc w:val="both"/>
        <w:rPr>
          <w:rFonts w:ascii="Arial" w:hAnsi="Arial" w:cs="Arial"/>
        </w:rPr>
      </w:pPr>
    </w:p>
    <w:p w14:paraId="533C0E14" w14:textId="61793BA6" w:rsidR="00F836CE" w:rsidRDefault="00E905B8" w:rsidP="002F6C83">
      <w:pPr>
        <w:pStyle w:val="StandardWeb"/>
        <w:jc w:val="both"/>
        <w:rPr>
          <w:rFonts w:ascii="Arial" w:hAnsi="Arial" w:cs="Arial"/>
          <w:sz w:val="20"/>
          <w:szCs w:val="20"/>
        </w:rPr>
      </w:pPr>
      <w:r>
        <w:rPr>
          <w:noProof/>
        </w:rPr>
        <w:drawing>
          <wp:anchor distT="0" distB="0" distL="114300" distR="114300" simplePos="0" relativeHeight="251700224" behindDoc="1" locked="0" layoutInCell="1" allowOverlap="1" wp14:anchorId="18052E6C" wp14:editId="42558069">
            <wp:simplePos x="0" y="0"/>
            <wp:positionH relativeFrom="column">
              <wp:posOffset>-3810</wp:posOffset>
            </wp:positionH>
            <wp:positionV relativeFrom="paragraph">
              <wp:posOffset>269240</wp:posOffset>
            </wp:positionV>
            <wp:extent cx="2815700" cy="1874520"/>
            <wp:effectExtent l="0" t="0" r="381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6843" cy="187528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 xml:space="preserve">Zdjęcie nr 1: </w:t>
      </w:r>
      <w:r>
        <w:rPr>
          <w:rFonts w:ascii="Arial" w:hAnsi="Arial" w:cs="Arial"/>
          <w:sz w:val="20"/>
        </w:rPr>
        <w:t>Codziennie moderowane pokazy w strefie wydarzeń firmy HOMAG</w:t>
      </w:r>
    </w:p>
    <w:p w14:paraId="4B7E066D" w14:textId="44AE3200" w:rsidR="00F836CE" w:rsidRDefault="00F836CE" w:rsidP="002F6C83">
      <w:pPr>
        <w:pStyle w:val="StandardWeb"/>
        <w:jc w:val="both"/>
        <w:rPr>
          <w:rFonts w:ascii="Arial" w:hAnsi="Arial" w:cs="Arial"/>
          <w:sz w:val="20"/>
          <w:szCs w:val="20"/>
        </w:rPr>
      </w:pPr>
    </w:p>
    <w:p w14:paraId="3533F898" w14:textId="2BB6B842" w:rsidR="001417A0" w:rsidRDefault="001417A0" w:rsidP="002F6C83">
      <w:pPr>
        <w:pStyle w:val="StandardWeb"/>
        <w:jc w:val="both"/>
        <w:rPr>
          <w:rFonts w:ascii="Arial" w:hAnsi="Arial" w:cs="Arial"/>
          <w:sz w:val="20"/>
          <w:szCs w:val="20"/>
        </w:rPr>
      </w:pPr>
    </w:p>
    <w:p w14:paraId="6ADDDC5D" w14:textId="79526B30" w:rsidR="001417A0" w:rsidRDefault="001417A0" w:rsidP="002F6C83">
      <w:pPr>
        <w:pStyle w:val="StandardWeb"/>
        <w:jc w:val="both"/>
        <w:rPr>
          <w:rFonts w:ascii="Arial" w:hAnsi="Arial" w:cs="Arial"/>
          <w:sz w:val="20"/>
          <w:szCs w:val="20"/>
        </w:rPr>
      </w:pPr>
    </w:p>
    <w:p w14:paraId="47FFAE18" w14:textId="6AA665BC" w:rsidR="001417A0" w:rsidRDefault="001417A0" w:rsidP="002F6C83">
      <w:pPr>
        <w:pStyle w:val="StandardWeb"/>
        <w:jc w:val="both"/>
        <w:rPr>
          <w:rFonts w:ascii="Arial" w:hAnsi="Arial" w:cs="Arial"/>
          <w:sz w:val="20"/>
          <w:szCs w:val="20"/>
        </w:rPr>
      </w:pPr>
    </w:p>
    <w:p w14:paraId="6E33B4DD" w14:textId="4CD75017" w:rsidR="00F836CE" w:rsidRDefault="00F836CE" w:rsidP="002F6C83">
      <w:pPr>
        <w:pStyle w:val="StandardWeb"/>
        <w:jc w:val="both"/>
        <w:rPr>
          <w:rFonts w:ascii="Arial" w:hAnsi="Arial" w:cs="Arial"/>
          <w:sz w:val="20"/>
          <w:szCs w:val="20"/>
        </w:rPr>
      </w:pPr>
    </w:p>
    <w:p w14:paraId="06BFF899" w14:textId="77777777" w:rsidR="00E905B8" w:rsidRDefault="00E905B8" w:rsidP="002F6C83">
      <w:pPr>
        <w:pStyle w:val="StandardWeb"/>
        <w:jc w:val="both"/>
        <w:rPr>
          <w:rFonts w:ascii="Arial" w:hAnsi="Arial" w:cs="Arial"/>
          <w:sz w:val="20"/>
          <w:szCs w:val="20"/>
        </w:rPr>
      </w:pPr>
    </w:p>
    <w:p w14:paraId="5152169B" w14:textId="4E7383F1" w:rsidR="00E905B8" w:rsidRPr="00E905B8" w:rsidRDefault="00E905B8" w:rsidP="002F6C83">
      <w:pPr>
        <w:pStyle w:val="StandardWeb"/>
        <w:jc w:val="both"/>
        <w:rPr>
          <w:rFonts w:ascii="Arial" w:hAnsi="Arial" w:cs="Arial"/>
          <w:b/>
          <w:bCs/>
          <w:sz w:val="20"/>
          <w:szCs w:val="20"/>
        </w:rPr>
      </w:pPr>
      <w:r>
        <w:rPr>
          <w:noProof/>
        </w:rPr>
        <w:drawing>
          <wp:anchor distT="0" distB="0" distL="114300" distR="114300" simplePos="0" relativeHeight="251697152" behindDoc="1" locked="0" layoutInCell="1" allowOverlap="1" wp14:anchorId="6BDD001C" wp14:editId="5B666AEE">
            <wp:simplePos x="0" y="0"/>
            <wp:positionH relativeFrom="column">
              <wp:posOffset>-11430</wp:posOffset>
            </wp:positionH>
            <wp:positionV relativeFrom="paragraph">
              <wp:posOffset>280670</wp:posOffset>
            </wp:positionV>
            <wp:extent cx="2827325" cy="1882140"/>
            <wp:effectExtent l="0" t="0" r="0" b="381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2014" cy="1898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 xml:space="preserve">Zdjęcie nr 2: </w:t>
      </w:r>
      <w:r>
        <w:rPr>
          <w:rFonts w:ascii="Arial" w:hAnsi="Arial" w:cs="Arial"/>
          <w:sz w:val="20"/>
        </w:rPr>
        <w:t xml:space="preserve"> Jednoosiowy portal do załadunku STORTEQ F-100</w:t>
      </w:r>
      <w:r>
        <w:rPr>
          <w:rFonts w:ascii="Arial" w:hAnsi="Arial" w:cs="Arial"/>
          <w:b/>
          <w:sz w:val="20"/>
        </w:rPr>
        <w:t xml:space="preserve"> </w:t>
      </w:r>
    </w:p>
    <w:p w14:paraId="53F9E627" w14:textId="68F781DB" w:rsidR="001417A0" w:rsidRDefault="001417A0" w:rsidP="002F6C83">
      <w:pPr>
        <w:pStyle w:val="StandardWeb"/>
        <w:jc w:val="both"/>
        <w:rPr>
          <w:rFonts w:ascii="Arial" w:hAnsi="Arial" w:cs="Arial"/>
          <w:sz w:val="20"/>
          <w:szCs w:val="20"/>
        </w:rPr>
      </w:pPr>
    </w:p>
    <w:p w14:paraId="4232BCC6" w14:textId="63823022" w:rsidR="001417A0" w:rsidRDefault="001417A0" w:rsidP="002F6C83">
      <w:pPr>
        <w:pStyle w:val="StandardWeb"/>
        <w:jc w:val="both"/>
        <w:rPr>
          <w:rFonts w:ascii="Arial" w:hAnsi="Arial" w:cs="Arial"/>
          <w:sz w:val="20"/>
          <w:szCs w:val="20"/>
        </w:rPr>
      </w:pPr>
    </w:p>
    <w:p w14:paraId="7C52805B" w14:textId="04131A46" w:rsidR="001417A0" w:rsidRDefault="001417A0" w:rsidP="002F6C83">
      <w:pPr>
        <w:pStyle w:val="StandardWeb"/>
        <w:jc w:val="both"/>
        <w:rPr>
          <w:rFonts w:ascii="Arial" w:hAnsi="Arial" w:cs="Arial"/>
          <w:sz w:val="20"/>
          <w:szCs w:val="20"/>
        </w:rPr>
      </w:pPr>
    </w:p>
    <w:p w14:paraId="6BE3A29A" w14:textId="16E1F079" w:rsidR="001417A0" w:rsidRDefault="001417A0" w:rsidP="002F6C83">
      <w:pPr>
        <w:pStyle w:val="StandardWeb"/>
        <w:jc w:val="both"/>
        <w:rPr>
          <w:rFonts w:ascii="Arial" w:hAnsi="Arial" w:cs="Arial"/>
          <w:sz w:val="20"/>
          <w:szCs w:val="20"/>
        </w:rPr>
      </w:pPr>
    </w:p>
    <w:p w14:paraId="74D3159D" w14:textId="60F1290F" w:rsidR="001417A0" w:rsidRDefault="001417A0" w:rsidP="002F6C83">
      <w:pPr>
        <w:pStyle w:val="StandardWeb"/>
        <w:jc w:val="both"/>
        <w:rPr>
          <w:rFonts w:ascii="Arial" w:hAnsi="Arial" w:cs="Arial"/>
          <w:sz w:val="20"/>
          <w:szCs w:val="20"/>
        </w:rPr>
      </w:pPr>
    </w:p>
    <w:p w14:paraId="1EC11C90" w14:textId="1D8B6979" w:rsidR="001417A0" w:rsidRDefault="001417A0" w:rsidP="002F6C83">
      <w:pPr>
        <w:pStyle w:val="StandardWeb"/>
        <w:jc w:val="both"/>
        <w:rPr>
          <w:rFonts w:ascii="Arial" w:hAnsi="Arial" w:cs="Arial"/>
          <w:sz w:val="20"/>
          <w:szCs w:val="20"/>
        </w:rPr>
      </w:pPr>
    </w:p>
    <w:p w14:paraId="085A1782" w14:textId="17AE4351" w:rsidR="00E905B8" w:rsidRPr="00E905B8" w:rsidRDefault="00E905B8" w:rsidP="002F6C83">
      <w:pPr>
        <w:pStyle w:val="StandardWeb"/>
        <w:jc w:val="both"/>
        <w:rPr>
          <w:rFonts w:ascii="Arial" w:hAnsi="Arial" w:cs="Arial"/>
          <w:b/>
          <w:bCs/>
          <w:sz w:val="20"/>
          <w:szCs w:val="20"/>
        </w:rPr>
      </w:pPr>
      <w:r>
        <w:rPr>
          <w:rFonts w:ascii="Arial" w:hAnsi="Arial" w:cs="Arial"/>
          <w:b/>
          <w:sz w:val="20"/>
        </w:rPr>
        <w:t xml:space="preserve">Zdjęcie nr 3: </w:t>
      </w:r>
      <w:r>
        <w:rPr>
          <w:rFonts w:ascii="Arial" w:hAnsi="Arial" w:cs="Arial"/>
          <w:sz w:val="20"/>
        </w:rPr>
        <w:t xml:space="preserve">Pytania można było zadawać bezpośrednio, a odpowiedzi na nie udzielali eksperci HOMAG </w:t>
      </w:r>
      <w:r>
        <w:rPr>
          <w:rFonts w:ascii="Arial" w:hAnsi="Arial" w:cs="Arial"/>
          <w:b/>
          <w:sz w:val="20"/>
        </w:rPr>
        <w:t xml:space="preserve"> </w:t>
      </w:r>
    </w:p>
    <w:p w14:paraId="296DF2CE" w14:textId="5CC0A7EC" w:rsidR="001417A0" w:rsidRDefault="002A157A" w:rsidP="002F6C83">
      <w:pPr>
        <w:pStyle w:val="StandardWeb"/>
        <w:jc w:val="both"/>
        <w:rPr>
          <w:rFonts w:ascii="Arial" w:hAnsi="Arial" w:cs="Arial"/>
          <w:sz w:val="20"/>
          <w:szCs w:val="20"/>
        </w:rPr>
      </w:pPr>
      <w:r>
        <w:t xml:space="preserve"> </w:t>
      </w:r>
    </w:p>
    <w:p w14:paraId="364A700F" w14:textId="2984835D" w:rsidR="001417A0" w:rsidRDefault="00D858C2" w:rsidP="002F6C83">
      <w:pPr>
        <w:pStyle w:val="StandardWeb"/>
        <w:jc w:val="both"/>
        <w:rPr>
          <w:rFonts w:ascii="Arial" w:hAnsi="Arial" w:cs="Arial"/>
          <w:sz w:val="20"/>
          <w:szCs w:val="20"/>
        </w:rPr>
      </w:pPr>
      <w:r>
        <w:rPr>
          <w:noProof/>
        </w:rPr>
        <w:lastRenderedPageBreak/>
        <w:drawing>
          <wp:anchor distT="0" distB="0" distL="114300" distR="114300" simplePos="0" relativeHeight="251701248" behindDoc="1" locked="0" layoutInCell="1" allowOverlap="1" wp14:anchorId="5ADF846D" wp14:editId="6439AEF4">
            <wp:simplePos x="0" y="0"/>
            <wp:positionH relativeFrom="column">
              <wp:posOffset>-26670</wp:posOffset>
            </wp:positionH>
            <wp:positionV relativeFrom="paragraph">
              <wp:posOffset>-116840</wp:posOffset>
            </wp:positionV>
            <wp:extent cx="3491692" cy="2324100"/>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9615" cy="2329374"/>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p w14:paraId="4FC58C13" w14:textId="7571D674" w:rsidR="001417A0" w:rsidRDefault="002A157A" w:rsidP="002F6C83">
      <w:pPr>
        <w:pStyle w:val="StandardWeb"/>
        <w:jc w:val="both"/>
        <w:rPr>
          <w:rFonts w:ascii="Arial" w:hAnsi="Arial" w:cs="Arial"/>
          <w:sz w:val="20"/>
          <w:szCs w:val="20"/>
        </w:rPr>
      </w:pPr>
      <w:r>
        <w:t xml:space="preserve"> </w:t>
      </w:r>
    </w:p>
    <w:p w14:paraId="34B40A32" w14:textId="45EF8D84" w:rsidR="001417A0" w:rsidRDefault="001417A0" w:rsidP="002F6C83">
      <w:pPr>
        <w:pStyle w:val="StandardWeb"/>
        <w:jc w:val="both"/>
        <w:rPr>
          <w:rFonts w:ascii="Arial" w:hAnsi="Arial" w:cs="Arial"/>
          <w:sz w:val="20"/>
          <w:szCs w:val="20"/>
        </w:rPr>
      </w:pPr>
    </w:p>
    <w:p w14:paraId="0476A133" w14:textId="1ACC451F" w:rsidR="00F836CE" w:rsidRDefault="00F836CE" w:rsidP="002F6C83">
      <w:pPr>
        <w:pStyle w:val="StandardWeb"/>
        <w:jc w:val="both"/>
        <w:rPr>
          <w:rFonts w:ascii="Arial" w:hAnsi="Arial" w:cs="Arial"/>
          <w:sz w:val="20"/>
          <w:szCs w:val="20"/>
        </w:rPr>
      </w:pPr>
    </w:p>
    <w:p w14:paraId="2A998383" w14:textId="64E14938" w:rsidR="00F836CE" w:rsidRPr="00F836CE" w:rsidRDefault="00F836CE" w:rsidP="002F6C83">
      <w:pPr>
        <w:pStyle w:val="StandardWeb"/>
        <w:jc w:val="both"/>
        <w:rPr>
          <w:rFonts w:ascii="Arial" w:hAnsi="Arial" w:cs="Arial"/>
          <w:sz w:val="20"/>
          <w:szCs w:val="20"/>
        </w:rPr>
      </w:pPr>
    </w:p>
    <w:p w14:paraId="0CE08246" w14:textId="505B505C" w:rsidR="007F0296" w:rsidRDefault="007F0296" w:rsidP="002F6C83">
      <w:pPr>
        <w:pStyle w:val="StandardWeb"/>
        <w:jc w:val="both"/>
        <w:rPr>
          <w:rFonts w:ascii="Arial" w:hAnsi="Arial" w:cs="Arial"/>
        </w:rPr>
      </w:pPr>
    </w:p>
    <w:p w14:paraId="40FBA3CD" w14:textId="44DABCFC" w:rsidR="007F0296" w:rsidRPr="002F6C83" w:rsidRDefault="007F0296" w:rsidP="002F6C83">
      <w:pPr>
        <w:pStyle w:val="StandardWeb"/>
        <w:jc w:val="both"/>
        <w:rPr>
          <w:rFonts w:ascii="Arial" w:hAnsi="Arial" w:cs="Arial"/>
        </w:rPr>
      </w:pPr>
    </w:p>
    <w:p w14:paraId="1C3BB5E1" w14:textId="76D7ED04" w:rsidR="00D858C2" w:rsidRPr="00E905B8" w:rsidRDefault="000E63A5" w:rsidP="000E63A5">
      <w:pPr>
        <w:pStyle w:val="StandardWeb"/>
        <w:spacing w:line="276" w:lineRule="auto"/>
        <w:jc w:val="both"/>
        <w:rPr>
          <w:rFonts w:ascii="Arial" w:hAnsi="Arial" w:cs="Arial"/>
          <w:b/>
          <w:bCs/>
          <w:sz w:val="20"/>
          <w:szCs w:val="20"/>
        </w:rPr>
      </w:pPr>
      <w:r>
        <w:rPr>
          <w:noProof/>
        </w:rPr>
        <w:drawing>
          <wp:anchor distT="0" distB="0" distL="114300" distR="114300" simplePos="0" relativeHeight="251692032" behindDoc="1" locked="0" layoutInCell="1" allowOverlap="1" wp14:anchorId="721D96A3" wp14:editId="38649E50">
            <wp:simplePos x="0" y="0"/>
            <wp:positionH relativeFrom="column">
              <wp:posOffset>-26670</wp:posOffset>
            </wp:positionH>
            <wp:positionV relativeFrom="paragraph">
              <wp:posOffset>429260</wp:posOffset>
            </wp:positionV>
            <wp:extent cx="3720656" cy="24765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25441" cy="24796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 xml:space="preserve">Zdjęcie nr 4: </w:t>
      </w:r>
      <w:r>
        <w:rPr>
          <w:rFonts w:ascii="Arial" w:hAnsi="Arial" w:cs="Arial"/>
          <w:sz w:val="20"/>
        </w:rPr>
        <w:t>Centrum Innowacji HOMAG to okazja, aby wszyscy odwiedzający mogli poznać przyszłości branży maszyn do obróbki drewna.</w:t>
      </w:r>
    </w:p>
    <w:p w14:paraId="0B3ECAC2" w14:textId="7BB01D99" w:rsidR="00923DC6" w:rsidRDefault="00923DC6" w:rsidP="00DD6DC0">
      <w:pPr>
        <w:jc w:val="both"/>
      </w:pPr>
    </w:p>
    <w:p w14:paraId="4B48C2D6" w14:textId="5937B35B" w:rsidR="005C4EBC" w:rsidRDefault="002A157A" w:rsidP="00DD6DC0">
      <w:pPr>
        <w:jc w:val="both"/>
        <w:rPr>
          <w:noProof/>
        </w:rPr>
      </w:pPr>
      <w:r>
        <w:t xml:space="preserve">    </w:t>
      </w:r>
    </w:p>
    <w:p w14:paraId="238357FE" w14:textId="3360D791" w:rsidR="000E63A5" w:rsidRPr="000E63A5" w:rsidRDefault="000E63A5" w:rsidP="000E63A5"/>
    <w:p w14:paraId="28A7C89D" w14:textId="164AC4B7" w:rsidR="000E63A5" w:rsidRPr="000E63A5" w:rsidRDefault="000E63A5" w:rsidP="000E63A5"/>
    <w:p w14:paraId="5E31E041" w14:textId="3B6C1EA3" w:rsidR="000E63A5" w:rsidRPr="000E63A5" w:rsidRDefault="000E63A5" w:rsidP="000E63A5"/>
    <w:p w14:paraId="37C106B9" w14:textId="5036C6B1" w:rsidR="000E63A5" w:rsidRPr="000E63A5" w:rsidRDefault="000E63A5" w:rsidP="000E63A5"/>
    <w:p w14:paraId="3ECDCFB9" w14:textId="1A61C7BE" w:rsidR="000E63A5" w:rsidRDefault="000E63A5" w:rsidP="000E63A5">
      <w:pPr>
        <w:rPr>
          <w:noProof/>
        </w:rPr>
      </w:pPr>
    </w:p>
    <w:p w14:paraId="320B5765" w14:textId="179C7848" w:rsidR="000E63A5" w:rsidRDefault="000E63A5" w:rsidP="000E63A5"/>
    <w:p w14:paraId="2F548864" w14:textId="73354360" w:rsidR="000E63A5" w:rsidRDefault="000E63A5" w:rsidP="000E63A5">
      <w:pPr>
        <w:rPr>
          <w:sz w:val="20"/>
        </w:rPr>
      </w:pPr>
      <w:r>
        <w:rPr>
          <w:noProof/>
        </w:rPr>
        <w:drawing>
          <wp:anchor distT="0" distB="0" distL="114300" distR="114300" simplePos="0" relativeHeight="251699200" behindDoc="1" locked="0" layoutInCell="1" allowOverlap="1" wp14:anchorId="2017A562" wp14:editId="18D587DF">
            <wp:simplePos x="0" y="0"/>
            <wp:positionH relativeFrom="column">
              <wp:posOffset>-27363</wp:posOffset>
            </wp:positionH>
            <wp:positionV relativeFrom="paragraph">
              <wp:posOffset>268316</wp:posOffset>
            </wp:positionV>
            <wp:extent cx="2902528" cy="193194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10388" cy="1937178"/>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0"/>
        </w:rPr>
        <w:t>Zdjęcie nr 5:</w:t>
      </w:r>
      <w:r>
        <w:rPr>
          <w:sz w:val="20"/>
        </w:rPr>
        <w:t>Przez wszystkie pięć dni targów było bardzo duże zainteresowanie Centrum Innowacji</w:t>
      </w:r>
    </w:p>
    <w:p w14:paraId="30B823C2" w14:textId="74E3229A" w:rsidR="000E63A5" w:rsidRDefault="000E63A5" w:rsidP="000E63A5">
      <w:pPr>
        <w:rPr>
          <w:sz w:val="20"/>
        </w:rPr>
      </w:pPr>
    </w:p>
    <w:p w14:paraId="7FC0C35F" w14:textId="4F8D2580" w:rsidR="000E63A5" w:rsidRDefault="000E63A5" w:rsidP="000E63A5">
      <w:pPr>
        <w:rPr>
          <w:sz w:val="20"/>
        </w:rPr>
      </w:pPr>
    </w:p>
    <w:p w14:paraId="1C224FC3" w14:textId="425BAF4D" w:rsidR="000E63A5" w:rsidRDefault="000E63A5" w:rsidP="000E63A5">
      <w:pPr>
        <w:rPr>
          <w:sz w:val="20"/>
        </w:rPr>
      </w:pPr>
    </w:p>
    <w:p w14:paraId="109001BA" w14:textId="44B1C73D" w:rsidR="000E63A5" w:rsidRDefault="000E63A5" w:rsidP="000E63A5">
      <w:pPr>
        <w:rPr>
          <w:sz w:val="20"/>
        </w:rPr>
      </w:pPr>
    </w:p>
    <w:p w14:paraId="11C1B322" w14:textId="2CD44039" w:rsidR="000E63A5" w:rsidRDefault="000E63A5" w:rsidP="000E63A5">
      <w:pPr>
        <w:rPr>
          <w:sz w:val="20"/>
        </w:rPr>
      </w:pPr>
    </w:p>
    <w:p w14:paraId="17BC35C1" w14:textId="21893B15" w:rsidR="000E63A5" w:rsidRDefault="000E63A5" w:rsidP="000E63A5">
      <w:pPr>
        <w:rPr>
          <w:sz w:val="20"/>
        </w:rPr>
      </w:pPr>
    </w:p>
    <w:p w14:paraId="499FFD0F" w14:textId="52CA3FF7" w:rsidR="000E63A5" w:rsidRDefault="000E63A5" w:rsidP="000E63A5">
      <w:pPr>
        <w:rPr>
          <w:sz w:val="20"/>
        </w:rPr>
      </w:pPr>
    </w:p>
    <w:p w14:paraId="36F78038" w14:textId="6B493BE6" w:rsidR="000E63A5" w:rsidRDefault="000E63A5" w:rsidP="000E63A5">
      <w:pPr>
        <w:rPr>
          <w:sz w:val="20"/>
        </w:rPr>
      </w:pPr>
      <w:r>
        <w:rPr>
          <w:b/>
          <w:sz w:val="20"/>
        </w:rPr>
        <w:lastRenderedPageBreak/>
        <w:t xml:space="preserve">Zdjęcie nr 6: </w:t>
      </w:r>
      <w:r>
        <w:rPr>
          <w:sz w:val="20"/>
        </w:rPr>
        <w:t>Podczas prezentacji maszyn na żywo była możliwość podziwiania i dotykania produktów o wysokiej jakości.</w:t>
      </w:r>
    </w:p>
    <w:p w14:paraId="3404CB49" w14:textId="136A85C2" w:rsidR="000E63A5" w:rsidRDefault="000E63A5" w:rsidP="000E63A5">
      <w:pPr>
        <w:rPr>
          <w:sz w:val="20"/>
        </w:rPr>
      </w:pPr>
      <w:r>
        <w:rPr>
          <w:noProof/>
        </w:rPr>
        <w:drawing>
          <wp:anchor distT="0" distB="0" distL="114300" distR="114300" simplePos="0" relativeHeight="251691008" behindDoc="1" locked="0" layoutInCell="1" allowOverlap="1" wp14:anchorId="05B177BD" wp14:editId="17605D53">
            <wp:simplePos x="0" y="0"/>
            <wp:positionH relativeFrom="column">
              <wp:posOffset>7274</wp:posOffset>
            </wp:positionH>
            <wp:positionV relativeFrom="paragraph">
              <wp:posOffset>-94673</wp:posOffset>
            </wp:positionV>
            <wp:extent cx="3165763" cy="2107159"/>
            <wp:effectExtent l="0" t="0" r="0" b="762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0362" cy="211687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E70943" w14:textId="3EF1FB5C" w:rsidR="000E63A5" w:rsidRDefault="000E63A5" w:rsidP="000E63A5">
      <w:pPr>
        <w:rPr>
          <w:sz w:val="20"/>
        </w:rPr>
      </w:pPr>
    </w:p>
    <w:p w14:paraId="1B7A2745" w14:textId="1F69E8D7" w:rsidR="000E63A5" w:rsidRDefault="000E63A5" w:rsidP="000E63A5">
      <w:pPr>
        <w:rPr>
          <w:sz w:val="20"/>
        </w:rPr>
      </w:pPr>
    </w:p>
    <w:p w14:paraId="15785941" w14:textId="77777777" w:rsidR="000E63A5" w:rsidRDefault="000E63A5" w:rsidP="000E63A5">
      <w:pPr>
        <w:rPr>
          <w:sz w:val="20"/>
        </w:rPr>
      </w:pPr>
    </w:p>
    <w:p w14:paraId="621F1E50" w14:textId="77777777" w:rsidR="000E63A5" w:rsidRDefault="000E63A5" w:rsidP="000E63A5">
      <w:pPr>
        <w:rPr>
          <w:sz w:val="20"/>
        </w:rPr>
      </w:pPr>
    </w:p>
    <w:p w14:paraId="09AA4ECA" w14:textId="77777777" w:rsidR="000E63A5" w:rsidRDefault="000E63A5" w:rsidP="000E63A5">
      <w:pPr>
        <w:rPr>
          <w:sz w:val="20"/>
        </w:rPr>
      </w:pPr>
    </w:p>
    <w:p w14:paraId="60EF682F" w14:textId="4E90C7C2" w:rsidR="000E63A5" w:rsidRDefault="000E63A5" w:rsidP="000E63A5">
      <w:pPr>
        <w:rPr>
          <w:sz w:val="20"/>
        </w:rPr>
      </w:pPr>
    </w:p>
    <w:p w14:paraId="3A595407" w14:textId="3F916777" w:rsidR="000E63A5" w:rsidRDefault="00033B21" w:rsidP="000E63A5">
      <w:pPr>
        <w:rPr>
          <w:b/>
          <w:bCs/>
          <w:sz w:val="20"/>
        </w:rPr>
      </w:pPr>
      <w:r>
        <w:rPr>
          <w:b/>
          <w:noProof/>
        </w:rPr>
        <w:drawing>
          <wp:anchor distT="0" distB="0" distL="114300" distR="114300" simplePos="0" relativeHeight="251696128" behindDoc="1" locked="0" layoutInCell="1" allowOverlap="1" wp14:anchorId="4C49AA87" wp14:editId="1DD9FC6C">
            <wp:simplePos x="0" y="0"/>
            <wp:positionH relativeFrom="column">
              <wp:posOffset>-13508</wp:posOffset>
            </wp:positionH>
            <wp:positionV relativeFrom="paragraph">
              <wp:posOffset>249092</wp:posOffset>
            </wp:positionV>
            <wp:extent cx="3476080" cy="2313709"/>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89291" cy="2322503"/>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0"/>
        </w:rPr>
        <w:t xml:space="preserve">Zdjęcie nr 7: </w:t>
      </w:r>
      <w:r>
        <w:rPr>
          <w:sz w:val="20"/>
        </w:rPr>
        <w:t>Zanurzenie w wirtualnej produkcji za pomocą okularów do rzeczywistości wirtualnej</w:t>
      </w:r>
    </w:p>
    <w:p w14:paraId="17F67C73" w14:textId="0E3D2C98" w:rsidR="00033B21" w:rsidRPr="00033B21" w:rsidRDefault="00033B21" w:rsidP="00033B21">
      <w:pPr>
        <w:rPr>
          <w:sz w:val="20"/>
        </w:rPr>
      </w:pPr>
    </w:p>
    <w:p w14:paraId="60EAE406" w14:textId="080F0FD0" w:rsidR="00033B21" w:rsidRPr="00033B21" w:rsidRDefault="00033B21" w:rsidP="00033B21">
      <w:pPr>
        <w:rPr>
          <w:sz w:val="20"/>
        </w:rPr>
      </w:pPr>
    </w:p>
    <w:p w14:paraId="19334B25" w14:textId="401D858D" w:rsidR="00033B21" w:rsidRPr="00033B21" w:rsidRDefault="00033B21" w:rsidP="00033B21">
      <w:pPr>
        <w:rPr>
          <w:sz w:val="20"/>
        </w:rPr>
      </w:pPr>
    </w:p>
    <w:p w14:paraId="44EE17EB" w14:textId="22A05440" w:rsidR="00033B21" w:rsidRPr="00033B21" w:rsidRDefault="00033B21" w:rsidP="00033B21">
      <w:pPr>
        <w:rPr>
          <w:sz w:val="20"/>
        </w:rPr>
      </w:pPr>
    </w:p>
    <w:p w14:paraId="2EA59226" w14:textId="01E6C6FE" w:rsidR="00033B21" w:rsidRPr="00033B21" w:rsidRDefault="00033B21" w:rsidP="00033B21">
      <w:pPr>
        <w:rPr>
          <w:sz w:val="20"/>
        </w:rPr>
      </w:pPr>
    </w:p>
    <w:p w14:paraId="7CD7A667" w14:textId="760023A8" w:rsidR="00033B21" w:rsidRPr="00033B21" w:rsidRDefault="00033B21" w:rsidP="00033B21">
      <w:pPr>
        <w:rPr>
          <w:sz w:val="20"/>
        </w:rPr>
      </w:pPr>
    </w:p>
    <w:p w14:paraId="40DB19A1" w14:textId="70E2E305" w:rsidR="00033B21" w:rsidRDefault="00033B21" w:rsidP="00033B21">
      <w:pPr>
        <w:rPr>
          <w:b/>
          <w:bCs/>
          <w:sz w:val="20"/>
        </w:rPr>
      </w:pPr>
    </w:p>
    <w:p w14:paraId="4B7B8007" w14:textId="4AA86D7D" w:rsidR="00033B21" w:rsidRDefault="00033B21" w:rsidP="00033B21">
      <w:pPr>
        <w:rPr>
          <w:b/>
          <w:bCs/>
          <w:sz w:val="20"/>
        </w:rPr>
      </w:pPr>
    </w:p>
    <w:p w14:paraId="733BF2D2" w14:textId="3472574C" w:rsidR="00033B21" w:rsidRDefault="00033B21" w:rsidP="00033B21">
      <w:pPr>
        <w:rPr>
          <w:sz w:val="20"/>
        </w:rPr>
      </w:pPr>
      <w:r>
        <w:rPr>
          <w:b/>
          <w:noProof/>
        </w:rPr>
        <w:drawing>
          <wp:anchor distT="0" distB="0" distL="114300" distR="114300" simplePos="0" relativeHeight="251693056" behindDoc="1" locked="0" layoutInCell="1" allowOverlap="1" wp14:anchorId="7A552BFF" wp14:editId="0CD62722">
            <wp:simplePos x="0" y="0"/>
            <wp:positionH relativeFrom="column">
              <wp:posOffset>7274</wp:posOffset>
            </wp:positionH>
            <wp:positionV relativeFrom="paragraph">
              <wp:posOffset>445654</wp:posOffset>
            </wp:positionV>
            <wp:extent cx="3476082" cy="2313709"/>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27857" cy="2348171"/>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0"/>
        </w:rPr>
        <w:t xml:space="preserve">Zdjęcie nr 8: </w:t>
      </w:r>
      <w:r>
        <w:rPr>
          <w:sz w:val="20"/>
        </w:rPr>
        <w:t>Przez cały tydzień stoisko firmy HOMAG witało wielu gości</w:t>
      </w:r>
      <w:r>
        <w:rPr>
          <w:b/>
          <w:sz w:val="20"/>
        </w:rPr>
        <w:t xml:space="preserve"> </w:t>
      </w:r>
    </w:p>
    <w:p w14:paraId="395065BC" w14:textId="6A09D978" w:rsidR="00033B21" w:rsidRPr="00033B21" w:rsidRDefault="00033B21" w:rsidP="00033B21">
      <w:pPr>
        <w:rPr>
          <w:sz w:val="20"/>
        </w:rPr>
      </w:pPr>
    </w:p>
    <w:p w14:paraId="639847FF" w14:textId="7709BF16" w:rsidR="00033B21" w:rsidRPr="00033B21" w:rsidRDefault="00033B21" w:rsidP="00033B21">
      <w:pPr>
        <w:rPr>
          <w:sz w:val="20"/>
        </w:rPr>
      </w:pPr>
    </w:p>
    <w:p w14:paraId="2DACB374" w14:textId="2C00718A" w:rsidR="00033B21" w:rsidRPr="00033B21" w:rsidRDefault="00033B21" w:rsidP="00033B21">
      <w:pPr>
        <w:rPr>
          <w:sz w:val="20"/>
        </w:rPr>
      </w:pPr>
    </w:p>
    <w:p w14:paraId="58E688ED" w14:textId="7FAE193A" w:rsidR="00033B21" w:rsidRPr="00033B21" w:rsidRDefault="00033B21" w:rsidP="00033B21">
      <w:pPr>
        <w:rPr>
          <w:sz w:val="20"/>
        </w:rPr>
      </w:pPr>
    </w:p>
    <w:p w14:paraId="2496F038" w14:textId="3562F1EA" w:rsidR="00033B21" w:rsidRPr="00033B21" w:rsidRDefault="00033B21" w:rsidP="00033B21">
      <w:pPr>
        <w:rPr>
          <w:sz w:val="20"/>
        </w:rPr>
      </w:pPr>
    </w:p>
    <w:p w14:paraId="4F3C7A94" w14:textId="39596446" w:rsidR="00033B21" w:rsidRPr="00033B21" w:rsidRDefault="00033B21" w:rsidP="00033B21">
      <w:pPr>
        <w:rPr>
          <w:sz w:val="20"/>
        </w:rPr>
      </w:pPr>
    </w:p>
    <w:p w14:paraId="0CE29C12" w14:textId="6C8A0E6A" w:rsidR="00033B21" w:rsidRDefault="00033B21" w:rsidP="00033B21">
      <w:pPr>
        <w:rPr>
          <w:sz w:val="20"/>
        </w:rPr>
      </w:pPr>
    </w:p>
    <w:p w14:paraId="0757FB56" w14:textId="18901307" w:rsidR="00033B21" w:rsidRDefault="00033B21" w:rsidP="00033B21">
      <w:pPr>
        <w:rPr>
          <w:sz w:val="20"/>
        </w:rPr>
      </w:pPr>
    </w:p>
    <w:p w14:paraId="3DF56BB0" w14:textId="721B4DD1" w:rsidR="00033B21" w:rsidRDefault="00033B21" w:rsidP="00033B21">
      <w:pPr>
        <w:rPr>
          <w:sz w:val="20"/>
        </w:rPr>
      </w:pPr>
      <w:r>
        <w:rPr>
          <w:b/>
          <w:sz w:val="20"/>
        </w:rPr>
        <w:lastRenderedPageBreak/>
        <w:t xml:space="preserve">Zdjęcie nr 9: </w:t>
      </w:r>
      <w:r>
        <w:rPr>
          <w:sz w:val="20"/>
        </w:rPr>
        <w:t>W ramach TEQTouren dla wielu dostępne były oprowadzania po stoisku</w:t>
      </w:r>
    </w:p>
    <w:p w14:paraId="07F2C6C8" w14:textId="1729F5C8" w:rsidR="00033B21" w:rsidRDefault="00033B21" w:rsidP="00033B21">
      <w:pPr>
        <w:rPr>
          <w:b/>
          <w:bCs/>
          <w:sz w:val="20"/>
        </w:rPr>
      </w:pPr>
      <w:r>
        <w:rPr>
          <w:b/>
          <w:noProof/>
        </w:rPr>
        <w:drawing>
          <wp:anchor distT="0" distB="0" distL="114300" distR="114300" simplePos="0" relativeHeight="251689984" behindDoc="1" locked="0" layoutInCell="1" allowOverlap="1" wp14:anchorId="7A4AE5D1" wp14:editId="4687A505">
            <wp:simplePos x="0" y="0"/>
            <wp:positionH relativeFrom="column">
              <wp:posOffset>6350</wp:posOffset>
            </wp:positionH>
            <wp:positionV relativeFrom="paragraph">
              <wp:posOffset>-98598</wp:posOffset>
            </wp:positionV>
            <wp:extent cx="3550920" cy="2362687"/>
            <wp:effectExtent l="0" t="0" r="0" b="0"/>
            <wp:wrapNone/>
            <wp:docPr id="15" name="Grafik 15" descr="Ein Bild, das Im Haus, Gebäude,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Gebäude, Mann, Kleid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50920" cy="2362687"/>
                    </a:xfrm>
                    <a:prstGeom prst="rect">
                      <a:avLst/>
                    </a:prstGeom>
                  </pic:spPr>
                </pic:pic>
              </a:graphicData>
            </a:graphic>
            <wp14:sizeRelH relativeFrom="margin">
              <wp14:pctWidth>0</wp14:pctWidth>
            </wp14:sizeRelH>
            <wp14:sizeRelV relativeFrom="margin">
              <wp14:pctHeight>0</wp14:pctHeight>
            </wp14:sizeRelV>
          </wp:anchor>
        </w:drawing>
      </w:r>
    </w:p>
    <w:p w14:paraId="5E8F5AF6" w14:textId="0F1497E8" w:rsidR="00033B21" w:rsidRPr="00033B21" w:rsidRDefault="00033B21" w:rsidP="00033B21">
      <w:pPr>
        <w:rPr>
          <w:sz w:val="20"/>
        </w:rPr>
      </w:pPr>
    </w:p>
    <w:p w14:paraId="18E335B2" w14:textId="04C3669B" w:rsidR="00033B21" w:rsidRPr="00033B21" w:rsidRDefault="00033B21" w:rsidP="00033B21">
      <w:pPr>
        <w:rPr>
          <w:sz w:val="20"/>
        </w:rPr>
      </w:pPr>
    </w:p>
    <w:p w14:paraId="233CDE3A" w14:textId="712624FE" w:rsidR="00033B21" w:rsidRPr="00033B21" w:rsidRDefault="00033B21" w:rsidP="00033B21">
      <w:pPr>
        <w:rPr>
          <w:sz w:val="20"/>
        </w:rPr>
      </w:pPr>
    </w:p>
    <w:p w14:paraId="5F6620E1" w14:textId="16C0F2A9" w:rsidR="00033B21" w:rsidRPr="00033B21" w:rsidRDefault="00033B21" w:rsidP="00033B21">
      <w:pPr>
        <w:rPr>
          <w:sz w:val="20"/>
        </w:rPr>
      </w:pPr>
    </w:p>
    <w:p w14:paraId="11CA47C9" w14:textId="1830A24B" w:rsidR="00033B21" w:rsidRPr="00033B21" w:rsidRDefault="00033B21" w:rsidP="00033B21">
      <w:pPr>
        <w:rPr>
          <w:sz w:val="20"/>
        </w:rPr>
      </w:pPr>
    </w:p>
    <w:p w14:paraId="1CCEDA89" w14:textId="4AF0E7DE" w:rsidR="00033B21" w:rsidRPr="00033B21" w:rsidRDefault="00033B21" w:rsidP="00033B21">
      <w:pPr>
        <w:rPr>
          <w:sz w:val="20"/>
        </w:rPr>
      </w:pPr>
    </w:p>
    <w:p w14:paraId="60EC940E" w14:textId="06D3D9BC" w:rsidR="00033B21" w:rsidRDefault="00033B21" w:rsidP="00033B21">
      <w:pPr>
        <w:rPr>
          <w:b/>
          <w:bCs/>
          <w:sz w:val="20"/>
        </w:rPr>
      </w:pPr>
    </w:p>
    <w:p w14:paraId="54B4A3AF" w14:textId="744C6993" w:rsidR="00033B21" w:rsidRDefault="00033B21" w:rsidP="00033B21">
      <w:pPr>
        <w:rPr>
          <w:sz w:val="20"/>
        </w:rPr>
      </w:pPr>
      <w:r>
        <w:rPr>
          <w:b/>
          <w:sz w:val="20"/>
        </w:rPr>
        <w:t xml:space="preserve">Zdjęcie nr 10: </w:t>
      </w:r>
      <w:r>
        <w:rPr>
          <w:sz w:val="20"/>
        </w:rPr>
        <w:t>Na targach LIGNA w hali 27 były również reprezentowane System TM i Kallesoe</w:t>
      </w:r>
    </w:p>
    <w:p w14:paraId="60830966" w14:textId="70250A0C" w:rsidR="00712551" w:rsidRDefault="00712551" w:rsidP="00033B21">
      <w:pPr>
        <w:rPr>
          <w:sz w:val="20"/>
        </w:rPr>
      </w:pPr>
      <w:r>
        <w:rPr>
          <w:noProof/>
          <w:sz w:val="20"/>
        </w:rPr>
        <w:drawing>
          <wp:anchor distT="0" distB="0" distL="114300" distR="114300" simplePos="0" relativeHeight="251702272" behindDoc="1" locked="0" layoutInCell="1" allowOverlap="1" wp14:anchorId="4888C215" wp14:editId="446C4747">
            <wp:simplePos x="0" y="0"/>
            <wp:positionH relativeFrom="column">
              <wp:posOffset>6985</wp:posOffset>
            </wp:positionH>
            <wp:positionV relativeFrom="paragraph">
              <wp:posOffset>73833</wp:posOffset>
            </wp:positionV>
            <wp:extent cx="3648221" cy="2736273"/>
            <wp:effectExtent l="0" t="0" r="9525" b="6985"/>
            <wp:wrapNone/>
            <wp:docPr id="18" name="Grafik 18" descr="Ein Bild, das Text,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Kleidung, Person, Menschliches Gesich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48221" cy="2736273"/>
                    </a:xfrm>
                    <a:prstGeom prst="rect">
                      <a:avLst/>
                    </a:prstGeom>
                  </pic:spPr>
                </pic:pic>
              </a:graphicData>
            </a:graphic>
            <wp14:sizeRelH relativeFrom="margin">
              <wp14:pctWidth>0</wp14:pctWidth>
            </wp14:sizeRelH>
            <wp14:sizeRelV relativeFrom="margin">
              <wp14:pctHeight>0</wp14:pctHeight>
            </wp14:sizeRelV>
          </wp:anchor>
        </w:drawing>
      </w:r>
    </w:p>
    <w:p w14:paraId="5EC0B96E" w14:textId="22968B67" w:rsidR="00712551" w:rsidRDefault="00712551" w:rsidP="00033B21">
      <w:pPr>
        <w:rPr>
          <w:sz w:val="20"/>
        </w:rPr>
      </w:pPr>
    </w:p>
    <w:p w14:paraId="046EAB1D" w14:textId="24A72FF5" w:rsidR="00712551" w:rsidRDefault="00712551" w:rsidP="00033B21">
      <w:pPr>
        <w:rPr>
          <w:sz w:val="20"/>
        </w:rPr>
      </w:pPr>
    </w:p>
    <w:p w14:paraId="3CE79B3A" w14:textId="1C3AD604" w:rsidR="00712551" w:rsidRDefault="00712551" w:rsidP="00033B21">
      <w:pPr>
        <w:rPr>
          <w:sz w:val="20"/>
        </w:rPr>
      </w:pPr>
    </w:p>
    <w:p w14:paraId="1831180B" w14:textId="2E742781" w:rsidR="00712551" w:rsidRDefault="00712551" w:rsidP="00033B21">
      <w:pPr>
        <w:rPr>
          <w:sz w:val="20"/>
        </w:rPr>
      </w:pPr>
    </w:p>
    <w:p w14:paraId="391C3A9C" w14:textId="0B0135BC" w:rsidR="00712551" w:rsidRDefault="00712551" w:rsidP="00033B21">
      <w:pPr>
        <w:rPr>
          <w:sz w:val="20"/>
        </w:rPr>
      </w:pPr>
    </w:p>
    <w:p w14:paraId="5A53D484" w14:textId="54832FF0" w:rsidR="00712551" w:rsidRDefault="00712551" w:rsidP="00033B21">
      <w:pPr>
        <w:rPr>
          <w:sz w:val="20"/>
        </w:rPr>
      </w:pPr>
    </w:p>
    <w:p w14:paraId="47D2E214" w14:textId="1D497835" w:rsidR="00712551" w:rsidRDefault="00712551" w:rsidP="00033B21">
      <w:pPr>
        <w:rPr>
          <w:sz w:val="20"/>
        </w:rPr>
      </w:pPr>
    </w:p>
    <w:p w14:paraId="26954F2A" w14:textId="490AC3CB" w:rsidR="00712551" w:rsidRDefault="00712551" w:rsidP="00033B21">
      <w:pPr>
        <w:rPr>
          <w:sz w:val="20"/>
        </w:rPr>
      </w:pPr>
    </w:p>
    <w:p w14:paraId="3D060BCD" w14:textId="2BFF9522" w:rsidR="00712551" w:rsidRDefault="00712551" w:rsidP="00033B21">
      <w:pPr>
        <w:rPr>
          <w:sz w:val="20"/>
        </w:rPr>
      </w:pPr>
    </w:p>
    <w:p w14:paraId="07091524" w14:textId="560FA502" w:rsidR="00712551" w:rsidRDefault="00712551" w:rsidP="00033B21">
      <w:pPr>
        <w:rPr>
          <w:sz w:val="20"/>
        </w:rPr>
      </w:pPr>
      <w:r>
        <w:rPr>
          <w:b/>
          <w:sz w:val="20"/>
        </w:rPr>
        <w:t>Zdjęcie nr 11:</w:t>
      </w:r>
      <w:r>
        <w:rPr>
          <w:sz w:val="20"/>
        </w:rPr>
        <w:t xml:space="preserve"> HOMAG C</w:t>
      </w:r>
      <w:r w:rsidR="00727279">
        <w:rPr>
          <w:sz w:val="20"/>
        </w:rPr>
        <w:t>ARES</w:t>
      </w:r>
      <w:r>
        <w:rPr>
          <w:sz w:val="20"/>
        </w:rPr>
        <w:t xml:space="preserve"> – wspólne zaangażowanie w dobry cel</w:t>
      </w:r>
    </w:p>
    <w:p w14:paraId="08D58C82" w14:textId="037C08D6" w:rsidR="00712551" w:rsidRDefault="00712551" w:rsidP="00033B21">
      <w:pPr>
        <w:rPr>
          <w:sz w:val="20"/>
        </w:rPr>
      </w:pPr>
    </w:p>
    <w:p w14:paraId="486BA74A" w14:textId="64FD9D3F" w:rsidR="00712551" w:rsidRDefault="00712551" w:rsidP="00033B21">
      <w:pPr>
        <w:rPr>
          <w:sz w:val="20"/>
        </w:rPr>
      </w:pPr>
    </w:p>
    <w:p w14:paraId="70866B40" w14:textId="6FCD6FA2" w:rsidR="00712551" w:rsidRDefault="00712551" w:rsidP="00033B21">
      <w:pPr>
        <w:rPr>
          <w:sz w:val="20"/>
        </w:rPr>
      </w:pPr>
    </w:p>
    <w:p w14:paraId="37407D95" w14:textId="401E8DFA" w:rsidR="00712551" w:rsidRDefault="00712551" w:rsidP="00033B21">
      <w:pPr>
        <w:rPr>
          <w:sz w:val="20"/>
        </w:rPr>
      </w:pPr>
    </w:p>
    <w:p w14:paraId="6F398948" w14:textId="0D548AB7" w:rsidR="00712551" w:rsidRDefault="00712551" w:rsidP="00033B21">
      <w:pPr>
        <w:rPr>
          <w:sz w:val="20"/>
        </w:rPr>
      </w:pPr>
    </w:p>
    <w:p w14:paraId="7F5A562F" w14:textId="77777777" w:rsidR="00712551" w:rsidRDefault="00712551" w:rsidP="00033B21">
      <w:pPr>
        <w:rPr>
          <w:sz w:val="20"/>
        </w:rPr>
      </w:pPr>
    </w:p>
    <w:p w14:paraId="16E75711" w14:textId="372B226B" w:rsidR="006A377C" w:rsidRPr="008547A0" w:rsidRDefault="006A377C" w:rsidP="006A377C">
      <w:pPr>
        <w:pStyle w:val="Untertitel"/>
        <w:rPr>
          <w:b/>
        </w:rPr>
      </w:pPr>
      <w:r>
        <w:rPr>
          <w:b/>
        </w:rPr>
        <w:lastRenderedPageBreak/>
        <w:t>W przypadku pytań prosimy o kontakt:</w:t>
      </w:r>
    </w:p>
    <w:p w14:paraId="4403D4BB" w14:textId="77777777" w:rsidR="006A377C" w:rsidRPr="008547A0" w:rsidRDefault="006A377C" w:rsidP="006A377C">
      <w:pPr>
        <w:pStyle w:val="Untertitel"/>
      </w:pPr>
    </w:p>
    <w:p w14:paraId="6204F48E" w14:textId="77777777" w:rsidR="006A377C" w:rsidRPr="008547A0" w:rsidRDefault="006A377C" w:rsidP="006A377C">
      <w:pPr>
        <w:pStyle w:val="Untertitel"/>
      </w:pPr>
    </w:p>
    <w:p w14:paraId="7326D7A1" w14:textId="77777777" w:rsidR="006A377C" w:rsidRPr="008547A0" w:rsidRDefault="006A377C" w:rsidP="006A377C">
      <w:pPr>
        <w:pStyle w:val="Untertitel"/>
        <w:rPr>
          <w:b/>
        </w:rPr>
      </w:pPr>
      <w:r>
        <w:rPr>
          <w:b/>
        </w:rPr>
        <w:t>HOMAG Group AG</w:t>
      </w:r>
    </w:p>
    <w:p w14:paraId="342B38D8" w14:textId="77777777" w:rsidR="006A377C" w:rsidRPr="008547A0" w:rsidRDefault="006A377C" w:rsidP="006A377C">
      <w:pPr>
        <w:pStyle w:val="Untertitel"/>
      </w:pPr>
      <w:r>
        <w:t>Homagstrasse 3-5</w:t>
      </w:r>
    </w:p>
    <w:p w14:paraId="79308BF5" w14:textId="77777777" w:rsidR="006A377C" w:rsidRPr="008547A0" w:rsidRDefault="006A377C" w:rsidP="006A377C">
      <w:pPr>
        <w:pStyle w:val="Untertitel"/>
      </w:pPr>
      <w:r>
        <w:t>72296 Schopfloch</w:t>
      </w:r>
    </w:p>
    <w:p w14:paraId="56763FDF" w14:textId="77777777" w:rsidR="006A377C" w:rsidRPr="008547A0" w:rsidRDefault="006A377C" w:rsidP="006A377C">
      <w:pPr>
        <w:pStyle w:val="Untertitel"/>
      </w:pPr>
      <w:r>
        <w:t>Niemcy</w:t>
      </w:r>
    </w:p>
    <w:p w14:paraId="117D303F" w14:textId="77777777" w:rsidR="006A377C" w:rsidRPr="008547A0" w:rsidRDefault="006A377C" w:rsidP="006A377C">
      <w:pPr>
        <w:pStyle w:val="Untertitel"/>
      </w:pPr>
      <w:r>
        <w:t>www.homag.com</w:t>
      </w:r>
    </w:p>
    <w:p w14:paraId="0AB09963" w14:textId="77777777" w:rsidR="006A377C" w:rsidRPr="008547A0" w:rsidRDefault="006A377C" w:rsidP="006A377C">
      <w:pPr>
        <w:pStyle w:val="Untertitel"/>
      </w:pPr>
    </w:p>
    <w:p w14:paraId="33F91CCB" w14:textId="77777777" w:rsidR="006A377C" w:rsidRDefault="006A377C" w:rsidP="006A377C">
      <w:pPr>
        <w:pStyle w:val="Untertitel"/>
        <w:rPr>
          <w:b/>
        </w:rPr>
      </w:pPr>
      <w:r>
        <w:rPr>
          <w:b/>
        </w:rPr>
        <w:t>Pani Melissa Rupp</w:t>
      </w:r>
    </w:p>
    <w:p w14:paraId="76D26991" w14:textId="77777777" w:rsidR="006A377C" w:rsidRPr="00D743CB" w:rsidRDefault="006A377C" w:rsidP="006A377C">
      <w:pPr>
        <w:pStyle w:val="Untertitel"/>
      </w:pPr>
      <w:r>
        <w:t xml:space="preserve">Sprzedaż i marketing </w:t>
      </w:r>
    </w:p>
    <w:p w14:paraId="0128C702" w14:textId="77777777" w:rsidR="006A377C" w:rsidRPr="00D743CB" w:rsidRDefault="006A377C" w:rsidP="006A377C">
      <w:pPr>
        <w:pStyle w:val="Untertitel"/>
      </w:pPr>
      <w:r>
        <w:t>Tel. +49 7443 13-3617</w:t>
      </w:r>
    </w:p>
    <w:p w14:paraId="1467376D" w14:textId="510DAB60" w:rsidR="006A377C" w:rsidRDefault="00000000" w:rsidP="006A377C">
      <w:pPr>
        <w:pStyle w:val="Untertitel"/>
      </w:pPr>
      <w:hyperlink r:id="rId22" w:history="1">
        <w:r w:rsidR="006A377C">
          <w:rPr>
            <w:rStyle w:val="Hyperlink"/>
          </w:rPr>
          <w:t>Melissa.Rupp@homag.com</w:t>
        </w:r>
      </w:hyperlink>
    </w:p>
    <w:p w14:paraId="56C5FDB4" w14:textId="77777777" w:rsidR="006A377C" w:rsidRDefault="006A377C" w:rsidP="006A377C">
      <w:pPr>
        <w:rPr>
          <w:lang w:val="en-US"/>
        </w:rPr>
      </w:pPr>
    </w:p>
    <w:p w14:paraId="04A2D513" w14:textId="77777777" w:rsidR="006A377C" w:rsidRPr="00B53F83" w:rsidRDefault="006A377C" w:rsidP="006A377C">
      <w:pPr>
        <w:pStyle w:val="Untertitel"/>
        <w:rPr>
          <w:szCs w:val="20"/>
        </w:rPr>
      </w:pPr>
      <w:r>
        <w:rPr>
          <w:b/>
          <w:sz w:val="22"/>
        </w:rPr>
        <w:t>Pani Lena Holzmann</w:t>
      </w:r>
      <w:r>
        <w:rPr>
          <w:sz w:val="22"/>
        </w:rPr>
        <w:br/>
      </w:r>
      <w:r>
        <w:t xml:space="preserve">Marketing produktowy </w:t>
      </w:r>
    </w:p>
    <w:p w14:paraId="75D4DA45" w14:textId="77777777" w:rsidR="006A377C" w:rsidRPr="00B53F83" w:rsidRDefault="006A377C" w:rsidP="006A377C">
      <w:pPr>
        <w:pStyle w:val="Untertitel"/>
        <w:rPr>
          <w:szCs w:val="20"/>
        </w:rPr>
      </w:pPr>
      <w:r>
        <w:t>Tel. +49 7443 13 – 2902</w:t>
      </w:r>
    </w:p>
    <w:p w14:paraId="01C674E4" w14:textId="77777777" w:rsidR="006A377C" w:rsidRPr="00B53F83" w:rsidRDefault="006A377C" w:rsidP="006A377C">
      <w:pPr>
        <w:pStyle w:val="Untertitel"/>
        <w:rPr>
          <w:rStyle w:val="Hyperlink"/>
        </w:rPr>
      </w:pPr>
      <w:r>
        <w:rPr>
          <w:rStyle w:val="Hyperlink"/>
        </w:rPr>
        <w:t>Lena.Holzmann@homag.com</w:t>
      </w:r>
    </w:p>
    <w:p w14:paraId="5AE9C197" w14:textId="77777777" w:rsidR="00033B21" w:rsidRPr="00033B21" w:rsidRDefault="00033B21" w:rsidP="00033B21">
      <w:pPr>
        <w:rPr>
          <w:sz w:val="20"/>
        </w:rPr>
      </w:pPr>
    </w:p>
    <w:sectPr w:rsidR="00033B21" w:rsidRPr="00033B21"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8CA4B5" w14:textId="77777777" w:rsidR="00ED266D" w:rsidRDefault="00ED266D">
      <w:r>
        <w:separator/>
      </w:r>
    </w:p>
  </w:endnote>
  <w:endnote w:type="continuationSeparator" w:id="0">
    <w:p w14:paraId="7A7ED921" w14:textId="77777777" w:rsidR="00ED266D" w:rsidRDefault="00ED26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62E0E0" w14:textId="77777777" w:rsidR="00ED266D" w:rsidRDefault="00ED266D">
      <w:r>
        <w:separator/>
      </w:r>
    </w:p>
  </w:footnote>
  <w:footnote w:type="continuationSeparator" w:id="0">
    <w:p w14:paraId="081D5467" w14:textId="77777777" w:rsidR="00ED266D" w:rsidRDefault="00ED26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436E5" w14:textId="16439580" w:rsidR="00AA1B74" w:rsidRPr="00113519" w:rsidRDefault="00AA1B74" w:rsidP="006D3FD0">
    <w:pPr>
      <w:pStyle w:val="Kopfzeile"/>
      <w:tabs>
        <w:tab w:val="clear" w:pos="9072"/>
        <w:tab w:val="left" w:pos="8820"/>
      </w:tabs>
      <w:spacing w:after="1080"/>
      <w:ind w:right="-2268"/>
      <w:rPr>
        <w:rFonts w:cs="Arial"/>
        <w:sz w:val="24"/>
        <w:szCs w:val="24"/>
      </w:rPr>
    </w:pPr>
    <w:r>
      <w:rPr>
        <w:rFonts w:cs="Arial"/>
        <w:noProof/>
        <w:sz w:val="32"/>
      </w:rPr>
      <w:drawing>
        <wp:anchor distT="0" distB="0" distL="114300" distR="114300" simplePos="0" relativeHeight="251657216" behindDoc="1" locked="0" layoutInCell="1" allowOverlap="1" wp14:anchorId="27462244" wp14:editId="54C19DC8">
          <wp:simplePos x="0" y="0"/>
          <wp:positionH relativeFrom="column">
            <wp:posOffset>4182745</wp:posOffset>
          </wp:positionH>
          <wp:positionV relativeFrom="paragraph">
            <wp:posOffset>-289560</wp:posOffset>
          </wp:positionV>
          <wp:extent cx="2130425" cy="703580"/>
          <wp:effectExtent l="0" t="0" r="0" b="0"/>
          <wp:wrapNone/>
          <wp:docPr id="4" name="Grafik 4"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130425" cy="703580"/>
                  </a:xfrm>
                  <a:prstGeom prst="rect">
                    <a:avLst/>
                  </a:prstGeom>
                </pic:spPr>
              </pic:pic>
            </a:graphicData>
          </a:graphic>
        </wp:anchor>
      </w:drawing>
    </w:r>
    <w:r>
      <w:rPr>
        <w:rFonts w:cs="Arial"/>
        <w:sz w:val="32"/>
      </w:rPr>
      <w:t xml:space="preserve"> Raport z targów</w:t>
    </w:r>
    <w:r>
      <w:rPr>
        <w:rFonts w:cs="Arial"/>
        <w:b/>
        <w:sz w:val="24"/>
      </w:rPr>
      <w:tab/>
    </w:r>
    <w:r>
      <w:rPr>
        <w:rFonts w:cs="Arial"/>
        <w:b/>
        <w:sz w:val="24"/>
      </w:rPr>
      <w:tab/>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AA2F5B" w14:paraId="268068ED" w14:textId="77777777" w:rsidTr="003F03AE">
      <w:tc>
        <w:tcPr>
          <w:tcW w:w="3402" w:type="dxa"/>
        </w:tcPr>
        <w:p w14:paraId="7C2033FE" w14:textId="1DF8C273" w:rsidR="00AA2F5B" w:rsidRDefault="00AA2F5B" w:rsidP="00AA2F5B">
          <w:pPr>
            <w:pStyle w:val="Kopfzeile"/>
            <w:rPr>
              <w:sz w:val="18"/>
            </w:rPr>
          </w:pPr>
          <w:r>
            <w:rPr>
              <w:sz w:val="18"/>
            </w:rPr>
            <w:t>LIGNA 2023</w:t>
          </w:r>
        </w:p>
      </w:tc>
      <w:tc>
        <w:tcPr>
          <w:tcW w:w="2268" w:type="dxa"/>
        </w:tcPr>
        <w:p w14:paraId="7A77A02A" w14:textId="120686A4" w:rsidR="00AA2F5B" w:rsidRDefault="00827A5E" w:rsidP="00AA2F5B">
          <w:pPr>
            <w:pStyle w:val="Kopfzeile"/>
            <w:rPr>
              <w:sz w:val="18"/>
            </w:rPr>
          </w:pPr>
          <w:r>
            <w:rPr>
              <w:sz w:val="18"/>
            </w:rPr>
            <w:t xml:space="preserve">Strona: </w:t>
          </w:r>
          <w:r w:rsidR="00AA2F5B">
            <w:rPr>
              <w:sz w:val="18"/>
            </w:rPr>
            <w:fldChar w:fldCharType="begin"/>
          </w:r>
          <w:r w:rsidR="00AA2F5B">
            <w:rPr>
              <w:sz w:val="18"/>
            </w:rPr>
            <w:instrText xml:space="preserve">PAGE </w:instrText>
          </w:r>
          <w:r w:rsidR="00AA2F5B">
            <w:rPr>
              <w:sz w:val="18"/>
            </w:rPr>
            <w:fldChar w:fldCharType="separate"/>
          </w:r>
          <w:r w:rsidR="00AA2F5B">
            <w:rPr>
              <w:sz w:val="18"/>
            </w:rPr>
            <w:t>1</w:t>
          </w:r>
          <w:r w:rsidR="00AA2F5B">
            <w:rPr>
              <w:sz w:val="18"/>
            </w:rPr>
            <w:fldChar w:fldCharType="end"/>
          </w:r>
          <w:r>
            <w:rPr>
              <w:sz w:val="18"/>
            </w:rPr>
            <w:t>/</w:t>
          </w:r>
          <w:r w:rsidR="00AA2F5B">
            <w:rPr>
              <w:sz w:val="18"/>
            </w:rPr>
            <w:fldChar w:fldCharType="begin"/>
          </w:r>
          <w:r w:rsidR="00AA2F5B">
            <w:rPr>
              <w:sz w:val="18"/>
            </w:rPr>
            <w:instrText xml:space="preserve">NUMPAGES </w:instrText>
          </w:r>
          <w:r w:rsidR="00AA2F5B">
            <w:rPr>
              <w:sz w:val="18"/>
            </w:rPr>
            <w:fldChar w:fldCharType="separate"/>
          </w:r>
          <w:r w:rsidR="00AA2F5B">
            <w:rPr>
              <w:sz w:val="18"/>
            </w:rPr>
            <w:t>30</w:t>
          </w:r>
          <w:r w:rsidR="00AA2F5B">
            <w:rPr>
              <w:sz w:val="18"/>
            </w:rPr>
            <w:fldChar w:fldCharType="end"/>
          </w:r>
        </w:p>
      </w:tc>
      <w:tc>
        <w:tcPr>
          <w:tcW w:w="3969" w:type="dxa"/>
        </w:tcPr>
        <w:p w14:paraId="5A486610" w14:textId="62420BF5" w:rsidR="00AA2F5B" w:rsidRDefault="00AA2F5B" w:rsidP="00AA2F5B">
          <w:pPr>
            <w:pStyle w:val="Kopfzeile"/>
            <w:tabs>
              <w:tab w:val="clear" w:pos="9072"/>
              <w:tab w:val="right" w:pos="1763"/>
            </w:tabs>
            <w:ind w:right="284"/>
            <w:rPr>
              <w:sz w:val="18"/>
            </w:rPr>
          </w:pPr>
          <w:r>
            <w:rPr>
              <w:sz w:val="18"/>
            </w:rPr>
            <w:tab/>
            <w:t>maj 2023 r.</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7FD6ADB"/>
    <w:multiLevelType w:val="hybridMultilevel"/>
    <w:tmpl w:val="66181EA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17D3356"/>
    <w:multiLevelType w:val="hybridMultilevel"/>
    <w:tmpl w:val="39D4D4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5E0548"/>
    <w:multiLevelType w:val="hybridMultilevel"/>
    <w:tmpl w:val="728E435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374813D8"/>
    <w:multiLevelType w:val="hybridMultilevel"/>
    <w:tmpl w:val="17E4EA1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9C87CBF"/>
    <w:multiLevelType w:val="hybridMultilevel"/>
    <w:tmpl w:val="16D8B32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53E49"/>
    <w:multiLevelType w:val="hybridMultilevel"/>
    <w:tmpl w:val="BC00D4B4"/>
    <w:lvl w:ilvl="0" w:tplc="22CEAF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2F0FED"/>
    <w:multiLevelType w:val="hybridMultilevel"/>
    <w:tmpl w:val="387A1E3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8163C10"/>
    <w:multiLevelType w:val="hybridMultilevel"/>
    <w:tmpl w:val="CAB05B0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88268F7"/>
    <w:multiLevelType w:val="hybridMultilevel"/>
    <w:tmpl w:val="2C96E444"/>
    <w:lvl w:ilvl="0" w:tplc="C32875B8">
      <w:start w:val="1"/>
      <w:numFmt w:val="bullet"/>
      <w:lvlText w:val=""/>
      <w:lvlJc w:val="left"/>
      <w:pPr>
        <w:tabs>
          <w:tab w:val="num" w:pos="720"/>
        </w:tabs>
        <w:ind w:left="720" w:hanging="360"/>
      </w:pPr>
      <w:rPr>
        <w:rFonts w:ascii="Wingdings" w:hAnsi="Wingdings" w:hint="default"/>
      </w:rPr>
    </w:lvl>
    <w:lvl w:ilvl="1" w:tplc="886280F0" w:tentative="1">
      <w:start w:val="1"/>
      <w:numFmt w:val="bullet"/>
      <w:lvlText w:val=""/>
      <w:lvlJc w:val="left"/>
      <w:pPr>
        <w:tabs>
          <w:tab w:val="num" w:pos="1440"/>
        </w:tabs>
        <w:ind w:left="1440" w:hanging="360"/>
      </w:pPr>
      <w:rPr>
        <w:rFonts w:ascii="Wingdings" w:hAnsi="Wingdings" w:hint="default"/>
      </w:rPr>
    </w:lvl>
    <w:lvl w:ilvl="2" w:tplc="E180B05E" w:tentative="1">
      <w:start w:val="1"/>
      <w:numFmt w:val="bullet"/>
      <w:lvlText w:val=""/>
      <w:lvlJc w:val="left"/>
      <w:pPr>
        <w:tabs>
          <w:tab w:val="num" w:pos="2160"/>
        </w:tabs>
        <w:ind w:left="2160" w:hanging="360"/>
      </w:pPr>
      <w:rPr>
        <w:rFonts w:ascii="Wingdings" w:hAnsi="Wingdings" w:hint="default"/>
      </w:rPr>
    </w:lvl>
    <w:lvl w:ilvl="3" w:tplc="71EA92D2" w:tentative="1">
      <w:start w:val="1"/>
      <w:numFmt w:val="bullet"/>
      <w:lvlText w:val=""/>
      <w:lvlJc w:val="left"/>
      <w:pPr>
        <w:tabs>
          <w:tab w:val="num" w:pos="2880"/>
        </w:tabs>
        <w:ind w:left="2880" w:hanging="360"/>
      </w:pPr>
      <w:rPr>
        <w:rFonts w:ascii="Wingdings" w:hAnsi="Wingdings" w:hint="default"/>
      </w:rPr>
    </w:lvl>
    <w:lvl w:ilvl="4" w:tplc="0C08EE92" w:tentative="1">
      <w:start w:val="1"/>
      <w:numFmt w:val="bullet"/>
      <w:lvlText w:val=""/>
      <w:lvlJc w:val="left"/>
      <w:pPr>
        <w:tabs>
          <w:tab w:val="num" w:pos="3600"/>
        </w:tabs>
        <w:ind w:left="3600" w:hanging="360"/>
      </w:pPr>
      <w:rPr>
        <w:rFonts w:ascii="Wingdings" w:hAnsi="Wingdings" w:hint="default"/>
      </w:rPr>
    </w:lvl>
    <w:lvl w:ilvl="5" w:tplc="0D68AFA2" w:tentative="1">
      <w:start w:val="1"/>
      <w:numFmt w:val="bullet"/>
      <w:lvlText w:val=""/>
      <w:lvlJc w:val="left"/>
      <w:pPr>
        <w:tabs>
          <w:tab w:val="num" w:pos="4320"/>
        </w:tabs>
        <w:ind w:left="4320" w:hanging="360"/>
      </w:pPr>
      <w:rPr>
        <w:rFonts w:ascii="Wingdings" w:hAnsi="Wingdings" w:hint="default"/>
      </w:rPr>
    </w:lvl>
    <w:lvl w:ilvl="6" w:tplc="83D04DD4" w:tentative="1">
      <w:start w:val="1"/>
      <w:numFmt w:val="bullet"/>
      <w:lvlText w:val=""/>
      <w:lvlJc w:val="left"/>
      <w:pPr>
        <w:tabs>
          <w:tab w:val="num" w:pos="5040"/>
        </w:tabs>
        <w:ind w:left="5040" w:hanging="360"/>
      </w:pPr>
      <w:rPr>
        <w:rFonts w:ascii="Wingdings" w:hAnsi="Wingdings" w:hint="default"/>
      </w:rPr>
    </w:lvl>
    <w:lvl w:ilvl="7" w:tplc="1F30FC8A" w:tentative="1">
      <w:start w:val="1"/>
      <w:numFmt w:val="bullet"/>
      <w:lvlText w:val=""/>
      <w:lvlJc w:val="left"/>
      <w:pPr>
        <w:tabs>
          <w:tab w:val="num" w:pos="5760"/>
        </w:tabs>
        <w:ind w:left="5760" w:hanging="360"/>
      </w:pPr>
      <w:rPr>
        <w:rFonts w:ascii="Wingdings" w:hAnsi="Wingdings" w:hint="default"/>
      </w:rPr>
    </w:lvl>
    <w:lvl w:ilvl="8" w:tplc="E1D8B240"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8E8A280"/>
    <w:multiLevelType w:val="hybridMultilevel"/>
    <w:tmpl w:val="E528DE88"/>
    <w:lvl w:ilvl="0" w:tplc="C3FAE876">
      <w:start w:val="1"/>
      <w:numFmt w:val="bullet"/>
      <w:lvlText w:val="§"/>
      <w:lvlJc w:val="left"/>
      <w:pPr>
        <w:ind w:left="720" w:hanging="360"/>
      </w:pPr>
      <w:rPr>
        <w:rFonts w:ascii="Wingdings" w:hAnsi="Wingdings" w:hint="default"/>
      </w:rPr>
    </w:lvl>
    <w:lvl w:ilvl="1" w:tplc="A1941330">
      <w:start w:val="1"/>
      <w:numFmt w:val="bullet"/>
      <w:lvlText w:val="o"/>
      <w:lvlJc w:val="left"/>
      <w:pPr>
        <w:ind w:left="1440" w:hanging="360"/>
      </w:pPr>
      <w:rPr>
        <w:rFonts w:ascii="Courier New" w:hAnsi="Courier New" w:cs="Times New Roman" w:hint="default"/>
      </w:rPr>
    </w:lvl>
    <w:lvl w:ilvl="2" w:tplc="6D40A2A8">
      <w:start w:val="1"/>
      <w:numFmt w:val="bullet"/>
      <w:lvlText w:val=""/>
      <w:lvlJc w:val="left"/>
      <w:pPr>
        <w:ind w:left="2160" w:hanging="360"/>
      </w:pPr>
      <w:rPr>
        <w:rFonts w:ascii="Wingdings" w:hAnsi="Wingdings" w:hint="default"/>
      </w:rPr>
    </w:lvl>
    <w:lvl w:ilvl="3" w:tplc="895CF978">
      <w:start w:val="1"/>
      <w:numFmt w:val="bullet"/>
      <w:lvlText w:val=""/>
      <w:lvlJc w:val="left"/>
      <w:pPr>
        <w:ind w:left="2880" w:hanging="360"/>
      </w:pPr>
      <w:rPr>
        <w:rFonts w:ascii="Symbol" w:hAnsi="Symbol" w:hint="default"/>
      </w:rPr>
    </w:lvl>
    <w:lvl w:ilvl="4" w:tplc="0764FFF6">
      <w:start w:val="1"/>
      <w:numFmt w:val="bullet"/>
      <w:lvlText w:val="o"/>
      <w:lvlJc w:val="left"/>
      <w:pPr>
        <w:ind w:left="3600" w:hanging="360"/>
      </w:pPr>
      <w:rPr>
        <w:rFonts w:ascii="Courier New" w:hAnsi="Courier New" w:cs="Times New Roman" w:hint="default"/>
      </w:rPr>
    </w:lvl>
    <w:lvl w:ilvl="5" w:tplc="310A982C">
      <w:start w:val="1"/>
      <w:numFmt w:val="bullet"/>
      <w:lvlText w:val=""/>
      <w:lvlJc w:val="left"/>
      <w:pPr>
        <w:ind w:left="4320" w:hanging="360"/>
      </w:pPr>
      <w:rPr>
        <w:rFonts w:ascii="Wingdings" w:hAnsi="Wingdings" w:hint="default"/>
      </w:rPr>
    </w:lvl>
    <w:lvl w:ilvl="6" w:tplc="3550BAAE">
      <w:start w:val="1"/>
      <w:numFmt w:val="bullet"/>
      <w:lvlText w:val=""/>
      <w:lvlJc w:val="left"/>
      <w:pPr>
        <w:ind w:left="5040" w:hanging="360"/>
      </w:pPr>
      <w:rPr>
        <w:rFonts w:ascii="Symbol" w:hAnsi="Symbol" w:hint="default"/>
      </w:rPr>
    </w:lvl>
    <w:lvl w:ilvl="7" w:tplc="4F246EAA">
      <w:start w:val="1"/>
      <w:numFmt w:val="bullet"/>
      <w:lvlText w:val="o"/>
      <w:lvlJc w:val="left"/>
      <w:pPr>
        <w:ind w:left="5760" w:hanging="360"/>
      </w:pPr>
      <w:rPr>
        <w:rFonts w:ascii="Courier New" w:hAnsi="Courier New" w:cs="Times New Roman" w:hint="default"/>
      </w:rPr>
    </w:lvl>
    <w:lvl w:ilvl="8" w:tplc="FE1C4306">
      <w:start w:val="1"/>
      <w:numFmt w:val="bullet"/>
      <w:lvlText w:val=""/>
      <w:lvlJc w:val="left"/>
      <w:pPr>
        <w:ind w:left="6480" w:hanging="360"/>
      </w:pPr>
      <w:rPr>
        <w:rFonts w:ascii="Wingdings" w:hAnsi="Wingdings" w:hint="default"/>
      </w:rPr>
    </w:lvl>
  </w:abstractNum>
  <w:abstractNum w:abstractNumId="35" w15:restartNumberingAfterBreak="0">
    <w:nsid w:val="6006134E"/>
    <w:multiLevelType w:val="hybridMultilevel"/>
    <w:tmpl w:val="A0F2EE6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8A25F47"/>
    <w:multiLevelType w:val="hybridMultilevel"/>
    <w:tmpl w:val="FB7A2AA6"/>
    <w:lvl w:ilvl="0" w:tplc="9B163B48">
      <w:start w:val="1"/>
      <w:numFmt w:val="bullet"/>
      <w:lvlText w:val=""/>
      <w:lvlJc w:val="left"/>
      <w:pPr>
        <w:ind w:left="36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910624009">
    <w:abstractNumId w:val="0"/>
  </w:num>
  <w:num w:numId="2" w16cid:durableId="1700471603">
    <w:abstractNumId w:val="44"/>
  </w:num>
  <w:num w:numId="3" w16cid:durableId="2145078767">
    <w:abstractNumId w:val="14"/>
  </w:num>
  <w:num w:numId="4" w16cid:durableId="621379144">
    <w:abstractNumId w:val="9"/>
  </w:num>
  <w:num w:numId="5" w16cid:durableId="235629659">
    <w:abstractNumId w:val="33"/>
  </w:num>
  <w:num w:numId="6" w16cid:durableId="885069182">
    <w:abstractNumId w:val="17"/>
  </w:num>
  <w:num w:numId="7" w16cid:durableId="43722838">
    <w:abstractNumId w:val="20"/>
  </w:num>
  <w:num w:numId="8" w16cid:durableId="1445274055">
    <w:abstractNumId w:val="25"/>
  </w:num>
  <w:num w:numId="9" w16cid:durableId="1048996242">
    <w:abstractNumId w:val="27"/>
  </w:num>
  <w:num w:numId="10" w16cid:durableId="1749958960">
    <w:abstractNumId w:val="36"/>
  </w:num>
  <w:num w:numId="11" w16cid:durableId="476646842">
    <w:abstractNumId w:val="32"/>
  </w:num>
  <w:num w:numId="12" w16cid:durableId="242034921">
    <w:abstractNumId w:val="4"/>
  </w:num>
  <w:num w:numId="13" w16cid:durableId="1473984484">
    <w:abstractNumId w:val="22"/>
  </w:num>
  <w:num w:numId="14" w16cid:durableId="256837163">
    <w:abstractNumId w:val="7"/>
  </w:num>
  <w:num w:numId="15" w16cid:durableId="1971474940">
    <w:abstractNumId w:val="5"/>
  </w:num>
  <w:num w:numId="16" w16cid:durableId="416943336">
    <w:abstractNumId w:val="8"/>
  </w:num>
  <w:num w:numId="17" w16cid:durableId="1089077435">
    <w:abstractNumId w:val="37"/>
  </w:num>
  <w:num w:numId="18" w16cid:durableId="1964069737">
    <w:abstractNumId w:val="15"/>
  </w:num>
  <w:num w:numId="19" w16cid:durableId="331957521">
    <w:abstractNumId w:val="38"/>
  </w:num>
  <w:num w:numId="20" w16cid:durableId="181362531">
    <w:abstractNumId w:val="31"/>
  </w:num>
  <w:num w:numId="21" w16cid:durableId="1209298118">
    <w:abstractNumId w:val="42"/>
  </w:num>
  <w:num w:numId="22" w16cid:durableId="1539076583">
    <w:abstractNumId w:val="3"/>
  </w:num>
  <w:num w:numId="23" w16cid:durableId="710694035">
    <w:abstractNumId w:val="10"/>
  </w:num>
  <w:num w:numId="24" w16cid:durableId="267011686">
    <w:abstractNumId w:val="12"/>
  </w:num>
  <w:num w:numId="25" w16cid:durableId="623585783">
    <w:abstractNumId w:val="43"/>
  </w:num>
  <w:num w:numId="26" w16cid:durableId="804617643">
    <w:abstractNumId w:val="13"/>
  </w:num>
  <w:num w:numId="27" w16cid:durableId="644744843">
    <w:abstractNumId w:val="28"/>
  </w:num>
  <w:num w:numId="28" w16cid:durableId="1059938964">
    <w:abstractNumId w:val="2"/>
  </w:num>
  <w:num w:numId="29" w16cid:durableId="1499272931">
    <w:abstractNumId w:val="23"/>
  </w:num>
  <w:num w:numId="30" w16cid:durableId="828054269">
    <w:abstractNumId w:val="1"/>
  </w:num>
  <w:num w:numId="31" w16cid:durableId="1036856788">
    <w:abstractNumId w:val="45"/>
  </w:num>
  <w:num w:numId="32" w16cid:durableId="191767662">
    <w:abstractNumId w:val="39"/>
  </w:num>
  <w:num w:numId="33" w16cid:durableId="1037269749">
    <w:abstractNumId w:val="41"/>
  </w:num>
  <w:num w:numId="34" w16cid:durableId="1748771730">
    <w:abstractNumId w:val="11"/>
  </w:num>
  <w:num w:numId="35" w16cid:durableId="468938739">
    <w:abstractNumId w:val="40"/>
  </w:num>
  <w:num w:numId="36" w16cid:durableId="1997999616">
    <w:abstractNumId w:val="35"/>
  </w:num>
  <w:num w:numId="37" w16cid:durableId="1135022931">
    <w:abstractNumId w:val="6"/>
  </w:num>
  <w:num w:numId="38" w16cid:durableId="396707086">
    <w:abstractNumId w:val="29"/>
  </w:num>
  <w:num w:numId="39" w16cid:durableId="2125227068">
    <w:abstractNumId w:val="16"/>
  </w:num>
  <w:num w:numId="40" w16cid:durableId="288051498">
    <w:abstractNumId w:val="19"/>
  </w:num>
  <w:num w:numId="41" w16cid:durableId="55520486">
    <w:abstractNumId w:val="21"/>
  </w:num>
  <w:num w:numId="42" w16cid:durableId="699428778">
    <w:abstractNumId w:val="18"/>
  </w:num>
  <w:num w:numId="43" w16cid:durableId="348263646">
    <w:abstractNumId w:val="26"/>
  </w:num>
  <w:num w:numId="44" w16cid:durableId="1908957776">
    <w:abstractNumId w:val="30"/>
  </w:num>
  <w:num w:numId="45" w16cid:durableId="1914970136">
    <w:abstractNumId w:val="34"/>
  </w:num>
  <w:num w:numId="46" w16cid:durableId="107357732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06BC"/>
    <w:rsid w:val="00001DFB"/>
    <w:rsid w:val="0000232A"/>
    <w:rsid w:val="00006117"/>
    <w:rsid w:val="0000611F"/>
    <w:rsid w:val="00006ED9"/>
    <w:rsid w:val="0001030D"/>
    <w:rsid w:val="00010C96"/>
    <w:rsid w:val="00011CAA"/>
    <w:rsid w:val="00017717"/>
    <w:rsid w:val="00024C0E"/>
    <w:rsid w:val="00024EE9"/>
    <w:rsid w:val="000260F1"/>
    <w:rsid w:val="00027E33"/>
    <w:rsid w:val="00031D7C"/>
    <w:rsid w:val="00033B21"/>
    <w:rsid w:val="000471D4"/>
    <w:rsid w:val="000538A2"/>
    <w:rsid w:val="00055ED2"/>
    <w:rsid w:val="000626D3"/>
    <w:rsid w:val="00062C3E"/>
    <w:rsid w:val="00064DE4"/>
    <w:rsid w:val="00070D5B"/>
    <w:rsid w:val="00073DF7"/>
    <w:rsid w:val="00074E45"/>
    <w:rsid w:val="00080779"/>
    <w:rsid w:val="00080C16"/>
    <w:rsid w:val="00080EEE"/>
    <w:rsid w:val="000826F8"/>
    <w:rsid w:val="00087568"/>
    <w:rsid w:val="000B40DB"/>
    <w:rsid w:val="000B58D3"/>
    <w:rsid w:val="000C24D9"/>
    <w:rsid w:val="000C3DF1"/>
    <w:rsid w:val="000C4322"/>
    <w:rsid w:val="000C54CC"/>
    <w:rsid w:val="000D1074"/>
    <w:rsid w:val="000D193A"/>
    <w:rsid w:val="000D1DAF"/>
    <w:rsid w:val="000D5284"/>
    <w:rsid w:val="000D531F"/>
    <w:rsid w:val="000D61F0"/>
    <w:rsid w:val="000D71F4"/>
    <w:rsid w:val="000E13E2"/>
    <w:rsid w:val="000E60AE"/>
    <w:rsid w:val="000E63A5"/>
    <w:rsid w:val="000E66EC"/>
    <w:rsid w:val="000E727C"/>
    <w:rsid w:val="000E743E"/>
    <w:rsid w:val="000E7926"/>
    <w:rsid w:val="000F324A"/>
    <w:rsid w:val="000F4A31"/>
    <w:rsid w:val="000F5B45"/>
    <w:rsid w:val="001009AB"/>
    <w:rsid w:val="00105781"/>
    <w:rsid w:val="00106960"/>
    <w:rsid w:val="00107071"/>
    <w:rsid w:val="001113E3"/>
    <w:rsid w:val="001133A3"/>
    <w:rsid w:val="00113519"/>
    <w:rsid w:val="00113BFB"/>
    <w:rsid w:val="001215D7"/>
    <w:rsid w:val="001234BA"/>
    <w:rsid w:val="001248F9"/>
    <w:rsid w:val="00125019"/>
    <w:rsid w:val="00132B06"/>
    <w:rsid w:val="001346DA"/>
    <w:rsid w:val="001372FE"/>
    <w:rsid w:val="001379FB"/>
    <w:rsid w:val="001417A0"/>
    <w:rsid w:val="00143422"/>
    <w:rsid w:val="00144DE4"/>
    <w:rsid w:val="001455CD"/>
    <w:rsid w:val="001527E8"/>
    <w:rsid w:val="00153A22"/>
    <w:rsid w:val="001544C1"/>
    <w:rsid w:val="00166552"/>
    <w:rsid w:val="00171A90"/>
    <w:rsid w:val="0017475D"/>
    <w:rsid w:val="00181328"/>
    <w:rsid w:val="00191B7B"/>
    <w:rsid w:val="00197C90"/>
    <w:rsid w:val="001A5C4A"/>
    <w:rsid w:val="001A5D96"/>
    <w:rsid w:val="001A6C44"/>
    <w:rsid w:val="001A7968"/>
    <w:rsid w:val="001B7EB3"/>
    <w:rsid w:val="001C1F3B"/>
    <w:rsid w:val="001C3917"/>
    <w:rsid w:val="001C7AB5"/>
    <w:rsid w:val="001D5A05"/>
    <w:rsid w:val="001D7A81"/>
    <w:rsid w:val="001E304F"/>
    <w:rsid w:val="001E5D9B"/>
    <w:rsid w:val="001F1A71"/>
    <w:rsid w:val="001F3FFA"/>
    <w:rsid w:val="001F5F23"/>
    <w:rsid w:val="001F6AB9"/>
    <w:rsid w:val="00204B4C"/>
    <w:rsid w:val="0020592E"/>
    <w:rsid w:val="00213A46"/>
    <w:rsid w:val="002147DF"/>
    <w:rsid w:val="002218D8"/>
    <w:rsid w:val="0022697A"/>
    <w:rsid w:val="002325E5"/>
    <w:rsid w:val="00236154"/>
    <w:rsid w:val="00243DFD"/>
    <w:rsid w:val="00245E37"/>
    <w:rsid w:val="00253394"/>
    <w:rsid w:val="002560A1"/>
    <w:rsid w:val="00257269"/>
    <w:rsid w:val="00262EF5"/>
    <w:rsid w:val="00263323"/>
    <w:rsid w:val="00267227"/>
    <w:rsid w:val="00272217"/>
    <w:rsid w:val="002735E6"/>
    <w:rsid w:val="00274D1F"/>
    <w:rsid w:val="002761CA"/>
    <w:rsid w:val="00276C42"/>
    <w:rsid w:val="00276CB3"/>
    <w:rsid w:val="002845EF"/>
    <w:rsid w:val="002865D4"/>
    <w:rsid w:val="002A157A"/>
    <w:rsid w:val="002A19F6"/>
    <w:rsid w:val="002A28AE"/>
    <w:rsid w:val="002A4585"/>
    <w:rsid w:val="002A557A"/>
    <w:rsid w:val="002A7DF9"/>
    <w:rsid w:val="002C132C"/>
    <w:rsid w:val="002C21D6"/>
    <w:rsid w:val="002C52F5"/>
    <w:rsid w:val="002E083B"/>
    <w:rsid w:val="002E0F10"/>
    <w:rsid w:val="002E4529"/>
    <w:rsid w:val="002F1C51"/>
    <w:rsid w:val="002F23AB"/>
    <w:rsid w:val="002F34E1"/>
    <w:rsid w:val="002F3E32"/>
    <w:rsid w:val="002F6C83"/>
    <w:rsid w:val="003014A3"/>
    <w:rsid w:val="00306F18"/>
    <w:rsid w:val="003119FE"/>
    <w:rsid w:val="00311EA2"/>
    <w:rsid w:val="003128A5"/>
    <w:rsid w:val="00316639"/>
    <w:rsid w:val="003203C8"/>
    <w:rsid w:val="00321923"/>
    <w:rsid w:val="003220C3"/>
    <w:rsid w:val="00326E7A"/>
    <w:rsid w:val="003270C8"/>
    <w:rsid w:val="0033432C"/>
    <w:rsid w:val="00335F51"/>
    <w:rsid w:val="00336428"/>
    <w:rsid w:val="003432D0"/>
    <w:rsid w:val="00346010"/>
    <w:rsid w:val="003463D1"/>
    <w:rsid w:val="0035012A"/>
    <w:rsid w:val="00351017"/>
    <w:rsid w:val="00363E24"/>
    <w:rsid w:val="00364A1D"/>
    <w:rsid w:val="00367548"/>
    <w:rsid w:val="00372F48"/>
    <w:rsid w:val="003804F3"/>
    <w:rsid w:val="003816AF"/>
    <w:rsid w:val="003877F2"/>
    <w:rsid w:val="0039546A"/>
    <w:rsid w:val="0039745A"/>
    <w:rsid w:val="003A016B"/>
    <w:rsid w:val="003A0D46"/>
    <w:rsid w:val="003A464D"/>
    <w:rsid w:val="003A4687"/>
    <w:rsid w:val="003A5643"/>
    <w:rsid w:val="003A63E9"/>
    <w:rsid w:val="003A6ADB"/>
    <w:rsid w:val="003B7B54"/>
    <w:rsid w:val="003C2AB9"/>
    <w:rsid w:val="003C3258"/>
    <w:rsid w:val="003D0C33"/>
    <w:rsid w:val="003D19A8"/>
    <w:rsid w:val="003D2D75"/>
    <w:rsid w:val="003D3FF6"/>
    <w:rsid w:val="003E0417"/>
    <w:rsid w:val="003E1736"/>
    <w:rsid w:val="003E37A2"/>
    <w:rsid w:val="003E3908"/>
    <w:rsid w:val="003F4F4F"/>
    <w:rsid w:val="003F76F2"/>
    <w:rsid w:val="00401216"/>
    <w:rsid w:val="004105D8"/>
    <w:rsid w:val="00415721"/>
    <w:rsid w:val="00421B54"/>
    <w:rsid w:val="00425A3B"/>
    <w:rsid w:val="004277CA"/>
    <w:rsid w:val="004335D2"/>
    <w:rsid w:val="00433926"/>
    <w:rsid w:val="0043702C"/>
    <w:rsid w:val="004372B9"/>
    <w:rsid w:val="004401F4"/>
    <w:rsid w:val="004407DC"/>
    <w:rsid w:val="00443069"/>
    <w:rsid w:val="00445EF9"/>
    <w:rsid w:val="00454D08"/>
    <w:rsid w:val="004605F6"/>
    <w:rsid w:val="0046535F"/>
    <w:rsid w:val="00471902"/>
    <w:rsid w:val="00472386"/>
    <w:rsid w:val="00474154"/>
    <w:rsid w:val="004753C6"/>
    <w:rsid w:val="00481597"/>
    <w:rsid w:val="004817FB"/>
    <w:rsid w:val="00481C1E"/>
    <w:rsid w:val="0048296C"/>
    <w:rsid w:val="00482D7F"/>
    <w:rsid w:val="00483FAF"/>
    <w:rsid w:val="004922A3"/>
    <w:rsid w:val="00493067"/>
    <w:rsid w:val="00493110"/>
    <w:rsid w:val="00494968"/>
    <w:rsid w:val="004A2787"/>
    <w:rsid w:val="004A49FD"/>
    <w:rsid w:val="004B1435"/>
    <w:rsid w:val="004B3135"/>
    <w:rsid w:val="004B4F14"/>
    <w:rsid w:val="004C0197"/>
    <w:rsid w:val="004C1424"/>
    <w:rsid w:val="004C14F9"/>
    <w:rsid w:val="004E2629"/>
    <w:rsid w:val="004E5E5C"/>
    <w:rsid w:val="004F1F2D"/>
    <w:rsid w:val="0051294F"/>
    <w:rsid w:val="00513A4B"/>
    <w:rsid w:val="00520897"/>
    <w:rsid w:val="0052377E"/>
    <w:rsid w:val="0052761D"/>
    <w:rsid w:val="00532CCA"/>
    <w:rsid w:val="00533B88"/>
    <w:rsid w:val="00537C82"/>
    <w:rsid w:val="0054012D"/>
    <w:rsid w:val="00544AF1"/>
    <w:rsid w:val="005475DE"/>
    <w:rsid w:val="00547750"/>
    <w:rsid w:val="00547D9D"/>
    <w:rsid w:val="00547F8C"/>
    <w:rsid w:val="00550259"/>
    <w:rsid w:val="00550C21"/>
    <w:rsid w:val="005538C8"/>
    <w:rsid w:val="0055725E"/>
    <w:rsid w:val="005634DA"/>
    <w:rsid w:val="00564927"/>
    <w:rsid w:val="00565804"/>
    <w:rsid w:val="00570C27"/>
    <w:rsid w:val="00575323"/>
    <w:rsid w:val="0058077E"/>
    <w:rsid w:val="00581CB9"/>
    <w:rsid w:val="00583758"/>
    <w:rsid w:val="0058611D"/>
    <w:rsid w:val="0058634F"/>
    <w:rsid w:val="005930E4"/>
    <w:rsid w:val="0059777D"/>
    <w:rsid w:val="005A058D"/>
    <w:rsid w:val="005A0809"/>
    <w:rsid w:val="005A0B8B"/>
    <w:rsid w:val="005A37EC"/>
    <w:rsid w:val="005A5380"/>
    <w:rsid w:val="005B5CBC"/>
    <w:rsid w:val="005B6055"/>
    <w:rsid w:val="005C4EBC"/>
    <w:rsid w:val="005C623C"/>
    <w:rsid w:val="005C6872"/>
    <w:rsid w:val="005D0392"/>
    <w:rsid w:val="005D59E6"/>
    <w:rsid w:val="005D7578"/>
    <w:rsid w:val="005E1B72"/>
    <w:rsid w:val="005E22C5"/>
    <w:rsid w:val="005E2791"/>
    <w:rsid w:val="005E5C16"/>
    <w:rsid w:val="005E654A"/>
    <w:rsid w:val="005E6892"/>
    <w:rsid w:val="005F022F"/>
    <w:rsid w:val="005F065F"/>
    <w:rsid w:val="005F39AF"/>
    <w:rsid w:val="005F3F60"/>
    <w:rsid w:val="005F417D"/>
    <w:rsid w:val="006004DD"/>
    <w:rsid w:val="006023E4"/>
    <w:rsid w:val="00605468"/>
    <w:rsid w:val="006064A8"/>
    <w:rsid w:val="00611D7C"/>
    <w:rsid w:val="00613F58"/>
    <w:rsid w:val="006143F9"/>
    <w:rsid w:val="00623204"/>
    <w:rsid w:val="0062585E"/>
    <w:rsid w:val="00630FF9"/>
    <w:rsid w:val="00635996"/>
    <w:rsid w:val="0063700D"/>
    <w:rsid w:val="00640E24"/>
    <w:rsid w:val="00646EE3"/>
    <w:rsid w:val="00653E24"/>
    <w:rsid w:val="0066183A"/>
    <w:rsid w:val="00663AC9"/>
    <w:rsid w:val="0066716B"/>
    <w:rsid w:val="006738B9"/>
    <w:rsid w:val="00680E86"/>
    <w:rsid w:val="00682133"/>
    <w:rsid w:val="006828F7"/>
    <w:rsid w:val="00685B13"/>
    <w:rsid w:val="00697D14"/>
    <w:rsid w:val="006A0C92"/>
    <w:rsid w:val="006A377C"/>
    <w:rsid w:val="006A3C2A"/>
    <w:rsid w:val="006B1E75"/>
    <w:rsid w:val="006B6DC6"/>
    <w:rsid w:val="006C15C6"/>
    <w:rsid w:val="006C2167"/>
    <w:rsid w:val="006D2B21"/>
    <w:rsid w:val="006D3FD0"/>
    <w:rsid w:val="006D3FE4"/>
    <w:rsid w:val="006D5941"/>
    <w:rsid w:val="006D7123"/>
    <w:rsid w:val="006E1BAA"/>
    <w:rsid w:val="006E1E7A"/>
    <w:rsid w:val="006E34B0"/>
    <w:rsid w:val="006E3987"/>
    <w:rsid w:val="006E4250"/>
    <w:rsid w:val="006E6499"/>
    <w:rsid w:val="006E64BA"/>
    <w:rsid w:val="006E7B28"/>
    <w:rsid w:val="006F1125"/>
    <w:rsid w:val="006F1AC9"/>
    <w:rsid w:val="006F7CAB"/>
    <w:rsid w:val="0070039B"/>
    <w:rsid w:val="00702109"/>
    <w:rsid w:val="00702738"/>
    <w:rsid w:val="0070309F"/>
    <w:rsid w:val="00712551"/>
    <w:rsid w:val="00712E86"/>
    <w:rsid w:val="007143F9"/>
    <w:rsid w:val="00714CD2"/>
    <w:rsid w:val="00714FBA"/>
    <w:rsid w:val="007153F5"/>
    <w:rsid w:val="007167EF"/>
    <w:rsid w:val="00720315"/>
    <w:rsid w:val="00727279"/>
    <w:rsid w:val="007303ED"/>
    <w:rsid w:val="0073554B"/>
    <w:rsid w:val="00735FDB"/>
    <w:rsid w:val="00737128"/>
    <w:rsid w:val="00741729"/>
    <w:rsid w:val="00742CE2"/>
    <w:rsid w:val="0074547C"/>
    <w:rsid w:val="00760988"/>
    <w:rsid w:val="0076147E"/>
    <w:rsid w:val="00763F1F"/>
    <w:rsid w:val="00772ED8"/>
    <w:rsid w:val="00774ABF"/>
    <w:rsid w:val="007767EF"/>
    <w:rsid w:val="00784717"/>
    <w:rsid w:val="0079664A"/>
    <w:rsid w:val="007A1C51"/>
    <w:rsid w:val="007A225E"/>
    <w:rsid w:val="007A424F"/>
    <w:rsid w:val="007A43B9"/>
    <w:rsid w:val="007A4EF3"/>
    <w:rsid w:val="007A7C0E"/>
    <w:rsid w:val="007A7C9B"/>
    <w:rsid w:val="007B0121"/>
    <w:rsid w:val="007B04A1"/>
    <w:rsid w:val="007B7BF4"/>
    <w:rsid w:val="007C0615"/>
    <w:rsid w:val="007C149A"/>
    <w:rsid w:val="007D2B8D"/>
    <w:rsid w:val="007E4CD3"/>
    <w:rsid w:val="007E6441"/>
    <w:rsid w:val="007F0296"/>
    <w:rsid w:val="007F0A2E"/>
    <w:rsid w:val="007F0D37"/>
    <w:rsid w:val="007F727D"/>
    <w:rsid w:val="007F7E9B"/>
    <w:rsid w:val="008018F0"/>
    <w:rsid w:val="008030A6"/>
    <w:rsid w:val="008034EA"/>
    <w:rsid w:val="008051FD"/>
    <w:rsid w:val="00807C59"/>
    <w:rsid w:val="00812D3F"/>
    <w:rsid w:val="00813619"/>
    <w:rsid w:val="00815103"/>
    <w:rsid w:val="00820D48"/>
    <w:rsid w:val="00821D9B"/>
    <w:rsid w:val="00822A3C"/>
    <w:rsid w:val="008246DE"/>
    <w:rsid w:val="008247B7"/>
    <w:rsid w:val="00824B00"/>
    <w:rsid w:val="008250FF"/>
    <w:rsid w:val="00827A5E"/>
    <w:rsid w:val="00827E2C"/>
    <w:rsid w:val="00830CE2"/>
    <w:rsid w:val="00831481"/>
    <w:rsid w:val="008364B9"/>
    <w:rsid w:val="00837961"/>
    <w:rsid w:val="0084597D"/>
    <w:rsid w:val="008461E1"/>
    <w:rsid w:val="008547A0"/>
    <w:rsid w:val="008671E0"/>
    <w:rsid w:val="00870571"/>
    <w:rsid w:val="00872F39"/>
    <w:rsid w:val="00891766"/>
    <w:rsid w:val="0089227C"/>
    <w:rsid w:val="00892D27"/>
    <w:rsid w:val="00893C68"/>
    <w:rsid w:val="00893F48"/>
    <w:rsid w:val="0089497C"/>
    <w:rsid w:val="00894994"/>
    <w:rsid w:val="0089520A"/>
    <w:rsid w:val="008B07C0"/>
    <w:rsid w:val="008B2F17"/>
    <w:rsid w:val="008C0447"/>
    <w:rsid w:val="008D03D6"/>
    <w:rsid w:val="008D0BFF"/>
    <w:rsid w:val="008D6455"/>
    <w:rsid w:val="008F090F"/>
    <w:rsid w:val="008F6A71"/>
    <w:rsid w:val="008F7869"/>
    <w:rsid w:val="00900292"/>
    <w:rsid w:val="0090268A"/>
    <w:rsid w:val="009051A1"/>
    <w:rsid w:val="00905426"/>
    <w:rsid w:val="00906646"/>
    <w:rsid w:val="00906E0E"/>
    <w:rsid w:val="00910D4C"/>
    <w:rsid w:val="009139AB"/>
    <w:rsid w:val="00916AAB"/>
    <w:rsid w:val="0091723D"/>
    <w:rsid w:val="009178FE"/>
    <w:rsid w:val="00920AA0"/>
    <w:rsid w:val="00920D02"/>
    <w:rsid w:val="00921B52"/>
    <w:rsid w:val="00923DC6"/>
    <w:rsid w:val="0093011B"/>
    <w:rsid w:val="00931F25"/>
    <w:rsid w:val="00933DC1"/>
    <w:rsid w:val="009368F5"/>
    <w:rsid w:val="00943C7A"/>
    <w:rsid w:val="00944BCE"/>
    <w:rsid w:val="00944CAE"/>
    <w:rsid w:val="009450BA"/>
    <w:rsid w:val="009479AC"/>
    <w:rsid w:val="00947D50"/>
    <w:rsid w:val="0095212F"/>
    <w:rsid w:val="00953CC8"/>
    <w:rsid w:val="0095557B"/>
    <w:rsid w:val="009670D2"/>
    <w:rsid w:val="009670F0"/>
    <w:rsid w:val="00972CB3"/>
    <w:rsid w:val="0097733B"/>
    <w:rsid w:val="00982D85"/>
    <w:rsid w:val="0099168B"/>
    <w:rsid w:val="00992998"/>
    <w:rsid w:val="009953C9"/>
    <w:rsid w:val="009A1B07"/>
    <w:rsid w:val="009A2AB5"/>
    <w:rsid w:val="009A4D7D"/>
    <w:rsid w:val="009A4FA6"/>
    <w:rsid w:val="009B0B15"/>
    <w:rsid w:val="009B140F"/>
    <w:rsid w:val="009C58AA"/>
    <w:rsid w:val="009C73C6"/>
    <w:rsid w:val="009D1B66"/>
    <w:rsid w:val="009D7FDB"/>
    <w:rsid w:val="009E15B5"/>
    <w:rsid w:val="009E1B64"/>
    <w:rsid w:val="009E2729"/>
    <w:rsid w:val="009E39CC"/>
    <w:rsid w:val="009F127D"/>
    <w:rsid w:val="009F1F22"/>
    <w:rsid w:val="009F227B"/>
    <w:rsid w:val="009F50FD"/>
    <w:rsid w:val="00A002D2"/>
    <w:rsid w:val="00A01A52"/>
    <w:rsid w:val="00A026BF"/>
    <w:rsid w:val="00A027DA"/>
    <w:rsid w:val="00A04D46"/>
    <w:rsid w:val="00A11CD3"/>
    <w:rsid w:val="00A13CD6"/>
    <w:rsid w:val="00A1554D"/>
    <w:rsid w:val="00A15C08"/>
    <w:rsid w:val="00A16171"/>
    <w:rsid w:val="00A16DBB"/>
    <w:rsid w:val="00A16EB6"/>
    <w:rsid w:val="00A21548"/>
    <w:rsid w:val="00A2184E"/>
    <w:rsid w:val="00A235CE"/>
    <w:rsid w:val="00A24BCC"/>
    <w:rsid w:val="00A37DC5"/>
    <w:rsid w:val="00A47EA0"/>
    <w:rsid w:val="00A47F4F"/>
    <w:rsid w:val="00A5108C"/>
    <w:rsid w:val="00A54A9D"/>
    <w:rsid w:val="00A55595"/>
    <w:rsid w:val="00A637E6"/>
    <w:rsid w:val="00A652DD"/>
    <w:rsid w:val="00A663FE"/>
    <w:rsid w:val="00A7235B"/>
    <w:rsid w:val="00A73AAF"/>
    <w:rsid w:val="00A7558E"/>
    <w:rsid w:val="00A816DF"/>
    <w:rsid w:val="00A82618"/>
    <w:rsid w:val="00A837C5"/>
    <w:rsid w:val="00A84BAC"/>
    <w:rsid w:val="00A8570C"/>
    <w:rsid w:val="00A8774D"/>
    <w:rsid w:val="00A90165"/>
    <w:rsid w:val="00A92B3D"/>
    <w:rsid w:val="00A9766B"/>
    <w:rsid w:val="00AA1B74"/>
    <w:rsid w:val="00AA2F5B"/>
    <w:rsid w:val="00AA3FF1"/>
    <w:rsid w:val="00AA45FD"/>
    <w:rsid w:val="00AA5B05"/>
    <w:rsid w:val="00AA713F"/>
    <w:rsid w:val="00AB2882"/>
    <w:rsid w:val="00AB4345"/>
    <w:rsid w:val="00AB62A5"/>
    <w:rsid w:val="00AB73AA"/>
    <w:rsid w:val="00AC0A7D"/>
    <w:rsid w:val="00AC4FCF"/>
    <w:rsid w:val="00AC6D59"/>
    <w:rsid w:val="00AD17DD"/>
    <w:rsid w:val="00AD2BA6"/>
    <w:rsid w:val="00AD437E"/>
    <w:rsid w:val="00AD69E4"/>
    <w:rsid w:val="00AD7894"/>
    <w:rsid w:val="00AE3F08"/>
    <w:rsid w:val="00AE6176"/>
    <w:rsid w:val="00AE6C15"/>
    <w:rsid w:val="00AF24E4"/>
    <w:rsid w:val="00AF3D8F"/>
    <w:rsid w:val="00B00B91"/>
    <w:rsid w:val="00B0470F"/>
    <w:rsid w:val="00B10596"/>
    <w:rsid w:val="00B10DEA"/>
    <w:rsid w:val="00B13C8C"/>
    <w:rsid w:val="00B16A61"/>
    <w:rsid w:val="00B27866"/>
    <w:rsid w:val="00B30F66"/>
    <w:rsid w:val="00B326B0"/>
    <w:rsid w:val="00B3287D"/>
    <w:rsid w:val="00B345F4"/>
    <w:rsid w:val="00B35BA2"/>
    <w:rsid w:val="00B37FE1"/>
    <w:rsid w:val="00B42D2F"/>
    <w:rsid w:val="00B431A0"/>
    <w:rsid w:val="00B453A3"/>
    <w:rsid w:val="00B47E74"/>
    <w:rsid w:val="00B541B8"/>
    <w:rsid w:val="00B55E10"/>
    <w:rsid w:val="00B57FAC"/>
    <w:rsid w:val="00B627D9"/>
    <w:rsid w:val="00B72A63"/>
    <w:rsid w:val="00B74DE5"/>
    <w:rsid w:val="00B75BF9"/>
    <w:rsid w:val="00B76345"/>
    <w:rsid w:val="00B8324A"/>
    <w:rsid w:val="00B915F6"/>
    <w:rsid w:val="00B91A40"/>
    <w:rsid w:val="00B9459D"/>
    <w:rsid w:val="00B94B41"/>
    <w:rsid w:val="00B971D1"/>
    <w:rsid w:val="00B97D61"/>
    <w:rsid w:val="00BA0084"/>
    <w:rsid w:val="00BA3C3F"/>
    <w:rsid w:val="00BA4556"/>
    <w:rsid w:val="00BC1E44"/>
    <w:rsid w:val="00BC229D"/>
    <w:rsid w:val="00BC3B67"/>
    <w:rsid w:val="00BC3D80"/>
    <w:rsid w:val="00BC5686"/>
    <w:rsid w:val="00BD0B8B"/>
    <w:rsid w:val="00BF1F0F"/>
    <w:rsid w:val="00BF3883"/>
    <w:rsid w:val="00BF46E5"/>
    <w:rsid w:val="00BF5A37"/>
    <w:rsid w:val="00C05687"/>
    <w:rsid w:val="00C10053"/>
    <w:rsid w:val="00C1680F"/>
    <w:rsid w:val="00C17557"/>
    <w:rsid w:val="00C20E83"/>
    <w:rsid w:val="00C2502C"/>
    <w:rsid w:val="00C30A1C"/>
    <w:rsid w:val="00C45AD8"/>
    <w:rsid w:val="00C52F52"/>
    <w:rsid w:val="00C561EC"/>
    <w:rsid w:val="00C572F1"/>
    <w:rsid w:val="00C57A94"/>
    <w:rsid w:val="00C60AA7"/>
    <w:rsid w:val="00C61C2E"/>
    <w:rsid w:val="00C61E6B"/>
    <w:rsid w:val="00C64040"/>
    <w:rsid w:val="00C65530"/>
    <w:rsid w:val="00C678A0"/>
    <w:rsid w:val="00C71322"/>
    <w:rsid w:val="00C74CDC"/>
    <w:rsid w:val="00C75191"/>
    <w:rsid w:val="00C7595A"/>
    <w:rsid w:val="00C75D10"/>
    <w:rsid w:val="00C7644B"/>
    <w:rsid w:val="00C765C4"/>
    <w:rsid w:val="00C82D91"/>
    <w:rsid w:val="00C83117"/>
    <w:rsid w:val="00C8453D"/>
    <w:rsid w:val="00C84A5E"/>
    <w:rsid w:val="00C871A7"/>
    <w:rsid w:val="00C91349"/>
    <w:rsid w:val="00C93080"/>
    <w:rsid w:val="00C96136"/>
    <w:rsid w:val="00CA00A9"/>
    <w:rsid w:val="00CA76A1"/>
    <w:rsid w:val="00CB1588"/>
    <w:rsid w:val="00CC5CBF"/>
    <w:rsid w:val="00CC7B1A"/>
    <w:rsid w:val="00CD1E96"/>
    <w:rsid w:val="00CD2603"/>
    <w:rsid w:val="00CD6BFB"/>
    <w:rsid w:val="00CE266F"/>
    <w:rsid w:val="00CF3ED4"/>
    <w:rsid w:val="00CF60D1"/>
    <w:rsid w:val="00CF622D"/>
    <w:rsid w:val="00D0150A"/>
    <w:rsid w:val="00D026C9"/>
    <w:rsid w:val="00D0308E"/>
    <w:rsid w:val="00D04132"/>
    <w:rsid w:val="00D043C0"/>
    <w:rsid w:val="00D0523D"/>
    <w:rsid w:val="00D05F12"/>
    <w:rsid w:val="00D071A7"/>
    <w:rsid w:val="00D071E6"/>
    <w:rsid w:val="00D1133F"/>
    <w:rsid w:val="00D113BA"/>
    <w:rsid w:val="00D207E2"/>
    <w:rsid w:val="00D228E2"/>
    <w:rsid w:val="00D2366A"/>
    <w:rsid w:val="00D27A61"/>
    <w:rsid w:val="00D27D31"/>
    <w:rsid w:val="00D322E6"/>
    <w:rsid w:val="00D40674"/>
    <w:rsid w:val="00D41920"/>
    <w:rsid w:val="00D50588"/>
    <w:rsid w:val="00D50F1D"/>
    <w:rsid w:val="00D5365B"/>
    <w:rsid w:val="00D54868"/>
    <w:rsid w:val="00D6016B"/>
    <w:rsid w:val="00D63176"/>
    <w:rsid w:val="00D65A21"/>
    <w:rsid w:val="00D70851"/>
    <w:rsid w:val="00D70C3E"/>
    <w:rsid w:val="00D72330"/>
    <w:rsid w:val="00D72AA3"/>
    <w:rsid w:val="00D743CB"/>
    <w:rsid w:val="00D750F8"/>
    <w:rsid w:val="00D755B5"/>
    <w:rsid w:val="00D77B89"/>
    <w:rsid w:val="00D8176E"/>
    <w:rsid w:val="00D81F66"/>
    <w:rsid w:val="00D858C2"/>
    <w:rsid w:val="00D915A1"/>
    <w:rsid w:val="00D92E6D"/>
    <w:rsid w:val="00DA0065"/>
    <w:rsid w:val="00DA24CE"/>
    <w:rsid w:val="00DA3508"/>
    <w:rsid w:val="00DA7ADD"/>
    <w:rsid w:val="00DB7160"/>
    <w:rsid w:val="00DC2136"/>
    <w:rsid w:val="00DC5D1D"/>
    <w:rsid w:val="00DD063D"/>
    <w:rsid w:val="00DD56EC"/>
    <w:rsid w:val="00DD6DC0"/>
    <w:rsid w:val="00DE114A"/>
    <w:rsid w:val="00DE2AFF"/>
    <w:rsid w:val="00DE3032"/>
    <w:rsid w:val="00DE669F"/>
    <w:rsid w:val="00DF0251"/>
    <w:rsid w:val="00DF2A9D"/>
    <w:rsid w:val="00DF58F1"/>
    <w:rsid w:val="00DF5BAF"/>
    <w:rsid w:val="00E0140F"/>
    <w:rsid w:val="00E017E0"/>
    <w:rsid w:val="00E0317A"/>
    <w:rsid w:val="00E0367A"/>
    <w:rsid w:val="00E05433"/>
    <w:rsid w:val="00E05D0D"/>
    <w:rsid w:val="00E1280C"/>
    <w:rsid w:val="00E1592B"/>
    <w:rsid w:val="00E1687B"/>
    <w:rsid w:val="00E16955"/>
    <w:rsid w:val="00E174DD"/>
    <w:rsid w:val="00E224B9"/>
    <w:rsid w:val="00E24340"/>
    <w:rsid w:val="00E26E89"/>
    <w:rsid w:val="00E36539"/>
    <w:rsid w:val="00E36EC7"/>
    <w:rsid w:val="00E414BE"/>
    <w:rsid w:val="00E471E2"/>
    <w:rsid w:val="00E4780C"/>
    <w:rsid w:val="00E53BE1"/>
    <w:rsid w:val="00E54363"/>
    <w:rsid w:val="00E57BD7"/>
    <w:rsid w:val="00E7070B"/>
    <w:rsid w:val="00E74F5E"/>
    <w:rsid w:val="00E84050"/>
    <w:rsid w:val="00E84DF2"/>
    <w:rsid w:val="00E905B8"/>
    <w:rsid w:val="00E93564"/>
    <w:rsid w:val="00E93B4F"/>
    <w:rsid w:val="00EA2DC8"/>
    <w:rsid w:val="00EA3C49"/>
    <w:rsid w:val="00EA3D1C"/>
    <w:rsid w:val="00EA6393"/>
    <w:rsid w:val="00EB50C1"/>
    <w:rsid w:val="00ED24AF"/>
    <w:rsid w:val="00ED266D"/>
    <w:rsid w:val="00EE5B89"/>
    <w:rsid w:val="00EE62EB"/>
    <w:rsid w:val="00EE634B"/>
    <w:rsid w:val="00EF0471"/>
    <w:rsid w:val="00EF1CB9"/>
    <w:rsid w:val="00EF31D6"/>
    <w:rsid w:val="00EF5884"/>
    <w:rsid w:val="00EF7C8F"/>
    <w:rsid w:val="00F0026E"/>
    <w:rsid w:val="00F01CC4"/>
    <w:rsid w:val="00F02380"/>
    <w:rsid w:val="00F05208"/>
    <w:rsid w:val="00F05A2F"/>
    <w:rsid w:val="00F0604E"/>
    <w:rsid w:val="00F06CA2"/>
    <w:rsid w:val="00F12542"/>
    <w:rsid w:val="00F125AA"/>
    <w:rsid w:val="00F12F99"/>
    <w:rsid w:val="00F144EC"/>
    <w:rsid w:val="00F15400"/>
    <w:rsid w:val="00F23A94"/>
    <w:rsid w:val="00F2656D"/>
    <w:rsid w:val="00F2695E"/>
    <w:rsid w:val="00F26FBF"/>
    <w:rsid w:val="00F270C0"/>
    <w:rsid w:val="00F276A6"/>
    <w:rsid w:val="00F314D7"/>
    <w:rsid w:val="00F4468E"/>
    <w:rsid w:val="00F512EF"/>
    <w:rsid w:val="00F52035"/>
    <w:rsid w:val="00F56608"/>
    <w:rsid w:val="00F56753"/>
    <w:rsid w:val="00F56EE8"/>
    <w:rsid w:val="00F629CB"/>
    <w:rsid w:val="00F726C7"/>
    <w:rsid w:val="00F73A4F"/>
    <w:rsid w:val="00F75822"/>
    <w:rsid w:val="00F77D99"/>
    <w:rsid w:val="00F836CE"/>
    <w:rsid w:val="00F8560C"/>
    <w:rsid w:val="00FA23C1"/>
    <w:rsid w:val="00FA61AE"/>
    <w:rsid w:val="00FA6822"/>
    <w:rsid w:val="00FB0096"/>
    <w:rsid w:val="00FB6D7C"/>
    <w:rsid w:val="00FC3C73"/>
    <w:rsid w:val="00FD5F8B"/>
    <w:rsid w:val="00FE18D8"/>
    <w:rsid w:val="00FF0A5D"/>
    <w:rsid w:val="00FF2918"/>
    <w:rsid w:val="00FF4DE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link w:val="berschrift1Zchn"/>
    <w:uiPriority w:val="9"/>
    <w:qFormat/>
    <w:rsid w:val="004105D8"/>
    <w:pPr>
      <w:spacing w:after="360"/>
      <w:outlineLvl w:val="0"/>
    </w:pPr>
    <w:rPr>
      <w:b/>
      <w:color w:val="00A0DC" w:themeColor="background2"/>
      <w:sz w:val="32"/>
    </w:rPr>
  </w:style>
  <w:style w:type="paragraph" w:styleId="berschrift2">
    <w:name w:val="heading 2"/>
    <w:aliases w:val="Sub-Headline"/>
    <w:basedOn w:val="Standard"/>
    <w:next w:val="Standard"/>
    <w:link w:val="berschrift2Zchn"/>
    <w:uiPriority w:val="9"/>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link w:val="berschrift3Zchn"/>
    <w:uiPriority w:val="9"/>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left" w:pos="1418"/>
        <w:tab w:val="left" w:pos="1560"/>
        <w:tab w:val="right" w:pos="9072"/>
      </w:tabs>
    </w:pPr>
  </w:style>
  <w:style w:type="paragraph" w:styleId="Fuzeile">
    <w:name w:val="footer"/>
    <w:basedOn w:val="Standard"/>
    <w:link w:val="FuzeileZchn"/>
    <w:uiPriority w:val="99"/>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uiPriority w:val="39"/>
    <w:pPr>
      <w:tabs>
        <w:tab w:val="right" w:leader="dot" w:pos="9639"/>
      </w:tabs>
      <w:ind w:left="720"/>
    </w:pPr>
  </w:style>
  <w:style w:type="paragraph" w:styleId="Verzeichnis5">
    <w:name w:val="toc 5"/>
    <w:basedOn w:val="Standard"/>
    <w:next w:val="Standard"/>
    <w:uiPriority w:val="39"/>
    <w:pPr>
      <w:tabs>
        <w:tab w:val="right" w:leader="dot" w:pos="9639"/>
      </w:tabs>
      <w:ind w:left="958"/>
    </w:pPr>
  </w:style>
  <w:style w:type="paragraph" w:styleId="Verzeichnis6">
    <w:name w:val="toc 6"/>
    <w:basedOn w:val="Standard"/>
    <w:next w:val="Standard"/>
    <w:uiPriority w:val="39"/>
    <w:pPr>
      <w:tabs>
        <w:tab w:val="right" w:leader="dot" w:pos="9639"/>
      </w:tabs>
      <w:ind w:left="1200"/>
    </w:pPr>
  </w:style>
  <w:style w:type="paragraph" w:styleId="Verzeichnis7">
    <w:name w:val="toc 7"/>
    <w:basedOn w:val="Standard"/>
    <w:next w:val="Standard"/>
    <w:uiPriority w:val="39"/>
    <w:pPr>
      <w:tabs>
        <w:tab w:val="right" w:leader="dot" w:pos="9639"/>
      </w:tabs>
      <w:ind w:left="1440"/>
    </w:pPr>
  </w:style>
  <w:style w:type="paragraph" w:styleId="Verzeichnis8">
    <w:name w:val="toc 8"/>
    <w:basedOn w:val="Standard"/>
    <w:next w:val="Standard"/>
    <w:uiPriority w:val="39"/>
    <w:pPr>
      <w:tabs>
        <w:tab w:val="right" w:leader="dot" w:pos="9639"/>
      </w:tabs>
      <w:ind w:left="1680"/>
    </w:pPr>
  </w:style>
  <w:style w:type="paragraph" w:styleId="Verzeichnis9">
    <w:name w:val="toc 9"/>
    <w:basedOn w:val="Standard"/>
    <w:next w:val="Standard"/>
    <w:uiPriority w:val="39"/>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basedOn w:val="Absatz-Standardschriftart"/>
    <w:uiPriority w:val="99"/>
    <w:unhideWhenUsed/>
    <w:rsid w:val="00831481"/>
    <w:rPr>
      <w:color w:val="00A0DC" w:themeColor="hyperlink"/>
      <w:u w:val="single"/>
    </w:rPr>
  </w:style>
  <w:style w:type="paragraph" w:customStyle="1" w:styleId="Einleitung">
    <w:name w:val="Einleitung"/>
    <w:basedOn w:val="Standard"/>
    <w:qFormat/>
    <w:rsid w:val="00B453A3"/>
    <w:rPr>
      <w:b/>
    </w:rPr>
  </w:style>
  <w:style w:type="character" w:customStyle="1" w:styleId="KopfzeileZchn">
    <w:name w:val="Kopfzeile Zchn"/>
    <w:basedOn w:val="Absatz-Standardschriftart"/>
    <w:link w:val="Kopfzeile"/>
    <w:uiPriority w:val="99"/>
    <w:rsid w:val="00AA1B74"/>
    <w:rPr>
      <w:rFonts w:ascii="Arial" w:hAnsi="Arial"/>
      <w:color w:val="000000" w:themeColor="text1"/>
      <w:sz w:val="22"/>
    </w:rPr>
  </w:style>
  <w:style w:type="paragraph" w:customStyle="1" w:styleId="PRTiteloben">
    <w:name w:val="PR Titel oben"/>
    <w:basedOn w:val="berschrift1"/>
    <w:next w:val="Standard"/>
    <w:qFormat/>
    <w:rsid w:val="00B35BA2"/>
    <w:pPr>
      <w:widowControl/>
      <w:spacing w:after="320" w:line="259" w:lineRule="auto"/>
    </w:pPr>
  </w:style>
  <w:style w:type="character" w:customStyle="1" w:styleId="eop">
    <w:name w:val="eop"/>
    <w:basedOn w:val="Absatz-Standardschriftart"/>
    <w:rsid w:val="006E34B0"/>
  </w:style>
  <w:style w:type="character" w:customStyle="1" w:styleId="ui-provider">
    <w:name w:val="ui-provider"/>
    <w:basedOn w:val="Absatz-Standardschriftart"/>
    <w:rsid w:val="006E34B0"/>
  </w:style>
  <w:style w:type="paragraph" w:styleId="Listenabsatz">
    <w:name w:val="List Paragraph"/>
    <w:basedOn w:val="Standard"/>
    <w:uiPriority w:val="34"/>
    <w:qFormat/>
    <w:rsid w:val="002A7DF9"/>
    <w:pPr>
      <w:widowControl/>
      <w:spacing w:after="160" w:line="259" w:lineRule="auto"/>
      <w:ind w:left="720"/>
      <w:contextualSpacing/>
    </w:pPr>
  </w:style>
  <w:style w:type="paragraph" w:customStyle="1" w:styleId="Formatvorlage1">
    <w:name w:val="Formatvorlage1"/>
    <w:basedOn w:val="Standard"/>
    <w:qFormat/>
    <w:rsid w:val="00F726C7"/>
    <w:pPr>
      <w:spacing w:after="40" w:line="259" w:lineRule="auto"/>
    </w:pPr>
    <w:rPr>
      <w:b/>
      <w:color w:val="00A0DC" w:themeColor="background2"/>
    </w:rPr>
  </w:style>
  <w:style w:type="paragraph" w:customStyle="1" w:styleId="paragraph">
    <w:name w:val="paragraph"/>
    <w:basedOn w:val="Standard"/>
    <w:rsid w:val="00F726C7"/>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726C7"/>
  </w:style>
  <w:style w:type="paragraph" w:styleId="NurText">
    <w:name w:val="Plain Text"/>
    <w:basedOn w:val="Standard"/>
    <w:link w:val="NurTextZchn"/>
    <w:uiPriority w:val="99"/>
    <w:unhideWhenUsed/>
    <w:rsid w:val="00F726C7"/>
    <w:pPr>
      <w:widowControl/>
      <w:spacing w:after="0" w:line="240" w:lineRule="auto"/>
    </w:pPr>
    <w:rPr>
      <w:rFonts w:cstheme="minorBidi"/>
      <w:color w:val="auto"/>
      <w:sz w:val="20"/>
      <w:szCs w:val="21"/>
      <w:lang w:eastAsia="en-US"/>
    </w:rPr>
  </w:style>
  <w:style w:type="character" w:customStyle="1" w:styleId="NurTextZchn">
    <w:name w:val="Nur Text Zchn"/>
    <w:basedOn w:val="Absatz-Standardschriftart"/>
    <w:link w:val="NurText"/>
    <w:uiPriority w:val="99"/>
    <w:rsid w:val="00F726C7"/>
    <w:rPr>
      <w:rFonts w:ascii="Arial" w:hAnsi="Arial" w:cstheme="minorBidi"/>
      <w:szCs w:val="21"/>
      <w:lang w:val="pl-PL" w:eastAsia="en-US"/>
    </w:rPr>
  </w:style>
  <w:style w:type="character" w:styleId="Fett">
    <w:name w:val="Strong"/>
    <w:basedOn w:val="Absatz-Standardschriftart"/>
    <w:uiPriority w:val="22"/>
    <w:qFormat/>
    <w:rsid w:val="00F726C7"/>
    <w:rPr>
      <w:b/>
      <w:bCs/>
    </w:rPr>
  </w:style>
  <w:style w:type="character" w:styleId="BesuchterLink">
    <w:name w:val="FollowedHyperlink"/>
    <w:basedOn w:val="Absatz-Standardschriftart"/>
    <w:uiPriority w:val="99"/>
    <w:semiHidden/>
    <w:unhideWhenUsed/>
    <w:rsid w:val="0063700D"/>
    <w:rPr>
      <w:color w:val="001941" w:themeColor="followedHyperlink"/>
      <w:u w:val="single"/>
    </w:rPr>
  </w:style>
  <w:style w:type="paragraph" w:styleId="Inhaltsverzeichnisberschrift">
    <w:name w:val="TOC Heading"/>
    <w:basedOn w:val="berschrift1"/>
    <w:next w:val="Standard"/>
    <w:uiPriority w:val="39"/>
    <w:unhideWhenUsed/>
    <w:qFormat/>
    <w:rsid w:val="007A7C9B"/>
    <w:pPr>
      <w:keepNext/>
      <w:keepLines/>
      <w:spacing w:before="240" w:after="0"/>
      <w:outlineLvl w:val="9"/>
    </w:pPr>
    <w:rPr>
      <w:rFonts w:asciiTheme="majorHAnsi" w:eastAsiaTheme="majorEastAsia" w:hAnsiTheme="majorHAnsi" w:cstheme="majorBidi"/>
      <w:b w:val="0"/>
      <w:color w:val="001230" w:themeColor="accent1" w:themeShade="BF"/>
      <w:szCs w:val="32"/>
    </w:rPr>
  </w:style>
  <w:style w:type="character" w:styleId="Kommentarzeichen">
    <w:name w:val="annotation reference"/>
    <w:basedOn w:val="Absatz-Standardschriftart"/>
    <w:uiPriority w:val="99"/>
    <w:semiHidden/>
    <w:unhideWhenUsed/>
    <w:rsid w:val="003203C8"/>
    <w:rPr>
      <w:sz w:val="16"/>
      <w:szCs w:val="16"/>
    </w:rPr>
  </w:style>
  <w:style w:type="paragraph" w:styleId="Kommentartext">
    <w:name w:val="annotation text"/>
    <w:basedOn w:val="Standard"/>
    <w:link w:val="KommentartextZchn"/>
    <w:uiPriority w:val="99"/>
    <w:semiHidden/>
    <w:unhideWhenUsed/>
    <w:rsid w:val="003203C8"/>
    <w:pPr>
      <w:widowControl/>
      <w:spacing w:line="240" w:lineRule="auto"/>
    </w:pPr>
    <w:rPr>
      <w:sz w:val="20"/>
    </w:rPr>
  </w:style>
  <w:style w:type="character" w:customStyle="1" w:styleId="KommentartextZchn">
    <w:name w:val="Kommentartext Zchn"/>
    <w:basedOn w:val="Absatz-Standardschriftart"/>
    <w:link w:val="Kommentartext"/>
    <w:uiPriority w:val="99"/>
    <w:semiHidden/>
    <w:rsid w:val="003203C8"/>
    <w:rPr>
      <w:rFonts w:ascii="Arial" w:hAnsi="Arial"/>
      <w:color w:val="000000" w:themeColor="text1"/>
      <w:lang w:val="pl-PL"/>
    </w:rPr>
  </w:style>
  <w:style w:type="character" w:customStyle="1" w:styleId="FuzeileZchn">
    <w:name w:val="Fußzeile Zchn"/>
    <w:basedOn w:val="Absatz-Standardschriftart"/>
    <w:link w:val="Fuzeile"/>
    <w:uiPriority w:val="99"/>
    <w:rsid w:val="000F324A"/>
    <w:rPr>
      <w:rFonts w:ascii="Arial" w:hAnsi="Arial"/>
      <w:color w:val="000000" w:themeColor="text1"/>
      <w:sz w:val="12"/>
    </w:rPr>
  </w:style>
  <w:style w:type="character" w:customStyle="1" w:styleId="berschrift1Zchn">
    <w:name w:val="Überschrift 1 Zchn"/>
    <w:aliases w:val="Big Headline Zchn"/>
    <w:basedOn w:val="Absatz-Standardschriftart"/>
    <w:link w:val="berschrift1"/>
    <w:uiPriority w:val="9"/>
    <w:rsid w:val="000F324A"/>
    <w:rPr>
      <w:rFonts w:ascii="Arial" w:hAnsi="Arial"/>
      <w:b/>
      <w:color w:val="00A0DC" w:themeColor="background2"/>
      <w:sz w:val="32"/>
    </w:rPr>
  </w:style>
  <w:style w:type="character" w:customStyle="1" w:styleId="berschrift2Zchn">
    <w:name w:val="Überschrift 2 Zchn"/>
    <w:aliases w:val="Sub-Headline Zchn"/>
    <w:basedOn w:val="Absatz-Standardschriftart"/>
    <w:link w:val="berschrift2"/>
    <w:uiPriority w:val="9"/>
    <w:rsid w:val="000F324A"/>
    <w:rPr>
      <w:rFonts w:ascii="Arial" w:hAnsi="Arial"/>
      <w:b/>
      <w:color w:val="001941" w:themeColor="text2"/>
      <w:sz w:val="24"/>
    </w:rPr>
  </w:style>
  <w:style w:type="character" w:customStyle="1" w:styleId="berschrift3Zchn">
    <w:name w:val="Überschrift 3 Zchn"/>
    <w:aliases w:val="Small Headline above Big Headline Zchn"/>
    <w:basedOn w:val="Absatz-Standardschriftart"/>
    <w:link w:val="berschrift3"/>
    <w:uiPriority w:val="9"/>
    <w:rsid w:val="000F324A"/>
    <w:rPr>
      <w:rFonts w:ascii="Arial" w:hAnsi="Arial"/>
      <w:b/>
      <w:color w:val="001941" w:themeColor="text2"/>
      <w:sz w:val="22"/>
    </w:rPr>
  </w:style>
  <w:style w:type="character" w:customStyle="1" w:styleId="scxw46645762">
    <w:name w:val="scxw46645762"/>
    <w:basedOn w:val="Absatz-Standardschriftart"/>
    <w:rsid w:val="000F324A"/>
  </w:style>
  <w:style w:type="character" w:styleId="NichtaufgelsteErwhnung">
    <w:name w:val="Unresolved Mention"/>
    <w:basedOn w:val="Absatz-Standardschriftart"/>
    <w:uiPriority w:val="99"/>
    <w:semiHidden/>
    <w:unhideWhenUsed/>
    <w:rsid w:val="00C20E83"/>
    <w:rPr>
      <w:color w:val="605E5C"/>
      <w:shd w:val="clear" w:color="auto" w:fill="E1DFDD"/>
    </w:rPr>
  </w:style>
  <w:style w:type="paragraph" w:styleId="StandardWeb">
    <w:name w:val="Normal (Web)"/>
    <w:basedOn w:val="Standard"/>
    <w:uiPriority w:val="99"/>
    <w:semiHidden/>
    <w:unhideWhenUsed/>
    <w:rsid w:val="006A0C92"/>
    <w:pPr>
      <w:widowControl/>
      <w:spacing w:before="100" w:beforeAutospacing="1" w:after="100" w:afterAutospacing="1" w:line="240" w:lineRule="auto"/>
    </w:pPr>
    <w:rPr>
      <w:rFonts w:ascii="Calibri" w:eastAsiaTheme="minorHAnsi" w:hAnsi="Calibri" w:cs="Calibri"/>
      <w:color w:val="auto"/>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50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Melissa.Rupp@hom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98F9B864-15E5-48BC-8099-6880A546E2F3}">
  <ds:schemaRefs>
    <ds:schemaRef ds:uri="http://schemas.openxmlformats.org/officeDocument/2006/bibliography"/>
  </ds:schemaRefs>
</ds:datastoreItem>
</file>

<file path=customXml/itemProps4.xml><?xml version="1.0" encoding="utf-8"?>
<ds:datastoreItem xmlns:ds="http://schemas.openxmlformats.org/officeDocument/2006/customXml" ds:itemID="{DA08C23B-9DFE-4C1A-90A6-4565DFF2FB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980</Words>
  <Characters>6181</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7147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Pieczarek, Selina</cp:lastModifiedBy>
  <cp:revision>3</cp:revision>
  <cp:lastPrinted>2018-02-22T10:43:00Z</cp:lastPrinted>
  <dcterms:created xsi:type="dcterms:W3CDTF">2023-05-25T07:43:00Z</dcterms:created>
  <dcterms:modified xsi:type="dcterms:W3CDTF">2023-06-05T05:31:00Z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