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727102F5" w:rsidR="00181328" w:rsidRPr="005E1DD1" w:rsidRDefault="00A1189C" w:rsidP="00F2656D">
      <w:pPr>
        <w:pStyle w:val="berschrift3"/>
      </w:pPr>
      <w:r>
        <w:t>Inteligentna optymalizacja planów rozkroju</w:t>
      </w:r>
    </w:p>
    <w:p w14:paraId="0F51901D" w14:textId="02947F24" w:rsidR="0066716B" w:rsidRPr="005E1DD1" w:rsidRDefault="001F583D" w:rsidP="00C45AD8">
      <w:pPr>
        <w:pStyle w:val="berschrift1"/>
      </w:pPr>
      <w:r>
        <w:t>intelliDivide – oprogramowanie do optymalizacji rozkroju, które się sprawdza!</w:t>
      </w:r>
    </w:p>
    <w:p w14:paraId="2A440D9E" w14:textId="4CC698C3" w:rsidR="00943181" w:rsidRPr="005E1DD1" w:rsidRDefault="00236C83" w:rsidP="00C16716">
      <w:pPr>
        <w:rPr>
          <w:b/>
        </w:rPr>
      </w:pPr>
      <w:r>
        <w:rPr>
          <w:b/>
        </w:rPr>
        <w:t>Który zakład produkcyjny ma tego świadomość? Ręczne tworzenie planów rozkroju to dodatkowe godziny, które należy poświęcić na przygotowanie pracy. A przecież można by było je wykorzystać w całkowicie inny sposób. Czy można zminimalizować ten dodatkowy czas i jednocześnie uzyskać efektywne wyniki optymalizacji? Właśnie to oferuje intelliDivide – oprogramowanie firmy HOMAG do optymalizacji rozkroju i nestingu.</w:t>
      </w:r>
    </w:p>
    <w:p w14:paraId="0F519021" w14:textId="3EB199E2" w:rsidR="0066716B" w:rsidRDefault="00564ECC" w:rsidP="00F2656D">
      <w:pPr>
        <w:pStyle w:val="berschrift2"/>
      </w:pPr>
      <w:r>
        <w:t>Załaduj listę elementów. Kliknij Wybierz plan rozkroju.</w:t>
      </w:r>
    </w:p>
    <w:p w14:paraId="6AC1D3D0" w14:textId="37D061B3" w:rsidR="004D7A5F" w:rsidRDefault="00B83857" w:rsidP="004D7A5F">
      <w:r>
        <w:t>Obsługa oprogramowania intelliDivide jest dziecinnie prosta: wystarczy, że prześlesz listę elementów do intelliDivide i za pomocą tylko jednego kliknięciem rozpoczniesz optymalizację. Obliczanie planów rozkroju odbywa się automatycznie, bez żadnych ręcznych kroków. To rozwiązanie oszczędza czas, który pracownicy mogą wykorzystać w zupełnie inny sposób.  Zalety: intelliDivide oblicza równolegle różne rozwiązania i w bardzo przejrzysty sposób prezentuje alternatywne rozwiązania.  W zależności od spektrum elementów, różnorodności materiałów i wielkości zamówień możliwych jest nawet dziewięć różnych rozwiązań: mniej reszt, mniej prac ręcznych, mniejsze koszty materiałowe i krótszy czas obróbki. Który plan rozkroju jest odpowiedni? O tym decyduje sam użytkownik, w zależności od potrzeb i aktualnych wymagań. W pierwszej kolejności prezentowane jest zrównoważone rozwiązanie.  Ponieważ istnieje kilka alternatywnych planów rozkroju, użytkownik intuicyjnie i zależnie od celu dnia sam decyduje, który plan rozkroju zostanie ostatecznie wybrany. Przejrzysta prezentacja wyników umożliwia natychmiastowe zarejestrowanie najważniejszych wskaźników. Koszty materiałowe, czasy produkcji i zużycie materiału – wszystko widoczne od razu na pierwszy rzut oka.</w:t>
      </w:r>
    </w:p>
    <w:p w14:paraId="66E280AD" w14:textId="77777777" w:rsidR="00BB3154" w:rsidRDefault="00BB3154" w:rsidP="004D7A5F"/>
    <w:p w14:paraId="1070F401" w14:textId="60AE3C06" w:rsidR="00A95167" w:rsidRDefault="00A95167" w:rsidP="00A95167">
      <w:pPr>
        <w:pStyle w:val="berschrift2"/>
      </w:pPr>
      <w:r>
        <w:lastRenderedPageBreak/>
        <w:t>Łatwa obsługa, intuicyjność i całkowita przejrzystość</w:t>
      </w:r>
    </w:p>
    <w:p w14:paraId="4C0F462C" w14:textId="5A3D4E3E" w:rsidR="002D29E6" w:rsidRDefault="00623E44" w:rsidP="002D29E6">
      <w:r>
        <w:t xml:space="preserve">Łatwy w obsłudze interfejs użytkownika pozwala każdemu szybko rozpocząć pracę z programem intelliDivide. Przejrzysta prezentacja optymalizacji wraz z wszystkimi właściwościami. Możliwy podgląd wszystkich planów rozkroju oraz prezentacja szczegółów.  Odpowiednie przyporządkowanie ułatwia także rozpoznanie poszczególnych obszarów, np. widok elementów, materiału bądź wskaźników.  Kolorowe przyciski w przejrzysty sposób sygnalizują przejście do kolejnego kroku obróbczego.  </w:t>
      </w:r>
    </w:p>
    <w:p w14:paraId="6DB012B0" w14:textId="3F6ECFBB" w:rsidR="00B46010" w:rsidRDefault="00285520" w:rsidP="00285520">
      <w:pPr>
        <w:pStyle w:val="berschrift2"/>
      </w:pPr>
      <w:r>
        <w:t>Wszystkie możliwości w jednym miejscu</w:t>
      </w:r>
    </w:p>
    <w:p w14:paraId="4141C283" w14:textId="44AC6534" w:rsidR="00355801" w:rsidRPr="00355801" w:rsidRDefault="00123F4E" w:rsidP="00355801">
      <w:r>
        <w:t>Poza tym, wystarczy jedno kliknięcie i oprogramowanie intelliDivide proponuje kilka rozwiązań.   Tabelaryczne uporządkowanie to zestawienie najważniejszych wskaźników, które ułatwiają wybrać właściwe i odpowiednie rozwiązanie.  A to jeszcze nie wszystko: kolorystyczne rozgraniczenie między dobrymi (zielone) i tymi gorszymi (czerwone) wskaźnikami gwarantuje  przejrzystość obrazu i ułatwia przeglądanie tabel.</w:t>
      </w:r>
    </w:p>
    <w:p w14:paraId="4017F599" w14:textId="686CAF69" w:rsidR="005E61DC" w:rsidRDefault="00AC04CA" w:rsidP="00AC04CA">
      <w:pPr>
        <w:pStyle w:val="berschrift2"/>
      </w:pPr>
      <w:r>
        <w:t>Elastyczność i wydajność: bez ponoszenia dodatkowych kosztów inwestycyjnych lub sprzętowych</w:t>
      </w:r>
    </w:p>
    <w:p w14:paraId="178CE2B6" w14:textId="59AFC127" w:rsidR="00AC04CA" w:rsidRDefault="003E60F2" w:rsidP="00AC04CA">
      <w:r>
        <w:t>Ze względu na to, że intelliDivide to internetowe oprogramowanie do optymalizacji, nie ma tutaj kosztów związanych z serwisem bądź aktualizacją. Oprogramowanie jest zawsze aktualne. Użytkownik potrzebuje jedynie dostępu do Internetu i może od razu rozpocząć optymalizację - niezależnie od posiadanego systemu w zakładzie produkcyjnym. Wszyscy pracownicy korzystają ze wspólnej licencji firmowej. Dzięki temu nie ma opłat licencyjnych za poszczególnych pracowników, co znacznie ułatwia codzienną pracę, ponieważ kilku pracowników w firmie może jednocześnie korzystać z oprogramowania intelliDivide. Z intelliDivide można korzystać na zasadzie abonamentu miesięcznego lub rocznego. Dzięki temu koszty inwestycji są niskie i klient może sam zdecydować, kiedy i jak długo chce korzystać z oprogramowania.</w:t>
      </w:r>
    </w:p>
    <w:p w14:paraId="0345D232" w14:textId="77777777" w:rsidR="00B46585" w:rsidRDefault="00B46585" w:rsidP="00285520">
      <w:pPr>
        <w:pStyle w:val="berschrift2"/>
      </w:pPr>
    </w:p>
    <w:p w14:paraId="5A57890E" w14:textId="15FF6EAE" w:rsidR="00285520" w:rsidRPr="00AC04CA" w:rsidRDefault="005C490E" w:rsidP="00285520">
      <w:pPr>
        <w:pStyle w:val="berschrift2"/>
      </w:pPr>
      <w:r>
        <w:lastRenderedPageBreak/>
        <w:t>Kompatybilne. Bardziej kompatybilne. intelliDivide</w:t>
      </w:r>
    </w:p>
    <w:p w14:paraId="32F8F5B1" w14:textId="289D787F" w:rsidR="00943181" w:rsidRDefault="00392FC5" w:rsidP="00943181">
      <w:r>
        <w:t xml:space="preserve">Kto korzysta z oprogramowania intelliDivide w swojej firmie, oszczędza nie tylko czas, ale także materiał. Dzięki dokładnemu obliczeniu planu rozkroju wyświetlana jest jednocześnie informacja o pozostałych resztach. Dzięki temu zawsze wiadomo, ile materiału pozostanie po rozkroju.  Wszystkie informacje dt. materiałów widoczne są w oprogramowaniu intelliDivide i nie ma potrzeby otwierania innej aplikacji HOMAG. Wynika to z tego, że oprogramowanie do optymalizacji rozkroju korzysta z programu materialManager, który jest centralnym system zarządzania materiałem w firmie. </w:t>
      </w:r>
    </w:p>
    <w:p w14:paraId="4EF14A31" w14:textId="30461A25" w:rsidR="005C490E" w:rsidRDefault="005C490E" w:rsidP="00943181">
      <w:r>
        <w:t>Jednocześnie centralna baza do zarządzania materiałem nie jest jedyną aplikacją, która dostarcza dane do oprogramowania intelliDivide. Cyfrowa teczka zamówień, productionManager, umożliwia wysyłkę zamówienia za pomocą kilku kliknięć.</w:t>
      </w:r>
    </w:p>
    <w:p w14:paraId="1C3BAB76" w14:textId="28A53DF7" w:rsidR="006F1164" w:rsidRDefault="00D17529" w:rsidP="00943181">
      <w:r>
        <w:t>Stała komunikacja z innymi aplikacjami i rozwiązaniami cyfrowymi gwarantuje zintegrowane procesy obróbcze, spójne dane oraz ciągły podgląd.</w:t>
      </w:r>
    </w:p>
    <w:p w14:paraId="3174E3BC" w14:textId="57B5A2C8" w:rsidR="00FC14FA" w:rsidRDefault="00E25B09" w:rsidP="00FC14FA">
      <w:pPr>
        <w:pStyle w:val="berschrift2"/>
      </w:pPr>
      <w:r>
        <w:t>Połączenie robi różnicę</w:t>
      </w:r>
    </w:p>
    <w:p w14:paraId="5E478489" w14:textId="30B9879A" w:rsidR="00323007" w:rsidRDefault="006F1164" w:rsidP="00943181">
      <w:r>
        <w:t xml:space="preserve">intelliDivide automatycznie oblicza plany rozkroju nie tylko w przypadku rozkroju płyt, ale także w nestingu.  Ponadto w połączeniu z woodWOP 8 można ustawić nowe opcje frezowania, takie jak "Stay-Down" oraz "Common-Line". </w:t>
      </w:r>
    </w:p>
    <w:p w14:paraId="29D98CC2" w14:textId="3F73F33F" w:rsidR="00E25B09" w:rsidRDefault="00E25B09" w:rsidP="00943181">
      <w:r>
        <w:t xml:space="preserve">intelliDivide to oprogramowanie do optymalizacji, które znacznie ułatwia organizację procesu produkcyjnego. Plany rozkroju muszą trafić na produkcję, najlepiej w automatyczny sposób.  Żaden problem, ponieważ oprogramowanie do optymalizacji jest częścią asystenta rozkroju (Cutting Production Set) oraz asystenta nestingu (Nesting Production Set)  firmy HOMAG. </w:t>
      </w:r>
    </w:p>
    <w:p w14:paraId="083A4DBC" w14:textId="1C759C5B" w:rsidR="007500E6" w:rsidRDefault="008E2A52" w:rsidP="0074795D">
      <w:r>
        <w:t xml:space="preserve">Co konkretnie to oznacza? Wystarczy jedno kliknięcie, a oprogramowanie intelliDivide wysyła parametry rozkroju bezpośrednio na produkcję.  Dzięki zastosowaniu cyfrowego asystenta productionAssist Cutting, który jest również częścią składową asystenta rozkroju, pracownik produkcji może łatwo wczytać przesłany plan rozkroju, np. na tablecie, a następnie łatwo i szybko zrealizować rozkrój. Dodatkowo operator może wydrukować etykietę dla każdego wyciętego elementu. Na każdym obrobionym elemencie widnieją wszystkie niezbędne informacje.  Ten sposób postępowania jest </w:t>
      </w:r>
      <w:r>
        <w:lastRenderedPageBreak/>
        <w:t>dostępny także dla nestingu.</w:t>
      </w:r>
    </w:p>
    <w:p w14:paraId="10A963F0" w14:textId="2B986FCC" w:rsidR="0074795D" w:rsidRDefault="00076D4E" w:rsidP="0074795D">
      <w:hyperlink r:id="rId11" w:history="1">
        <w:r>
          <w:rPr>
            <w:rStyle w:val="Hyperlink"/>
          </w:rPr>
          <w:t xml:space="preserve">Więcej informacji na temat oprogramowania do optymalizacji intelliDivide znajduje się w </w:t>
        </w:r>
        <w:r>
          <w:rPr>
            <w:rStyle w:val="Hyperlink"/>
          </w:rPr>
          <w:t>naszej dokumentacji online!</w:t>
        </w:r>
      </w:hyperlink>
    </w:p>
    <w:p w14:paraId="0F519028" w14:textId="282AACF7" w:rsidR="00F2656D" w:rsidRDefault="00D65A21" w:rsidP="00F2656D">
      <w:pPr>
        <w:pStyle w:val="KeinLeerraum"/>
      </w:pPr>
      <w:r>
        <w:br w:type="page"/>
      </w:r>
      <w:r>
        <w:lastRenderedPageBreak/>
        <w:t>Zdjęcia</w:t>
      </w:r>
    </w:p>
    <w:p w14:paraId="0F519029" w14:textId="77777777" w:rsidR="00F2656D" w:rsidRDefault="00F2656D" w:rsidP="00F2656D">
      <w:pPr>
        <w:pStyle w:val="KeinLeerraum"/>
        <w:rPr>
          <w:b w:val="0"/>
        </w:rPr>
      </w:pPr>
      <w:r>
        <w:rPr>
          <w:b w:val="0"/>
        </w:rPr>
        <w:t>Źródło zdjęć: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4F3A58F4" w:rsidR="008547A0" w:rsidRDefault="009D76FF" w:rsidP="00F2656D">
      <w:pPr>
        <w:pStyle w:val="KeinLeerraum"/>
        <w:rPr>
          <w:b w:val="0"/>
        </w:rPr>
      </w:pPr>
      <w:r>
        <w:rPr>
          <w:b w:val="0"/>
          <w:noProof/>
        </w:rPr>
        <w:drawing>
          <wp:inline distT="0" distB="0" distL="0" distR="0" wp14:anchorId="0C736E9F" wp14:editId="3D94A156">
            <wp:extent cx="6059806" cy="4039870"/>
            <wp:effectExtent l="0" t="0" r="0" b="0"/>
            <wp:docPr id="1" name="Grafik 1" descr="Ein Bild, das Text, Person, compute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drinn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59820" cy="4039879"/>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Zdjęcie 1:</w:t>
      </w:r>
    </w:p>
    <w:p w14:paraId="0F519031" w14:textId="03AA0686" w:rsidR="00B57FAC" w:rsidRDefault="004346E0" w:rsidP="00F2656D">
      <w:pPr>
        <w:pStyle w:val="Titel"/>
        <w:rPr>
          <w:b w:val="0"/>
          <w:szCs w:val="22"/>
        </w:rPr>
      </w:pPr>
      <w:r>
        <w:rPr>
          <w:b w:val="0"/>
        </w:rPr>
        <w:t>Przejrzysta prezentacja automatycznie obliczonych planów rozkroju i najważniejszych wskaźników. intelliDivide zapewnia wiele alternatyw do wyboru – decyduje użytkownik.</w:t>
      </w:r>
    </w:p>
    <w:p w14:paraId="19DC8CB0" w14:textId="77777777" w:rsidR="00EF602D" w:rsidRDefault="00EF602D" w:rsidP="00EF602D"/>
    <w:p w14:paraId="59FA0EF0" w14:textId="2D805AAD" w:rsidR="00EF602D" w:rsidRPr="00EF602D" w:rsidRDefault="00076D4E" w:rsidP="00EF602D">
      <w:r>
        <w:rPr>
          <w:noProof/>
        </w:rPr>
        <w:lastRenderedPageBreak/>
        <w:drawing>
          <wp:inline distT="0" distB="0" distL="0" distR="0" wp14:anchorId="30236163" wp14:editId="6FD130CE">
            <wp:extent cx="6124576" cy="3218912"/>
            <wp:effectExtent l="0" t="0" r="0" b="635"/>
            <wp:docPr id="4" name="Grafik 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isch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32727" cy="3223196"/>
                    </a:xfrm>
                    <a:prstGeom prst="rect">
                      <a:avLst/>
                    </a:prstGeom>
                  </pic:spPr>
                </pic:pic>
              </a:graphicData>
            </a:graphic>
          </wp:inline>
        </w:drawing>
      </w:r>
    </w:p>
    <w:p w14:paraId="34EE61A3" w14:textId="34A36FE8" w:rsidR="00EF602D" w:rsidRPr="001234BA" w:rsidRDefault="00EF602D" w:rsidP="00EF602D">
      <w:pPr>
        <w:pStyle w:val="Titel"/>
      </w:pPr>
      <w:r>
        <w:t>Zdjęcie 2:</w:t>
      </w:r>
    </w:p>
    <w:p w14:paraId="382471D9" w14:textId="32F254EC" w:rsidR="00EF602D" w:rsidRDefault="00CA23E7" w:rsidP="00EF602D">
      <w:pPr>
        <w:pStyle w:val="Titel"/>
        <w:rPr>
          <w:b w:val="0"/>
          <w:szCs w:val="22"/>
        </w:rPr>
      </w:pPr>
      <w:r>
        <w:rPr>
          <w:b w:val="0"/>
        </w:rPr>
        <w:t xml:space="preserve">Łatwe porównanie: przejrzysta tabela widoku! </w:t>
      </w:r>
    </w:p>
    <w:p w14:paraId="51E5936A" w14:textId="77777777" w:rsidR="002B7B13" w:rsidRPr="002B7B13" w:rsidRDefault="002B7B13" w:rsidP="002B7B13"/>
    <w:p w14:paraId="0F519032" w14:textId="77777777" w:rsidR="00B57FAC" w:rsidRPr="001234BA" w:rsidRDefault="00B57FAC" w:rsidP="00F2656D">
      <w:pPr>
        <w:pStyle w:val="Titel"/>
      </w:pPr>
    </w:p>
    <w:p w14:paraId="0F519033" w14:textId="5B843F05" w:rsidR="00B57FAC" w:rsidRPr="001234BA" w:rsidRDefault="002B7B13" w:rsidP="00F2656D">
      <w:pPr>
        <w:pStyle w:val="Titel"/>
      </w:pPr>
      <w:r>
        <w:rPr>
          <w:noProof/>
        </w:rPr>
        <w:lastRenderedPageBreak/>
        <w:drawing>
          <wp:inline distT="0" distB="0" distL="0" distR="0" wp14:anchorId="7B72790E" wp14:editId="496B6535">
            <wp:extent cx="6120766" cy="4080510"/>
            <wp:effectExtent l="0" t="0" r="0" b="0"/>
            <wp:docPr id="3" name="Grafik 3" descr="Ein Bild, das Text, Perso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Elektronik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20773" cy="4080515"/>
                    </a:xfrm>
                    <a:prstGeom prst="rect">
                      <a:avLst/>
                    </a:prstGeom>
                  </pic:spPr>
                </pic:pic>
              </a:graphicData>
            </a:graphic>
          </wp:inline>
        </w:drawing>
      </w:r>
    </w:p>
    <w:p w14:paraId="0F519034" w14:textId="77777777" w:rsidR="00B57FAC" w:rsidRPr="001234BA" w:rsidRDefault="00B57FAC" w:rsidP="00F2656D">
      <w:pPr>
        <w:pStyle w:val="Titel"/>
      </w:pPr>
    </w:p>
    <w:p w14:paraId="5E109FDA" w14:textId="0E51F42A" w:rsidR="002B7B13" w:rsidRPr="001234BA" w:rsidRDefault="002B7B13" w:rsidP="002B7B13">
      <w:pPr>
        <w:pStyle w:val="Titel"/>
      </w:pPr>
      <w:r>
        <w:t>Zdjęcie 3:</w:t>
      </w:r>
    </w:p>
    <w:p w14:paraId="3ED159F1" w14:textId="4DA571BB" w:rsidR="002B7B13" w:rsidRDefault="002B7B13" w:rsidP="002B7B13">
      <w:pPr>
        <w:pStyle w:val="Titel"/>
        <w:rPr>
          <w:b w:val="0"/>
          <w:szCs w:val="22"/>
        </w:rPr>
      </w:pPr>
      <w:r>
        <w:rPr>
          <w:b w:val="0"/>
        </w:rPr>
        <w:t>Oprogramowanie do optymalizacji intelliDivide to strzał w dziesiątkę również w przypadku nestingu.</w:t>
      </w: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W przypadku pytań prosimy o kontakt: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Homagstrasse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Niemcy</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9BA94" w14:textId="77777777" w:rsidR="003A11DA" w:rsidRDefault="003A11DA">
      <w:r>
        <w:separator/>
      </w:r>
    </w:p>
  </w:endnote>
  <w:endnote w:type="continuationSeparator" w:id="0">
    <w:p w14:paraId="4E3DC028" w14:textId="77777777" w:rsidR="003A11DA" w:rsidRDefault="003A1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CA778" w14:textId="77777777" w:rsidR="003A11DA" w:rsidRDefault="003A11DA">
      <w:r>
        <w:separator/>
      </w:r>
    </w:p>
  </w:footnote>
  <w:footnote w:type="continuationSeparator" w:id="0">
    <w:p w14:paraId="3114AF8B" w14:textId="77777777" w:rsidR="003A11DA" w:rsidRDefault="003A1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Komunikat prasowy</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019BD757" w:rsidR="00C74CDC" w:rsidRDefault="00914D20" w:rsidP="00913173">
          <w:pPr>
            <w:pStyle w:val="Kopfzeile"/>
            <w:widowControl/>
            <w:tabs>
              <w:tab w:val="clear" w:pos="1418"/>
              <w:tab w:val="clear" w:pos="1560"/>
            </w:tabs>
            <w:spacing w:after="0" w:line="240" w:lineRule="auto"/>
            <w:rPr>
              <w:sz w:val="18"/>
            </w:rPr>
          </w:pPr>
          <w:r>
            <w:rPr>
              <w:sz w:val="18"/>
            </w:rPr>
            <w:t>Cyfryzacja</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Strona: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BECE839"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Kwiecień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61245932">
    <w:abstractNumId w:val="0"/>
  </w:num>
  <w:num w:numId="2" w16cid:durableId="450369974">
    <w:abstractNumId w:val="38"/>
  </w:num>
  <w:num w:numId="3" w16cid:durableId="1825730666">
    <w:abstractNumId w:val="15"/>
  </w:num>
  <w:num w:numId="4" w16cid:durableId="839277145">
    <w:abstractNumId w:val="9"/>
  </w:num>
  <w:num w:numId="5" w16cid:durableId="1266034573">
    <w:abstractNumId w:val="29"/>
  </w:num>
  <w:num w:numId="6" w16cid:durableId="1721977342">
    <w:abstractNumId w:val="17"/>
  </w:num>
  <w:num w:numId="7" w16cid:durableId="2131970575">
    <w:abstractNumId w:val="18"/>
  </w:num>
  <w:num w:numId="8" w16cid:durableId="138226650">
    <w:abstractNumId w:val="21"/>
  </w:num>
  <w:num w:numId="9" w16cid:durableId="244724999">
    <w:abstractNumId w:val="22"/>
  </w:num>
  <w:num w:numId="10" w16cid:durableId="1327441647">
    <w:abstractNumId w:val="30"/>
  </w:num>
  <w:num w:numId="11" w16cid:durableId="136188470">
    <w:abstractNumId w:val="28"/>
  </w:num>
  <w:num w:numId="12" w16cid:durableId="507185123">
    <w:abstractNumId w:val="5"/>
  </w:num>
  <w:num w:numId="13" w16cid:durableId="596865829">
    <w:abstractNumId w:val="19"/>
  </w:num>
  <w:num w:numId="14" w16cid:durableId="891040990">
    <w:abstractNumId w:val="7"/>
  </w:num>
  <w:num w:numId="15" w16cid:durableId="1772116508">
    <w:abstractNumId w:val="6"/>
  </w:num>
  <w:num w:numId="16" w16cid:durableId="469135804">
    <w:abstractNumId w:val="8"/>
  </w:num>
  <w:num w:numId="17" w16cid:durableId="216937364">
    <w:abstractNumId w:val="31"/>
  </w:num>
  <w:num w:numId="18" w16cid:durableId="1701513509">
    <w:abstractNumId w:val="16"/>
  </w:num>
  <w:num w:numId="19" w16cid:durableId="1087772669">
    <w:abstractNumId w:val="32"/>
  </w:num>
  <w:num w:numId="20" w16cid:durableId="1589579719">
    <w:abstractNumId w:val="26"/>
  </w:num>
  <w:num w:numId="21" w16cid:durableId="1975134643">
    <w:abstractNumId w:val="36"/>
  </w:num>
  <w:num w:numId="22" w16cid:durableId="1941647297">
    <w:abstractNumId w:val="4"/>
  </w:num>
  <w:num w:numId="23" w16cid:durableId="1404984890">
    <w:abstractNumId w:val="10"/>
  </w:num>
  <w:num w:numId="24" w16cid:durableId="1944921697">
    <w:abstractNumId w:val="13"/>
  </w:num>
  <w:num w:numId="25" w16cid:durableId="964506705">
    <w:abstractNumId w:val="37"/>
  </w:num>
  <w:num w:numId="26" w16cid:durableId="761416451">
    <w:abstractNumId w:val="14"/>
  </w:num>
  <w:num w:numId="27" w16cid:durableId="1775245166">
    <w:abstractNumId w:val="23"/>
  </w:num>
  <w:num w:numId="28" w16cid:durableId="993753808">
    <w:abstractNumId w:val="3"/>
  </w:num>
  <w:num w:numId="29" w16cid:durableId="786899753">
    <w:abstractNumId w:val="20"/>
  </w:num>
  <w:num w:numId="30" w16cid:durableId="1050804394">
    <w:abstractNumId w:val="1"/>
  </w:num>
  <w:num w:numId="31" w16cid:durableId="1942762033">
    <w:abstractNumId w:val="39"/>
  </w:num>
  <w:num w:numId="32" w16cid:durableId="1770807096">
    <w:abstractNumId w:val="33"/>
  </w:num>
  <w:num w:numId="33" w16cid:durableId="1822237557">
    <w:abstractNumId w:val="34"/>
  </w:num>
  <w:num w:numId="34" w16cid:durableId="458688030">
    <w:abstractNumId w:val="12"/>
  </w:num>
  <w:num w:numId="35" w16cid:durableId="1394425095">
    <w:abstractNumId w:val="27"/>
  </w:num>
  <w:num w:numId="36" w16cid:durableId="1551576861">
    <w:abstractNumId w:val="11"/>
  </w:num>
  <w:num w:numId="37" w16cid:durableId="1895770318">
    <w:abstractNumId w:val="35"/>
  </w:num>
  <w:num w:numId="38" w16cid:durableId="1322007006">
    <w:abstractNumId w:val="24"/>
  </w:num>
  <w:num w:numId="39" w16cid:durableId="1327854985">
    <w:abstractNumId w:val="2"/>
  </w:num>
  <w:num w:numId="40" w16cid:durableId="16547996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A25"/>
    <w:rsid w:val="00010C96"/>
    <w:rsid w:val="00017717"/>
    <w:rsid w:val="00024EE9"/>
    <w:rsid w:val="00025341"/>
    <w:rsid w:val="00027E33"/>
    <w:rsid w:val="00035799"/>
    <w:rsid w:val="00036035"/>
    <w:rsid w:val="00042A76"/>
    <w:rsid w:val="000471D4"/>
    <w:rsid w:val="00057B37"/>
    <w:rsid w:val="000618A9"/>
    <w:rsid w:val="000626D3"/>
    <w:rsid w:val="00062E4C"/>
    <w:rsid w:val="00064DE4"/>
    <w:rsid w:val="00070D5B"/>
    <w:rsid w:val="00076D4E"/>
    <w:rsid w:val="000800D4"/>
    <w:rsid w:val="00080779"/>
    <w:rsid w:val="000830A6"/>
    <w:rsid w:val="000858D9"/>
    <w:rsid w:val="00087568"/>
    <w:rsid w:val="00095708"/>
    <w:rsid w:val="00096C05"/>
    <w:rsid w:val="000A130E"/>
    <w:rsid w:val="000B102C"/>
    <w:rsid w:val="000B40DB"/>
    <w:rsid w:val="000B63AA"/>
    <w:rsid w:val="000C4F19"/>
    <w:rsid w:val="000D1074"/>
    <w:rsid w:val="000D3817"/>
    <w:rsid w:val="000D5284"/>
    <w:rsid w:val="000D562B"/>
    <w:rsid w:val="000E13E2"/>
    <w:rsid w:val="000E5CD4"/>
    <w:rsid w:val="000E5EFF"/>
    <w:rsid w:val="000E61DD"/>
    <w:rsid w:val="000E66EC"/>
    <w:rsid w:val="000F0746"/>
    <w:rsid w:val="000F272D"/>
    <w:rsid w:val="00100619"/>
    <w:rsid w:val="001009AB"/>
    <w:rsid w:val="00106960"/>
    <w:rsid w:val="0011126D"/>
    <w:rsid w:val="001133A3"/>
    <w:rsid w:val="00117980"/>
    <w:rsid w:val="0012109C"/>
    <w:rsid w:val="001234BA"/>
    <w:rsid w:val="00123F4E"/>
    <w:rsid w:val="001346DA"/>
    <w:rsid w:val="001370E8"/>
    <w:rsid w:val="001379FB"/>
    <w:rsid w:val="00144DE4"/>
    <w:rsid w:val="001542A4"/>
    <w:rsid w:val="001544C1"/>
    <w:rsid w:val="00154D1E"/>
    <w:rsid w:val="00161970"/>
    <w:rsid w:val="00171A90"/>
    <w:rsid w:val="00181328"/>
    <w:rsid w:val="00191B7B"/>
    <w:rsid w:val="00192C96"/>
    <w:rsid w:val="00197C90"/>
    <w:rsid w:val="001A1C03"/>
    <w:rsid w:val="001A6C44"/>
    <w:rsid w:val="001A7968"/>
    <w:rsid w:val="001C1F3B"/>
    <w:rsid w:val="001C3917"/>
    <w:rsid w:val="001C4857"/>
    <w:rsid w:val="001C5C21"/>
    <w:rsid w:val="001D2460"/>
    <w:rsid w:val="001D2637"/>
    <w:rsid w:val="001D52FA"/>
    <w:rsid w:val="001D7A81"/>
    <w:rsid w:val="001F36CF"/>
    <w:rsid w:val="001F3C62"/>
    <w:rsid w:val="001F583D"/>
    <w:rsid w:val="001F5F23"/>
    <w:rsid w:val="001F6AB9"/>
    <w:rsid w:val="00207587"/>
    <w:rsid w:val="00213A46"/>
    <w:rsid w:val="0022267F"/>
    <w:rsid w:val="00226288"/>
    <w:rsid w:val="0022697A"/>
    <w:rsid w:val="00227AD2"/>
    <w:rsid w:val="00233D1D"/>
    <w:rsid w:val="00236C83"/>
    <w:rsid w:val="00243C27"/>
    <w:rsid w:val="00250A13"/>
    <w:rsid w:val="002560A1"/>
    <w:rsid w:val="002566D7"/>
    <w:rsid w:val="00257269"/>
    <w:rsid w:val="0026006A"/>
    <w:rsid w:val="002617B4"/>
    <w:rsid w:val="00262EF5"/>
    <w:rsid w:val="00265B89"/>
    <w:rsid w:val="00272217"/>
    <w:rsid w:val="00274D1F"/>
    <w:rsid w:val="002763CA"/>
    <w:rsid w:val="00276C42"/>
    <w:rsid w:val="00285520"/>
    <w:rsid w:val="002966E5"/>
    <w:rsid w:val="002A0418"/>
    <w:rsid w:val="002A19F6"/>
    <w:rsid w:val="002A557A"/>
    <w:rsid w:val="002B6332"/>
    <w:rsid w:val="002B7B13"/>
    <w:rsid w:val="002C007A"/>
    <w:rsid w:val="002C1B41"/>
    <w:rsid w:val="002D29E6"/>
    <w:rsid w:val="002D3688"/>
    <w:rsid w:val="002E7DD6"/>
    <w:rsid w:val="002F3617"/>
    <w:rsid w:val="003014A3"/>
    <w:rsid w:val="00306F18"/>
    <w:rsid w:val="003103F5"/>
    <w:rsid w:val="00321923"/>
    <w:rsid w:val="003220C3"/>
    <w:rsid w:val="00323007"/>
    <w:rsid w:val="00333283"/>
    <w:rsid w:val="003374EF"/>
    <w:rsid w:val="00346010"/>
    <w:rsid w:val="003463D1"/>
    <w:rsid w:val="00351017"/>
    <w:rsid w:val="00353B81"/>
    <w:rsid w:val="00355801"/>
    <w:rsid w:val="00367548"/>
    <w:rsid w:val="00371F1C"/>
    <w:rsid w:val="00376916"/>
    <w:rsid w:val="003804F3"/>
    <w:rsid w:val="00390E70"/>
    <w:rsid w:val="00392FC5"/>
    <w:rsid w:val="003A0D46"/>
    <w:rsid w:val="003A11DA"/>
    <w:rsid w:val="003A464D"/>
    <w:rsid w:val="003B029C"/>
    <w:rsid w:val="003B7CBF"/>
    <w:rsid w:val="003C61C1"/>
    <w:rsid w:val="003D521D"/>
    <w:rsid w:val="003E1736"/>
    <w:rsid w:val="003E3908"/>
    <w:rsid w:val="003E60F2"/>
    <w:rsid w:val="00401216"/>
    <w:rsid w:val="00403619"/>
    <w:rsid w:val="00405FB1"/>
    <w:rsid w:val="004105D8"/>
    <w:rsid w:val="00415721"/>
    <w:rsid w:val="00416006"/>
    <w:rsid w:val="00421FA8"/>
    <w:rsid w:val="004227DF"/>
    <w:rsid w:val="0042621F"/>
    <w:rsid w:val="00433935"/>
    <w:rsid w:val="004346E0"/>
    <w:rsid w:val="004401F4"/>
    <w:rsid w:val="004407DC"/>
    <w:rsid w:val="00441FC9"/>
    <w:rsid w:val="00443069"/>
    <w:rsid w:val="00445EF9"/>
    <w:rsid w:val="00453098"/>
    <w:rsid w:val="00453970"/>
    <w:rsid w:val="004605F6"/>
    <w:rsid w:val="0046535F"/>
    <w:rsid w:val="004670AB"/>
    <w:rsid w:val="00472D54"/>
    <w:rsid w:val="00481597"/>
    <w:rsid w:val="004817FB"/>
    <w:rsid w:val="004A2787"/>
    <w:rsid w:val="004B1435"/>
    <w:rsid w:val="004C161D"/>
    <w:rsid w:val="004D6CB5"/>
    <w:rsid w:val="004D7A5F"/>
    <w:rsid w:val="004E2050"/>
    <w:rsid w:val="004E2FFF"/>
    <w:rsid w:val="004E4912"/>
    <w:rsid w:val="0050401A"/>
    <w:rsid w:val="00507F64"/>
    <w:rsid w:val="00513A4B"/>
    <w:rsid w:val="00520897"/>
    <w:rsid w:val="00523A3D"/>
    <w:rsid w:val="00524ECA"/>
    <w:rsid w:val="00530740"/>
    <w:rsid w:val="005337CA"/>
    <w:rsid w:val="00537C82"/>
    <w:rsid w:val="0054012D"/>
    <w:rsid w:val="0054240A"/>
    <w:rsid w:val="005475DE"/>
    <w:rsid w:val="00547750"/>
    <w:rsid w:val="005511FE"/>
    <w:rsid w:val="00551834"/>
    <w:rsid w:val="00564ECC"/>
    <w:rsid w:val="00570C27"/>
    <w:rsid w:val="0058077E"/>
    <w:rsid w:val="0058611D"/>
    <w:rsid w:val="0058634F"/>
    <w:rsid w:val="0058797F"/>
    <w:rsid w:val="00592B31"/>
    <w:rsid w:val="00593DE6"/>
    <w:rsid w:val="00597FF7"/>
    <w:rsid w:val="005A29B9"/>
    <w:rsid w:val="005A5380"/>
    <w:rsid w:val="005C490E"/>
    <w:rsid w:val="005C623C"/>
    <w:rsid w:val="005D59E6"/>
    <w:rsid w:val="005E134A"/>
    <w:rsid w:val="005E1DD1"/>
    <w:rsid w:val="005E61DC"/>
    <w:rsid w:val="005F022F"/>
    <w:rsid w:val="005F3F60"/>
    <w:rsid w:val="005F7466"/>
    <w:rsid w:val="00607404"/>
    <w:rsid w:val="006143F9"/>
    <w:rsid w:val="00623204"/>
    <w:rsid w:val="00623E44"/>
    <w:rsid w:val="00624110"/>
    <w:rsid w:val="00640964"/>
    <w:rsid w:val="0066716B"/>
    <w:rsid w:val="00671746"/>
    <w:rsid w:val="006802E6"/>
    <w:rsid w:val="00682173"/>
    <w:rsid w:val="00697D14"/>
    <w:rsid w:val="006A77F3"/>
    <w:rsid w:val="006C15C6"/>
    <w:rsid w:val="006C457D"/>
    <w:rsid w:val="006C4E2F"/>
    <w:rsid w:val="006C53DA"/>
    <w:rsid w:val="006D5941"/>
    <w:rsid w:val="006D5E25"/>
    <w:rsid w:val="006E1BAA"/>
    <w:rsid w:val="006F068A"/>
    <w:rsid w:val="006F1125"/>
    <w:rsid w:val="006F1164"/>
    <w:rsid w:val="006F1AC9"/>
    <w:rsid w:val="006F406A"/>
    <w:rsid w:val="0070039B"/>
    <w:rsid w:val="00701EA6"/>
    <w:rsid w:val="00706357"/>
    <w:rsid w:val="00713AAF"/>
    <w:rsid w:val="007143F9"/>
    <w:rsid w:val="00720479"/>
    <w:rsid w:val="0072224F"/>
    <w:rsid w:val="00722CF3"/>
    <w:rsid w:val="00727591"/>
    <w:rsid w:val="0073464F"/>
    <w:rsid w:val="00734E1B"/>
    <w:rsid w:val="00734EC5"/>
    <w:rsid w:val="00735FDB"/>
    <w:rsid w:val="00737128"/>
    <w:rsid w:val="007379CA"/>
    <w:rsid w:val="007429A7"/>
    <w:rsid w:val="00742CE2"/>
    <w:rsid w:val="00745132"/>
    <w:rsid w:val="0074795D"/>
    <w:rsid w:val="007500E6"/>
    <w:rsid w:val="00756DE5"/>
    <w:rsid w:val="0076026C"/>
    <w:rsid w:val="0076147E"/>
    <w:rsid w:val="00766772"/>
    <w:rsid w:val="00772ED8"/>
    <w:rsid w:val="00774ABF"/>
    <w:rsid w:val="0078582B"/>
    <w:rsid w:val="0079664A"/>
    <w:rsid w:val="007A4EF3"/>
    <w:rsid w:val="007A68EC"/>
    <w:rsid w:val="007B0121"/>
    <w:rsid w:val="007B2F2A"/>
    <w:rsid w:val="007B3A47"/>
    <w:rsid w:val="007F0D37"/>
    <w:rsid w:val="007F727D"/>
    <w:rsid w:val="007F7E9B"/>
    <w:rsid w:val="008030A6"/>
    <w:rsid w:val="00803D56"/>
    <w:rsid w:val="008051FD"/>
    <w:rsid w:val="00807C59"/>
    <w:rsid w:val="0081060F"/>
    <w:rsid w:val="00813802"/>
    <w:rsid w:val="00816568"/>
    <w:rsid w:val="00824B68"/>
    <w:rsid w:val="008250FF"/>
    <w:rsid w:val="00827E02"/>
    <w:rsid w:val="0083234A"/>
    <w:rsid w:val="008461E1"/>
    <w:rsid w:val="0085010B"/>
    <w:rsid w:val="008547A0"/>
    <w:rsid w:val="00854AE6"/>
    <w:rsid w:val="00883444"/>
    <w:rsid w:val="00891766"/>
    <w:rsid w:val="008B07C0"/>
    <w:rsid w:val="008C0447"/>
    <w:rsid w:val="008E2A52"/>
    <w:rsid w:val="008F0CC1"/>
    <w:rsid w:val="008F3C55"/>
    <w:rsid w:val="008F5A24"/>
    <w:rsid w:val="009051A1"/>
    <w:rsid w:val="0091125F"/>
    <w:rsid w:val="00914D20"/>
    <w:rsid w:val="009178FE"/>
    <w:rsid w:val="00920D02"/>
    <w:rsid w:val="009226FC"/>
    <w:rsid w:val="00924770"/>
    <w:rsid w:val="0093011B"/>
    <w:rsid w:val="00930AAD"/>
    <w:rsid w:val="0093390F"/>
    <w:rsid w:val="009368F5"/>
    <w:rsid w:val="00943181"/>
    <w:rsid w:val="00944CAE"/>
    <w:rsid w:val="009479AC"/>
    <w:rsid w:val="00951E49"/>
    <w:rsid w:val="00956624"/>
    <w:rsid w:val="00964DC9"/>
    <w:rsid w:val="00966915"/>
    <w:rsid w:val="009676A2"/>
    <w:rsid w:val="009727CE"/>
    <w:rsid w:val="00976B3E"/>
    <w:rsid w:val="0097733B"/>
    <w:rsid w:val="0098140C"/>
    <w:rsid w:val="00984178"/>
    <w:rsid w:val="00990D0C"/>
    <w:rsid w:val="009A1B07"/>
    <w:rsid w:val="009A3CE3"/>
    <w:rsid w:val="009A435A"/>
    <w:rsid w:val="009A4FA6"/>
    <w:rsid w:val="009C4A22"/>
    <w:rsid w:val="009C58AA"/>
    <w:rsid w:val="009C73C6"/>
    <w:rsid w:val="009D6EE0"/>
    <w:rsid w:val="009D76FF"/>
    <w:rsid w:val="009E0EB4"/>
    <w:rsid w:val="009E15B5"/>
    <w:rsid w:val="009E1B64"/>
    <w:rsid w:val="009E55AD"/>
    <w:rsid w:val="009F50FD"/>
    <w:rsid w:val="00A04D46"/>
    <w:rsid w:val="00A1189C"/>
    <w:rsid w:val="00A13CD6"/>
    <w:rsid w:val="00A15C08"/>
    <w:rsid w:val="00A16171"/>
    <w:rsid w:val="00A23141"/>
    <w:rsid w:val="00A24BCC"/>
    <w:rsid w:val="00A33FFB"/>
    <w:rsid w:val="00A5108C"/>
    <w:rsid w:val="00A536A1"/>
    <w:rsid w:val="00A65028"/>
    <w:rsid w:val="00A7235B"/>
    <w:rsid w:val="00A73AAF"/>
    <w:rsid w:val="00A740B0"/>
    <w:rsid w:val="00A81AE0"/>
    <w:rsid w:val="00A86272"/>
    <w:rsid w:val="00A872B4"/>
    <w:rsid w:val="00A9019E"/>
    <w:rsid w:val="00A95167"/>
    <w:rsid w:val="00A9766B"/>
    <w:rsid w:val="00A97A6B"/>
    <w:rsid w:val="00AA3FF1"/>
    <w:rsid w:val="00AA6D44"/>
    <w:rsid w:val="00AB1C37"/>
    <w:rsid w:val="00AB40BE"/>
    <w:rsid w:val="00AB73AA"/>
    <w:rsid w:val="00AC04CA"/>
    <w:rsid w:val="00AC04E1"/>
    <w:rsid w:val="00AC0A7D"/>
    <w:rsid w:val="00AC275C"/>
    <w:rsid w:val="00AC61EF"/>
    <w:rsid w:val="00AD1A4E"/>
    <w:rsid w:val="00AD69E4"/>
    <w:rsid w:val="00AD7894"/>
    <w:rsid w:val="00AE3F08"/>
    <w:rsid w:val="00AE6C24"/>
    <w:rsid w:val="00AF35D0"/>
    <w:rsid w:val="00AF3D8F"/>
    <w:rsid w:val="00B0470F"/>
    <w:rsid w:val="00B10596"/>
    <w:rsid w:val="00B16A61"/>
    <w:rsid w:val="00B23BF3"/>
    <w:rsid w:val="00B30F66"/>
    <w:rsid w:val="00B370C4"/>
    <w:rsid w:val="00B41A17"/>
    <w:rsid w:val="00B41F9F"/>
    <w:rsid w:val="00B42D2F"/>
    <w:rsid w:val="00B431A0"/>
    <w:rsid w:val="00B44845"/>
    <w:rsid w:val="00B46010"/>
    <w:rsid w:val="00B46585"/>
    <w:rsid w:val="00B466DE"/>
    <w:rsid w:val="00B47E74"/>
    <w:rsid w:val="00B541B8"/>
    <w:rsid w:val="00B57DAC"/>
    <w:rsid w:val="00B57FAC"/>
    <w:rsid w:val="00B61C72"/>
    <w:rsid w:val="00B63DA7"/>
    <w:rsid w:val="00B67448"/>
    <w:rsid w:val="00B74DE5"/>
    <w:rsid w:val="00B8324A"/>
    <w:rsid w:val="00B83857"/>
    <w:rsid w:val="00BA3C3F"/>
    <w:rsid w:val="00BB3154"/>
    <w:rsid w:val="00BC229D"/>
    <w:rsid w:val="00BD0FEC"/>
    <w:rsid w:val="00BD1003"/>
    <w:rsid w:val="00BE076F"/>
    <w:rsid w:val="00BE7099"/>
    <w:rsid w:val="00BF1F0F"/>
    <w:rsid w:val="00BF20DF"/>
    <w:rsid w:val="00BF46E5"/>
    <w:rsid w:val="00BF5A37"/>
    <w:rsid w:val="00BF60C2"/>
    <w:rsid w:val="00BF6BF7"/>
    <w:rsid w:val="00C10053"/>
    <w:rsid w:val="00C12DA2"/>
    <w:rsid w:val="00C16716"/>
    <w:rsid w:val="00C17557"/>
    <w:rsid w:val="00C25587"/>
    <w:rsid w:val="00C357B3"/>
    <w:rsid w:val="00C45AD8"/>
    <w:rsid w:val="00C60AA7"/>
    <w:rsid w:val="00C60FF4"/>
    <w:rsid w:val="00C61C2E"/>
    <w:rsid w:val="00C61E6B"/>
    <w:rsid w:val="00C64040"/>
    <w:rsid w:val="00C65530"/>
    <w:rsid w:val="00C74CDC"/>
    <w:rsid w:val="00C75D10"/>
    <w:rsid w:val="00C80425"/>
    <w:rsid w:val="00C96136"/>
    <w:rsid w:val="00CA00A9"/>
    <w:rsid w:val="00CA23E7"/>
    <w:rsid w:val="00CA4869"/>
    <w:rsid w:val="00CA59A8"/>
    <w:rsid w:val="00CA64BE"/>
    <w:rsid w:val="00CB0AA7"/>
    <w:rsid w:val="00CB1097"/>
    <w:rsid w:val="00CB1588"/>
    <w:rsid w:val="00CC7AB8"/>
    <w:rsid w:val="00CD1E96"/>
    <w:rsid w:val="00CF2533"/>
    <w:rsid w:val="00CF3CAE"/>
    <w:rsid w:val="00CF622D"/>
    <w:rsid w:val="00CF66CD"/>
    <w:rsid w:val="00D0150A"/>
    <w:rsid w:val="00D043C0"/>
    <w:rsid w:val="00D05F12"/>
    <w:rsid w:val="00D071E6"/>
    <w:rsid w:val="00D10CA4"/>
    <w:rsid w:val="00D113BA"/>
    <w:rsid w:val="00D118ED"/>
    <w:rsid w:val="00D17529"/>
    <w:rsid w:val="00D25FF0"/>
    <w:rsid w:val="00D322E6"/>
    <w:rsid w:val="00D34782"/>
    <w:rsid w:val="00D40674"/>
    <w:rsid w:val="00D44AF1"/>
    <w:rsid w:val="00D50588"/>
    <w:rsid w:val="00D65A21"/>
    <w:rsid w:val="00D70851"/>
    <w:rsid w:val="00D72330"/>
    <w:rsid w:val="00D743CB"/>
    <w:rsid w:val="00D915A1"/>
    <w:rsid w:val="00D95A8F"/>
    <w:rsid w:val="00D96B0B"/>
    <w:rsid w:val="00DA3508"/>
    <w:rsid w:val="00DA369B"/>
    <w:rsid w:val="00DA7ADD"/>
    <w:rsid w:val="00DD063D"/>
    <w:rsid w:val="00DE114A"/>
    <w:rsid w:val="00DE237B"/>
    <w:rsid w:val="00DF2A9D"/>
    <w:rsid w:val="00E01461"/>
    <w:rsid w:val="00E135A7"/>
    <w:rsid w:val="00E14232"/>
    <w:rsid w:val="00E1684C"/>
    <w:rsid w:val="00E16955"/>
    <w:rsid w:val="00E24340"/>
    <w:rsid w:val="00E24D5E"/>
    <w:rsid w:val="00E25B09"/>
    <w:rsid w:val="00E36539"/>
    <w:rsid w:val="00E400D2"/>
    <w:rsid w:val="00E414F5"/>
    <w:rsid w:val="00E471E2"/>
    <w:rsid w:val="00E4780C"/>
    <w:rsid w:val="00E54363"/>
    <w:rsid w:val="00E56D34"/>
    <w:rsid w:val="00E56EB0"/>
    <w:rsid w:val="00E7070B"/>
    <w:rsid w:val="00E70E45"/>
    <w:rsid w:val="00E800F1"/>
    <w:rsid w:val="00E8630D"/>
    <w:rsid w:val="00E93B4F"/>
    <w:rsid w:val="00E97582"/>
    <w:rsid w:val="00EA007E"/>
    <w:rsid w:val="00EA1AEB"/>
    <w:rsid w:val="00EA3D1C"/>
    <w:rsid w:val="00EA6393"/>
    <w:rsid w:val="00EC0267"/>
    <w:rsid w:val="00EC2B25"/>
    <w:rsid w:val="00EC446C"/>
    <w:rsid w:val="00ED4A65"/>
    <w:rsid w:val="00ED50DF"/>
    <w:rsid w:val="00ED730F"/>
    <w:rsid w:val="00EE5B89"/>
    <w:rsid w:val="00EE6CAD"/>
    <w:rsid w:val="00EF41F4"/>
    <w:rsid w:val="00EF602D"/>
    <w:rsid w:val="00F05208"/>
    <w:rsid w:val="00F06CA2"/>
    <w:rsid w:val="00F12542"/>
    <w:rsid w:val="00F15722"/>
    <w:rsid w:val="00F23A94"/>
    <w:rsid w:val="00F2656D"/>
    <w:rsid w:val="00F26FBF"/>
    <w:rsid w:val="00F30F49"/>
    <w:rsid w:val="00F314D7"/>
    <w:rsid w:val="00F42AF1"/>
    <w:rsid w:val="00F508B1"/>
    <w:rsid w:val="00F57200"/>
    <w:rsid w:val="00F639E5"/>
    <w:rsid w:val="00F716B8"/>
    <w:rsid w:val="00F72A77"/>
    <w:rsid w:val="00F73A4F"/>
    <w:rsid w:val="00F773B3"/>
    <w:rsid w:val="00F8560C"/>
    <w:rsid w:val="00F92A32"/>
    <w:rsid w:val="00F95557"/>
    <w:rsid w:val="00FA23C1"/>
    <w:rsid w:val="00FB6D7C"/>
    <w:rsid w:val="00FC14FA"/>
    <w:rsid w:val="00FC3C73"/>
    <w:rsid w:val="00FC6BDC"/>
    <w:rsid w:val="00FD1C4C"/>
    <w:rsid w:val="00FD2849"/>
    <w:rsid w:val="00FD3D84"/>
    <w:rsid w:val="00FD5B0F"/>
    <w:rsid w:val="00FE18D8"/>
    <w:rsid w:val="00FE7ADA"/>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0800D4"/>
    <w:rPr>
      <w:color w:val="00A0DC" w:themeColor="hyperlink"/>
      <w:u w:val="single"/>
    </w:rPr>
  </w:style>
  <w:style w:type="character" w:styleId="NichtaufgelsteErwhnung">
    <w:name w:val="Unresolved Mention"/>
    <w:basedOn w:val="Absatz-Standardschriftart"/>
    <w:uiPriority w:val="99"/>
    <w:semiHidden/>
    <w:unhideWhenUsed/>
    <w:rsid w:val="000800D4"/>
    <w:rPr>
      <w:color w:val="605E5C"/>
      <w:shd w:val="clear" w:color="auto" w:fill="E1DFDD"/>
    </w:rPr>
  </w:style>
  <w:style w:type="character" w:styleId="Kommentarzeichen">
    <w:name w:val="annotation reference"/>
    <w:basedOn w:val="Absatz-Standardschriftart"/>
    <w:uiPriority w:val="99"/>
    <w:semiHidden/>
    <w:unhideWhenUsed/>
    <w:rsid w:val="00A1189C"/>
    <w:rPr>
      <w:sz w:val="16"/>
      <w:szCs w:val="16"/>
    </w:rPr>
  </w:style>
  <w:style w:type="paragraph" w:styleId="Kommentartext">
    <w:name w:val="annotation text"/>
    <w:basedOn w:val="Standard"/>
    <w:link w:val="KommentartextZchn"/>
    <w:uiPriority w:val="99"/>
    <w:semiHidden/>
    <w:unhideWhenUsed/>
    <w:rsid w:val="00A1189C"/>
    <w:pPr>
      <w:spacing w:line="240" w:lineRule="auto"/>
    </w:pPr>
    <w:rPr>
      <w:sz w:val="20"/>
    </w:rPr>
  </w:style>
  <w:style w:type="character" w:customStyle="1" w:styleId="KommentartextZchn">
    <w:name w:val="Kommentartext Zchn"/>
    <w:basedOn w:val="Absatz-Standardschriftart"/>
    <w:link w:val="Kommentartext"/>
    <w:uiPriority w:val="99"/>
    <w:semiHidden/>
    <w:rsid w:val="00A1189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A1189C"/>
    <w:rPr>
      <w:b/>
      <w:bCs/>
    </w:rPr>
  </w:style>
  <w:style w:type="character" w:customStyle="1" w:styleId="KommentarthemaZchn">
    <w:name w:val="Kommentarthema Zchn"/>
    <w:basedOn w:val="KommentartextZchn"/>
    <w:link w:val="Kommentarthema"/>
    <w:uiPriority w:val="99"/>
    <w:semiHidden/>
    <w:rsid w:val="00A1189C"/>
    <w:rPr>
      <w:rFonts w:ascii="Arial" w:hAnsi="Arial"/>
      <w:b/>
      <w:bCs/>
      <w:color w:val="000000" w:themeColor="text1"/>
    </w:rPr>
  </w:style>
  <w:style w:type="paragraph" w:styleId="berarbeitung">
    <w:name w:val="Revision"/>
    <w:hidden/>
    <w:uiPriority w:val="99"/>
    <w:semiHidden/>
    <w:rsid w:val="001F36CF"/>
    <w:rPr>
      <w:rFonts w:ascii="Arial" w:hAnsi="Arial"/>
      <w:color w:val="000000" w:themeColor="text1"/>
      <w:sz w:val="22"/>
    </w:rPr>
  </w:style>
  <w:style w:type="character" w:styleId="BesuchterLink">
    <w:name w:val="FollowedHyperlink"/>
    <w:basedOn w:val="Absatz-Standardschriftart"/>
    <w:uiPriority w:val="99"/>
    <w:semiHidden/>
    <w:unhideWhenUsed/>
    <w:rsid w:val="00233D1D"/>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intellidivide/tutorial/getting-started"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DC15A-23B0-40D0-91AF-1DEFA712272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806</Words>
  <Characters>5920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279</cp:revision>
  <cp:lastPrinted>2023-03-20T10:10:00Z</cp:lastPrinted>
  <dcterms:created xsi:type="dcterms:W3CDTF">2023-03-09T08:28:00Z</dcterms:created>
  <dcterms:modified xsi:type="dcterms:W3CDTF">2023-04-12T07:30:00Z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