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727102F5" w:rsidR="00181328" w:rsidRPr="005E1DD1" w:rsidRDefault="00A1189C" w:rsidP="00F2656D">
      <w:pPr>
        <w:pStyle w:val="berschrift3"/>
      </w:pPr>
      <w:r>
        <w:t>Optimize cutting patterns intelligently</w:t>
      </w:r>
    </w:p>
    <w:p w14:paraId="0F51901D" w14:textId="02947F24" w:rsidR="0066716B" w:rsidRPr="005E1DD1" w:rsidRDefault="001F583D" w:rsidP="00C45AD8">
      <w:pPr>
        <w:pStyle w:val="berschrift1"/>
      </w:pPr>
      <w:r>
        <w:t>intelliDivide — an optimization software made to impress!</w:t>
      </w:r>
    </w:p>
    <w:p w14:paraId="2A440D9E" w14:textId="4CC698C3" w:rsidR="00943181" w:rsidRPr="005E1DD1" w:rsidRDefault="00236C83" w:rsidP="00C16716">
      <w:pPr>
        <w:rPr>
          <w:b/>
        </w:rPr>
      </w:pPr>
      <w:r>
        <w:rPr>
          <w:b/>
        </w:rPr>
        <w:t>It's a known fact among carpenters that creating cutting patterns manually causes additional work hours in work preparation that could be used in other ways. How do you minimize the additional time required while achieving efficient optimization results at the same time? This is what intelliDivide offers — the web-based optimization software from HOMAG for panel cutting and nesting.</w:t>
      </w:r>
    </w:p>
    <w:p w14:paraId="0F519021" w14:textId="3EB199E2" w:rsidR="0066716B" w:rsidRDefault="00564ECC" w:rsidP="00F2656D">
      <w:pPr>
        <w:pStyle w:val="berschrift2"/>
      </w:pPr>
      <w:r>
        <w:t>Upload the parts list. Click. Select the cutting pattern.</w:t>
      </w:r>
    </w:p>
    <w:p w14:paraId="6AC1D3D0" w14:textId="37D061B3" w:rsidR="004D7A5F" w:rsidRDefault="00B83857" w:rsidP="004D7A5F">
      <w:r>
        <w:t xml:space="preserve">intelliDivide works quite simply: conveniently upload the parts list to intelliDivide and start the optimization with just one click. Cutting patterns are calculated automatically, without any manual intermediate steps, which means that employees can save time and make use of this time saving usefully through other activities. What's special about intelliDivide is that it calculates different solutions simultaneously and presents the alternatives clearly. Depending on the range of parts, mix of materials and the order size, up to nine different results are possible: less offcuts, minimal handling, minimal material costs or the shortest processing time. Which cutting pattern is the right one? The user decides this themselves, depending on what is needed and the current requirements. A balanced solution is always suggested to the user as a first result. As there are several alternatives in the cutting patterns available, the user can determine intuitively which cutting pattern is ultimately selected according to the day's objectives. The clear presentation of the results enables the most important key figures to be recorded immediately. Material costs, production times and material consumption — all are visible immediately </w:t>
      </w:r>
      <w:proofErr w:type="gramStart"/>
      <w:r>
        <w:t>at a glance</w:t>
      </w:r>
      <w:proofErr w:type="gramEnd"/>
      <w:r>
        <w:t>.</w:t>
      </w:r>
    </w:p>
    <w:p w14:paraId="66E280AD" w14:textId="77777777" w:rsidR="00BB3154" w:rsidRDefault="00BB3154" w:rsidP="004D7A5F"/>
    <w:p w14:paraId="1070F401" w14:textId="60AE3C06" w:rsidR="00A95167" w:rsidRDefault="00A95167" w:rsidP="00A95167">
      <w:pPr>
        <w:pStyle w:val="berschrift2"/>
      </w:pPr>
      <w:r>
        <w:t>Simple operation, intuitive and clear</w:t>
      </w:r>
    </w:p>
    <w:p w14:paraId="4C0F462C" w14:textId="5A3D4E3E" w:rsidR="002D29E6" w:rsidRDefault="00623E44" w:rsidP="002D29E6">
      <w:r>
        <w:lastRenderedPageBreak/>
        <w:t xml:space="preserve">Thanks to the user-friendly interface, everyone can start using intelliDivide immediately. The optimization jobs, including all properties, are displayed clearly. All cutting patterns and the associated optimization details are clearly highlighted in the overview. Individual areas, such as the parts, </w:t>
      </w:r>
      <w:proofErr w:type="gramStart"/>
      <w:r>
        <w:t>material</w:t>
      </w:r>
      <w:proofErr w:type="gramEnd"/>
      <w:r>
        <w:t xml:space="preserve"> or key figure views, are immediately visible thanks to the structured arrangement. The buttons contain signal colors so that the user is guided safely and quickly to the next work step. </w:t>
      </w:r>
    </w:p>
    <w:p w14:paraId="6DB012B0" w14:textId="3F6ECFBB" w:rsidR="00B46010" w:rsidRDefault="00285520" w:rsidP="00285520">
      <w:pPr>
        <w:pStyle w:val="berschrift2"/>
      </w:pPr>
      <w:r>
        <w:t xml:space="preserve">All alternatives </w:t>
      </w:r>
      <w:proofErr w:type="gramStart"/>
      <w:r>
        <w:t>at a glance</w:t>
      </w:r>
      <w:proofErr w:type="gramEnd"/>
    </w:p>
    <w:p w14:paraId="4141C283" w14:textId="44AC6534" w:rsidR="00355801" w:rsidRPr="00355801" w:rsidRDefault="00123F4E" w:rsidP="00355801">
      <w:r>
        <w:t>intelliDivide also offers the option of conveniently comparing the calculated alternatives with just one click. The tabular layout provides a direct comparison of the most important key figures, meaning that the user can decide on a suitable solution even faster and more easily. And that's not all: a color distinction between good and low-quality key figure values in green and red underlines the clarity and supports the tabular view.</w:t>
      </w:r>
    </w:p>
    <w:p w14:paraId="4017F599" w14:textId="686CAF69" w:rsidR="005E61DC" w:rsidRDefault="00AC04CA" w:rsidP="00AC04CA">
      <w:pPr>
        <w:pStyle w:val="berschrift2"/>
      </w:pPr>
      <w:r>
        <w:t>Flexible and powerful: No investment or hardware costs</w:t>
      </w:r>
    </w:p>
    <w:p w14:paraId="178CE2B6" w14:textId="59AFC127" w:rsidR="00AC04CA" w:rsidRDefault="003E60F2" w:rsidP="00AC04CA">
      <w:r>
        <w:t xml:space="preserve">As intelliDivide is a web-based optimization software, there are no maintenance or update costs. The software is always up to date. The user only requires Internet access to start the optimization directly, regardless of the operating system. All employees use a joint company license. This means that license fees per employee are no longer applicable, which makes </w:t>
      </w:r>
      <w:proofErr w:type="spellStart"/>
      <w:r>
        <w:t>everyday</w:t>
      </w:r>
      <w:proofErr w:type="spellEnd"/>
      <w:r>
        <w:t xml:space="preserve"> work considerably easier, as several employees in a company can use intelliDivide simultaneously. intelliDivide can be booked as a monthly or annual subscription. This means that investment costs remain </w:t>
      </w:r>
      <w:proofErr w:type="gramStart"/>
      <w:r>
        <w:t>low</w:t>
      </w:r>
      <w:proofErr w:type="gramEnd"/>
      <w:r>
        <w:t xml:space="preserve"> and the customer can decide for themselves when and for how long they want to use the software.</w:t>
      </w:r>
    </w:p>
    <w:p w14:paraId="5A57890E" w14:textId="6A8E413B" w:rsidR="00285520" w:rsidRPr="00AC04CA" w:rsidRDefault="005C490E" w:rsidP="00285520">
      <w:pPr>
        <w:pStyle w:val="berschrift2"/>
      </w:pPr>
      <w:r>
        <w:t>Compatible. More compatible. intelliDivide.</w:t>
      </w:r>
    </w:p>
    <w:p w14:paraId="32F8F5B1" w14:textId="2F888FDE" w:rsidR="00943181" w:rsidRDefault="00392FC5" w:rsidP="00943181">
      <w:r>
        <w:t xml:space="preserve">Using intelliDivide in your company saves not only time, but also material. Because the cutting pattern is calculated precisely, the remaining panel offcut is also displayed, so it is always clear how much panel material is still available after cutting. The user can see all material properties for the panels directly in intelliDivide without opening another </w:t>
      </w:r>
      <w:r>
        <w:lastRenderedPageBreak/>
        <w:t>HOMAG application, because the optimization software can access the panel data directly from materialManager, the central material management system from HOMAG.</w:t>
      </w:r>
    </w:p>
    <w:p w14:paraId="4EF14A31" w14:textId="30461A25" w:rsidR="005C490E" w:rsidRDefault="005C490E" w:rsidP="00943181">
      <w:r>
        <w:t>Central material management is not the only app that feeds data to intelliDivide. The digital job folder, productionManager, can send jobs to the optimization software with just a few clicks.</w:t>
      </w:r>
    </w:p>
    <w:p w14:paraId="1C3BAB76" w14:textId="28A53DF7" w:rsidR="006F1164" w:rsidRDefault="00D17529" w:rsidP="00943181">
      <w:r>
        <w:t xml:space="preserve">End-to-end communication with other apps and digital assistants ensures consistent workflows, uniform </w:t>
      </w:r>
      <w:proofErr w:type="gramStart"/>
      <w:r>
        <w:t>data</w:t>
      </w:r>
      <w:proofErr w:type="gramEnd"/>
      <w:r>
        <w:t xml:space="preserve"> and a permanent overview.</w:t>
      </w:r>
    </w:p>
    <w:p w14:paraId="3174E3BC" w14:textId="57B5A2C8" w:rsidR="00FC14FA" w:rsidRDefault="00E25B09" w:rsidP="00FC14FA">
      <w:pPr>
        <w:pStyle w:val="berschrift2"/>
      </w:pPr>
      <w:r>
        <w:t>The combination makes the difference</w:t>
      </w:r>
    </w:p>
    <w:p w14:paraId="5E478489" w14:textId="30B9879A" w:rsidR="00323007" w:rsidRDefault="006F1164" w:rsidP="00943181">
      <w:r>
        <w:t xml:space="preserve">Cutting patterns are calculated automatically with intelliDivide not only for panel cutting, but also for nesting. In addition, new trimming strategies such as "Stay-Down" and "Common-Line" can be accessed when nesting in conjunction with </w:t>
      </w:r>
      <w:proofErr w:type="spellStart"/>
      <w:r>
        <w:t>woodWOP</w:t>
      </w:r>
      <w:proofErr w:type="spellEnd"/>
      <w:r>
        <w:t xml:space="preserve"> 8.</w:t>
      </w:r>
    </w:p>
    <w:p w14:paraId="29D98CC2" w14:textId="3F73F33F" w:rsidR="00E25B09" w:rsidRDefault="00E25B09" w:rsidP="00943181">
      <w:r>
        <w:t>intelliDivide is an optimization software for work preparation. However, the cutting patterns must also be fed into production, preferably without any manual intermediate steps. This is no problem, because our optimization software is also part of the cutting assistant (Cutting Production Set) and the nesting assistant (Nesting Production Set) from HOMAG.</w:t>
      </w:r>
    </w:p>
    <w:p w14:paraId="083A4DBC" w14:textId="1C759C5B" w:rsidR="007500E6" w:rsidRDefault="008E2A52" w:rsidP="0074795D">
      <w:r>
        <w:t xml:space="preserve">What does that mean exactly? The cutting patterns calculated are transferred directly from intelliDivide to production at the touch of a button. Thanks to the digital assistant productionAssist Cutting, which is also part of the cutting assistant, the employee in production can easily call up the cutting pattern transferred, </w:t>
      </w:r>
      <w:proofErr w:type="gramStart"/>
      <w:r>
        <w:t>e.g.</w:t>
      </w:r>
      <w:proofErr w:type="gramEnd"/>
      <w:r>
        <w:t xml:space="preserve"> on a tablet, and then process the cutting pattern quickly and easily. In addition, the operator can print a label for each sawn part and each workpiece has all the relevant information. This procedure is also available for the nesting process.</w:t>
      </w:r>
    </w:p>
    <w:p w14:paraId="10A963F0" w14:textId="31EA8A3F" w:rsidR="0074795D" w:rsidRPr="007C5632" w:rsidRDefault="007C5632" w:rsidP="0074795D">
      <w:pPr>
        <w:rPr>
          <w:rStyle w:val="Hyperlink"/>
        </w:rPr>
      </w:pPr>
      <w:r>
        <w:fldChar w:fldCharType="begin"/>
      </w:r>
      <w:r>
        <w:instrText xml:space="preserve"> HYPERLINK "https://docs.homag.cloud/en/intellidivide/tutorial/getting-started" </w:instrText>
      </w:r>
      <w:r>
        <w:fldChar w:fldCharType="separate"/>
      </w:r>
      <w:r w:rsidRPr="007C5632">
        <w:rPr>
          <w:rStyle w:val="Hyperlink"/>
        </w:rPr>
        <w:t>Find out more about the intelliDivide optimization software in our online documentation!</w:t>
      </w:r>
    </w:p>
    <w:p w14:paraId="0F519028" w14:textId="6C4E72EC" w:rsidR="00F2656D" w:rsidRDefault="007C5632" w:rsidP="00F2656D">
      <w:pPr>
        <w:pStyle w:val="KeinLeerraum"/>
      </w:pPr>
      <w:r>
        <w:rPr>
          <w:b w:val="0"/>
          <w:sz w:val="22"/>
        </w:rPr>
        <w:fldChar w:fldCharType="end"/>
      </w:r>
      <w:r w:rsidR="00D65A21">
        <w:br w:type="page"/>
      </w:r>
      <w:r w:rsidR="00D65A21">
        <w:lastRenderedPageBreak/>
        <w:t>Images</w:t>
      </w:r>
    </w:p>
    <w:p w14:paraId="0F519029" w14:textId="77777777" w:rsidR="00F2656D" w:rsidRDefault="00F2656D" w:rsidP="00F2656D">
      <w:pPr>
        <w:pStyle w:val="KeinLeerraum"/>
        <w:rPr>
          <w:b w:val="0"/>
        </w:rPr>
      </w:pPr>
      <w:r>
        <w:rPr>
          <w:b w:val="0"/>
        </w:rPr>
        <w:t>Image source: HOMAG Group AG</w:t>
      </w:r>
    </w:p>
    <w:p w14:paraId="0F51902A" w14:textId="77777777" w:rsidR="00F2656D" w:rsidRDefault="00F2656D" w:rsidP="00F2656D">
      <w:pPr>
        <w:pStyle w:val="KeinLeerraum"/>
        <w:rPr>
          <w:b w:val="0"/>
        </w:rPr>
      </w:pPr>
    </w:p>
    <w:p w14:paraId="0F51902B" w14:textId="77777777" w:rsidR="008547A0" w:rsidRDefault="008547A0" w:rsidP="00F2656D">
      <w:pPr>
        <w:pStyle w:val="KeinLeerraum"/>
        <w:rPr>
          <w:b w:val="0"/>
        </w:rPr>
      </w:pPr>
    </w:p>
    <w:p w14:paraId="0F51902C" w14:textId="4F3A58F4" w:rsidR="008547A0" w:rsidRDefault="009D76FF" w:rsidP="00F2656D">
      <w:pPr>
        <w:pStyle w:val="KeinLeerraum"/>
        <w:rPr>
          <w:b w:val="0"/>
        </w:rPr>
      </w:pPr>
      <w:r>
        <w:rPr>
          <w:b w:val="0"/>
          <w:noProof/>
        </w:rPr>
        <w:drawing>
          <wp:inline distT="0" distB="0" distL="0" distR="0" wp14:anchorId="0C736E9F" wp14:editId="3D94A156">
            <wp:extent cx="6059806" cy="4039870"/>
            <wp:effectExtent l="0" t="0" r="0" b="0"/>
            <wp:docPr id="1" name="Grafik 1" descr="Ein Bild, das Text, Person, computer,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computer, drinnen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59820" cy="4039879"/>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t>Image 1:</w:t>
      </w:r>
    </w:p>
    <w:p w14:paraId="0F519031" w14:textId="03AA0686" w:rsidR="00B57FAC" w:rsidRDefault="004346E0" w:rsidP="00F2656D">
      <w:pPr>
        <w:pStyle w:val="Titel"/>
        <w:rPr>
          <w:b w:val="0"/>
          <w:szCs w:val="22"/>
        </w:rPr>
      </w:pPr>
      <w:r>
        <w:rPr>
          <w:b w:val="0"/>
        </w:rPr>
        <w:t>A clear display of the automatically calculated cutting patterns and the most important key figures. intelliDivide offers several alternatives for selection — the user makes the decision.</w:t>
      </w:r>
    </w:p>
    <w:p w14:paraId="19DC8CB0" w14:textId="77777777" w:rsidR="00EF602D" w:rsidRDefault="00EF602D" w:rsidP="00EF602D"/>
    <w:p w14:paraId="59FA0EF0" w14:textId="62A88589" w:rsidR="00EF602D" w:rsidRPr="00EF602D" w:rsidRDefault="00992211" w:rsidP="00EF602D">
      <w:r>
        <w:rPr>
          <w:noProof/>
        </w:rPr>
        <w:lastRenderedPageBreak/>
        <w:drawing>
          <wp:inline distT="0" distB="0" distL="0" distR="0" wp14:anchorId="7617B946" wp14:editId="2E9F4C09">
            <wp:extent cx="6105526" cy="3208900"/>
            <wp:effectExtent l="0" t="0" r="0" b="0"/>
            <wp:docPr id="4" name="Grafik 4"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isch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115084" cy="3213923"/>
                    </a:xfrm>
                    <a:prstGeom prst="rect">
                      <a:avLst/>
                    </a:prstGeom>
                  </pic:spPr>
                </pic:pic>
              </a:graphicData>
            </a:graphic>
          </wp:inline>
        </w:drawing>
      </w:r>
    </w:p>
    <w:p w14:paraId="34EE61A3" w14:textId="34A36FE8" w:rsidR="00EF602D" w:rsidRPr="001234BA" w:rsidRDefault="00EF602D" w:rsidP="00EF602D">
      <w:pPr>
        <w:pStyle w:val="Titel"/>
      </w:pPr>
      <w:r>
        <w:t>Image 2:</w:t>
      </w:r>
    </w:p>
    <w:p w14:paraId="382471D9" w14:textId="32F254EC" w:rsidR="00EF602D" w:rsidRDefault="00CA23E7" w:rsidP="00EF602D">
      <w:pPr>
        <w:pStyle w:val="Titel"/>
        <w:rPr>
          <w:b w:val="0"/>
          <w:szCs w:val="22"/>
        </w:rPr>
      </w:pPr>
      <w:r>
        <w:rPr>
          <w:b w:val="0"/>
        </w:rPr>
        <w:t xml:space="preserve">Simple comparison: now even clearer thanks to the tabular layout! </w:t>
      </w:r>
    </w:p>
    <w:p w14:paraId="51E5936A" w14:textId="77777777" w:rsidR="002B7B13" w:rsidRPr="002B7B13" w:rsidRDefault="002B7B13" w:rsidP="002B7B13"/>
    <w:p w14:paraId="0F519032" w14:textId="77777777" w:rsidR="00B57FAC" w:rsidRPr="001234BA" w:rsidRDefault="00B57FAC" w:rsidP="00F2656D">
      <w:pPr>
        <w:pStyle w:val="Titel"/>
      </w:pPr>
    </w:p>
    <w:p w14:paraId="0F519033" w14:textId="5B843F05" w:rsidR="00B57FAC" w:rsidRPr="001234BA" w:rsidRDefault="002B7B13" w:rsidP="00F2656D">
      <w:pPr>
        <w:pStyle w:val="Titel"/>
      </w:pPr>
      <w:r>
        <w:rPr>
          <w:noProof/>
        </w:rPr>
        <w:lastRenderedPageBreak/>
        <w:drawing>
          <wp:inline distT="0" distB="0" distL="0" distR="0" wp14:anchorId="7B72790E" wp14:editId="496B6535">
            <wp:extent cx="6120766" cy="4080510"/>
            <wp:effectExtent l="0" t="0" r="0" b="0"/>
            <wp:docPr id="3" name="Grafik 3" descr="Ein Bild, das Text, Perso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Person, Elektronik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20773" cy="4080515"/>
                    </a:xfrm>
                    <a:prstGeom prst="rect">
                      <a:avLst/>
                    </a:prstGeom>
                  </pic:spPr>
                </pic:pic>
              </a:graphicData>
            </a:graphic>
          </wp:inline>
        </w:drawing>
      </w:r>
    </w:p>
    <w:p w14:paraId="0F519034" w14:textId="77777777" w:rsidR="00B57FAC" w:rsidRPr="001234BA" w:rsidRDefault="00B57FAC" w:rsidP="00F2656D">
      <w:pPr>
        <w:pStyle w:val="Titel"/>
      </w:pPr>
    </w:p>
    <w:p w14:paraId="5E109FDA" w14:textId="0E51F42A" w:rsidR="002B7B13" w:rsidRPr="001234BA" w:rsidRDefault="002B7B13" w:rsidP="002B7B13">
      <w:pPr>
        <w:pStyle w:val="Titel"/>
      </w:pPr>
      <w:r>
        <w:t>Image 3:</w:t>
      </w:r>
    </w:p>
    <w:p w14:paraId="3ED159F1" w14:textId="4DA571BB" w:rsidR="002B7B13" w:rsidRDefault="002B7B13" w:rsidP="002B7B13">
      <w:pPr>
        <w:pStyle w:val="Titel"/>
        <w:rPr>
          <w:b w:val="0"/>
          <w:szCs w:val="22"/>
        </w:rPr>
      </w:pPr>
      <w:r>
        <w:rPr>
          <w:b w:val="0"/>
        </w:rPr>
        <w:t>The intelliDivide optimization software is also a hit for nesting.</w:t>
      </w:r>
    </w:p>
    <w:p w14:paraId="0F519035" w14:textId="77777777" w:rsidR="00B57FAC" w:rsidRPr="001234BA" w:rsidRDefault="00B57FAC" w:rsidP="00F2656D">
      <w:pPr>
        <w:pStyle w:val="Titel"/>
      </w:pP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If you have any questions, please contact:</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proofErr w:type="spellStart"/>
      <w:r>
        <w:t>Homagstrasse</w:t>
      </w:r>
      <w:proofErr w:type="spellEnd"/>
      <w:r>
        <w:t xml:space="preserv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Germany</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pPr>
    </w:p>
    <w:p w14:paraId="0F519044" w14:textId="77777777" w:rsidR="00F2656D" w:rsidRPr="00226288" w:rsidRDefault="00F2656D" w:rsidP="008547A0">
      <w:pPr>
        <w:pStyle w:val="Untertitel"/>
      </w:pPr>
    </w:p>
    <w:p w14:paraId="0F519045" w14:textId="39DFD1C5" w:rsidR="00F12542" w:rsidRPr="00640964" w:rsidRDefault="00F12542" w:rsidP="008547A0">
      <w:pPr>
        <w:pStyle w:val="Untertitel"/>
        <w:rPr>
          <w:b/>
        </w:rPr>
      </w:pPr>
      <w:r>
        <w:rPr>
          <w:b/>
        </w:rPr>
        <w:t>Ms. Dejana Stevic</w:t>
      </w:r>
    </w:p>
    <w:p w14:paraId="4A579205" w14:textId="597BE669" w:rsidR="00640964" w:rsidRPr="00036035" w:rsidRDefault="00226288" w:rsidP="00036035">
      <w:pPr>
        <w:pStyle w:val="Untertitel"/>
      </w:pPr>
      <w:r>
        <w:t>Digital Product Innovation</w:t>
      </w:r>
    </w:p>
    <w:p w14:paraId="0F519047" w14:textId="70528FC5" w:rsidR="00F12542" w:rsidRPr="00096C05" w:rsidRDefault="00F12542" w:rsidP="008547A0">
      <w:pPr>
        <w:pStyle w:val="Untertitel"/>
      </w:pPr>
      <w:r>
        <w:t>Tel. +49 173 492 7083</w:t>
      </w:r>
    </w:p>
    <w:p w14:paraId="0F519049" w14:textId="4B078CB0" w:rsidR="00481597" w:rsidRPr="00226288" w:rsidRDefault="00226288" w:rsidP="008547A0">
      <w:pPr>
        <w:pStyle w:val="Untertitel"/>
      </w:pPr>
      <w:r>
        <w:t>dejana.stevic@homag.com</w:t>
      </w:r>
    </w:p>
    <w:sectPr w:rsidR="00481597" w:rsidRPr="00226288"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6D072" w14:textId="77777777" w:rsidR="006A6484" w:rsidRDefault="006A6484">
      <w:r>
        <w:separator/>
      </w:r>
    </w:p>
  </w:endnote>
  <w:endnote w:type="continuationSeparator" w:id="0">
    <w:p w14:paraId="67E86ECF" w14:textId="77777777" w:rsidR="006A6484" w:rsidRDefault="006A6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08110" w14:textId="77777777" w:rsidR="006A6484" w:rsidRDefault="006A6484">
      <w:r>
        <w:separator/>
      </w:r>
    </w:p>
  </w:footnote>
  <w:footnote w:type="continuationSeparator" w:id="0">
    <w:p w14:paraId="0295EDA8" w14:textId="77777777" w:rsidR="006A6484" w:rsidRDefault="006A64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65A6F67D" w:rsidR="0054012D" w:rsidRDefault="0054012D" w:rsidP="001C1F3B">
    <w:pPr>
      <w:pStyle w:val="Kopfzeile"/>
      <w:widowControl/>
      <w:tabs>
        <w:tab w:val="clear" w:pos="1418"/>
        <w:tab w:val="clear" w:pos="1560"/>
        <w:tab w:val="clear" w:pos="9072"/>
        <w:tab w:val="right" w:pos="9639"/>
      </w:tabs>
      <w:spacing w:after="1080"/>
      <w:ind w:right="-2268"/>
    </w:pPr>
    <w:r>
      <w:rPr>
        <w:sz w:val="32"/>
      </w:rPr>
      <w:t>Press release</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019BD757" w:rsidR="00C74CDC" w:rsidRDefault="00914D20" w:rsidP="00913173">
          <w:pPr>
            <w:pStyle w:val="Kopfzeile"/>
            <w:widowControl/>
            <w:tabs>
              <w:tab w:val="clear" w:pos="1418"/>
              <w:tab w:val="clear" w:pos="1560"/>
            </w:tabs>
            <w:spacing w:after="0" w:line="240" w:lineRule="auto"/>
            <w:rPr>
              <w:sz w:val="18"/>
            </w:rPr>
          </w:pPr>
          <w:r>
            <w:rPr>
              <w:sz w:val="18"/>
            </w:rPr>
            <w:t>Digitalization</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Page: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5BECE839"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April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761245932">
    <w:abstractNumId w:val="0"/>
  </w:num>
  <w:num w:numId="2" w16cid:durableId="450369974">
    <w:abstractNumId w:val="38"/>
  </w:num>
  <w:num w:numId="3" w16cid:durableId="1825730666">
    <w:abstractNumId w:val="15"/>
  </w:num>
  <w:num w:numId="4" w16cid:durableId="839277145">
    <w:abstractNumId w:val="9"/>
  </w:num>
  <w:num w:numId="5" w16cid:durableId="1266034573">
    <w:abstractNumId w:val="29"/>
  </w:num>
  <w:num w:numId="6" w16cid:durableId="1721977342">
    <w:abstractNumId w:val="17"/>
  </w:num>
  <w:num w:numId="7" w16cid:durableId="2131970575">
    <w:abstractNumId w:val="18"/>
  </w:num>
  <w:num w:numId="8" w16cid:durableId="138226650">
    <w:abstractNumId w:val="21"/>
  </w:num>
  <w:num w:numId="9" w16cid:durableId="244724999">
    <w:abstractNumId w:val="22"/>
  </w:num>
  <w:num w:numId="10" w16cid:durableId="1327441647">
    <w:abstractNumId w:val="30"/>
  </w:num>
  <w:num w:numId="11" w16cid:durableId="136188470">
    <w:abstractNumId w:val="28"/>
  </w:num>
  <w:num w:numId="12" w16cid:durableId="507185123">
    <w:abstractNumId w:val="5"/>
  </w:num>
  <w:num w:numId="13" w16cid:durableId="596865829">
    <w:abstractNumId w:val="19"/>
  </w:num>
  <w:num w:numId="14" w16cid:durableId="891040990">
    <w:abstractNumId w:val="7"/>
  </w:num>
  <w:num w:numId="15" w16cid:durableId="1772116508">
    <w:abstractNumId w:val="6"/>
  </w:num>
  <w:num w:numId="16" w16cid:durableId="469135804">
    <w:abstractNumId w:val="8"/>
  </w:num>
  <w:num w:numId="17" w16cid:durableId="216937364">
    <w:abstractNumId w:val="31"/>
  </w:num>
  <w:num w:numId="18" w16cid:durableId="1701513509">
    <w:abstractNumId w:val="16"/>
  </w:num>
  <w:num w:numId="19" w16cid:durableId="1087772669">
    <w:abstractNumId w:val="32"/>
  </w:num>
  <w:num w:numId="20" w16cid:durableId="1589579719">
    <w:abstractNumId w:val="26"/>
  </w:num>
  <w:num w:numId="21" w16cid:durableId="1975134643">
    <w:abstractNumId w:val="36"/>
  </w:num>
  <w:num w:numId="22" w16cid:durableId="1941647297">
    <w:abstractNumId w:val="4"/>
  </w:num>
  <w:num w:numId="23" w16cid:durableId="1404984890">
    <w:abstractNumId w:val="10"/>
  </w:num>
  <w:num w:numId="24" w16cid:durableId="1944921697">
    <w:abstractNumId w:val="13"/>
  </w:num>
  <w:num w:numId="25" w16cid:durableId="964506705">
    <w:abstractNumId w:val="37"/>
  </w:num>
  <w:num w:numId="26" w16cid:durableId="761416451">
    <w:abstractNumId w:val="14"/>
  </w:num>
  <w:num w:numId="27" w16cid:durableId="1775245166">
    <w:abstractNumId w:val="23"/>
  </w:num>
  <w:num w:numId="28" w16cid:durableId="993753808">
    <w:abstractNumId w:val="3"/>
  </w:num>
  <w:num w:numId="29" w16cid:durableId="786899753">
    <w:abstractNumId w:val="20"/>
  </w:num>
  <w:num w:numId="30" w16cid:durableId="1050804394">
    <w:abstractNumId w:val="1"/>
  </w:num>
  <w:num w:numId="31" w16cid:durableId="1942762033">
    <w:abstractNumId w:val="39"/>
  </w:num>
  <w:num w:numId="32" w16cid:durableId="1770807096">
    <w:abstractNumId w:val="33"/>
  </w:num>
  <w:num w:numId="33" w16cid:durableId="1822237557">
    <w:abstractNumId w:val="34"/>
  </w:num>
  <w:num w:numId="34" w16cid:durableId="458688030">
    <w:abstractNumId w:val="12"/>
  </w:num>
  <w:num w:numId="35" w16cid:durableId="1394425095">
    <w:abstractNumId w:val="27"/>
  </w:num>
  <w:num w:numId="36" w16cid:durableId="1551576861">
    <w:abstractNumId w:val="11"/>
  </w:num>
  <w:num w:numId="37" w16cid:durableId="1895770318">
    <w:abstractNumId w:val="35"/>
  </w:num>
  <w:num w:numId="38" w16cid:durableId="1322007006">
    <w:abstractNumId w:val="24"/>
  </w:num>
  <w:num w:numId="39" w16cid:durableId="1327854985">
    <w:abstractNumId w:val="2"/>
  </w:num>
  <w:num w:numId="40" w16cid:durableId="16547996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A25"/>
    <w:rsid w:val="00010C96"/>
    <w:rsid w:val="00017717"/>
    <w:rsid w:val="00024EE9"/>
    <w:rsid w:val="00025341"/>
    <w:rsid w:val="00027E33"/>
    <w:rsid w:val="00035799"/>
    <w:rsid w:val="00036035"/>
    <w:rsid w:val="00042A76"/>
    <w:rsid w:val="000471D4"/>
    <w:rsid w:val="00057B37"/>
    <w:rsid w:val="000618A9"/>
    <w:rsid w:val="000626D3"/>
    <w:rsid w:val="00062E4C"/>
    <w:rsid w:val="00064DE4"/>
    <w:rsid w:val="00070D5B"/>
    <w:rsid w:val="000800D4"/>
    <w:rsid w:val="00080779"/>
    <w:rsid w:val="000830A6"/>
    <w:rsid w:val="000858D9"/>
    <w:rsid w:val="00087568"/>
    <w:rsid w:val="00095708"/>
    <w:rsid w:val="00096C05"/>
    <w:rsid w:val="000A130E"/>
    <w:rsid w:val="000B102C"/>
    <w:rsid w:val="000B40DB"/>
    <w:rsid w:val="000B63AA"/>
    <w:rsid w:val="000C4F19"/>
    <w:rsid w:val="000D1074"/>
    <w:rsid w:val="000D3817"/>
    <w:rsid w:val="000D5284"/>
    <w:rsid w:val="000D562B"/>
    <w:rsid w:val="000E13E2"/>
    <w:rsid w:val="000E5CD4"/>
    <w:rsid w:val="000E5EFF"/>
    <w:rsid w:val="000E61DD"/>
    <w:rsid w:val="000E66EC"/>
    <w:rsid w:val="000F0746"/>
    <w:rsid w:val="000F272D"/>
    <w:rsid w:val="00100619"/>
    <w:rsid w:val="001009AB"/>
    <w:rsid w:val="00106960"/>
    <w:rsid w:val="0011126D"/>
    <w:rsid w:val="001133A3"/>
    <w:rsid w:val="00117980"/>
    <w:rsid w:val="0012109C"/>
    <w:rsid w:val="001234BA"/>
    <w:rsid w:val="00123F4E"/>
    <w:rsid w:val="001346DA"/>
    <w:rsid w:val="001370E8"/>
    <w:rsid w:val="001379FB"/>
    <w:rsid w:val="00144DE4"/>
    <w:rsid w:val="001542A4"/>
    <w:rsid w:val="001544C1"/>
    <w:rsid w:val="00154D1E"/>
    <w:rsid w:val="00161970"/>
    <w:rsid w:val="00171A90"/>
    <w:rsid w:val="00181328"/>
    <w:rsid w:val="00191B7B"/>
    <w:rsid w:val="00192C96"/>
    <w:rsid w:val="00197C90"/>
    <w:rsid w:val="001A1C03"/>
    <w:rsid w:val="001A6C44"/>
    <w:rsid w:val="001A7968"/>
    <w:rsid w:val="001C1F3B"/>
    <w:rsid w:val="001C3917"/>
    <w:rsid w:val="001C4857"/>
    <w:rsid w:val="001C5C21"/>
    <w:rsid w:val="001D2460"/>
    <w:rsid w:val="001D2637"/>
    <w:rsid w:val="001D52FA"/>
    <w:rsid w:val="001D7A81"/>
    <w:rsid w:val="001F36CF"/>
    <w:rsid w:val="001F3C62"/>
    <w:rsid w:val="001F583D"/>
    <w:rsid w:val="001F5F23"/>
    <w:rsid w:val="001F6AB9"/>
    <w:rsid w:val="00207587"/>
    <w:rsid w:val="00213A46"/>
    <w:rsid w:val="0022267F"/>
    <w:rsid w:val="00226288"/>
    <w:rsid w:val="0022697A"/>
    <w:rsid w:val="00227AD2"/>
    <w:rsid w:val="00236C83"/>
    <w:rsid w:val="00243C27"/>
    <w:rsid w:val="00250A13"/>
    <w:rsid w:val="002560A1"/>
    <w:rsid w:val="002566D7"/>
    <w:rsid w:val="00257269"/>
    <w:rsid w:val="0026006A"/>
    <w:rsid w:val="002617B4"/>
    <w:rsid w:val="00262EF5"/>
    <w:rsid w:val="00265B89"/>
    <w:rsid w:val="00272217"/>
    <w:rsid w:val="00274D1F"/>
    <w:rsid w:val="002763CA"/>
    <w:rsid w:val="00276C42"/>
    <w:rsid w:val="00285520"/>
    <w:rsid w:val="002966E5"/>
    <w:rsid w:val="002A0418"/>
    <w:rsid w:val="002A19F6"/>
    <w:rsid w:val="002A557A"/>
    <w:rsid w:val="002B6332"/>
    <w:rsid w:val="002B7B13"/>
    <w:rsid w:val="002C007A"/>
    <w:rsid w:val="002C1B41"/>
    <w:rsid w:val="002D29E6"/>
    <w:rsid w:val="002D3688"/>
    <w:rsid w:val="002E7DD6"/>
    <w:rsid w:val="002F3617"/>
    <w:rsid w:val="003014A3"/>
    <w:rsid w:val="00306F18"/>
    <w:rsid w:val="003103F5"/>
    <w:rsid w:val="00321923"/>
    <w:rsid w:val="003220C3"/>
    <w:rsid w:val="00323007"/>
    <w:rsid w:val="00333283"/>
    <w:rsid w:val="003374EF"/>
    <w:rsid w:val="00346010"/>
    <w:rsid w:val="003463D1"/>
    <w:rsid w:val="00351017"/>
    <w:rsid w:val="00353B81"/>
    <w:rsid w:val="00355801"/>
    <w:rsid w:val="00367548"/>
    <w:rsid w:val="00371F1C"/>
    <w:rsid w:val="00376916"/>
    <w:rsid w:val="003804F3"/>
    <w:rsid w:val="00390E70"/>
    <w:rsid w:val="00392FC5"/>
    <w:rsid w:val="003A0D46"/>
    <w:rsid w:val="003A464D"/>
    <w:rsid w:val="003B029C"/>
    <w:rsid w:val="003B7CBF"/>
    <w:rsid w:val="003C61C1"/>
    <w:rsid w:val="003D521D"/>
    <w:rsid w:val="003E1736"/>
    <w:rsid w:val="003E3908"/>
    <w:rsid w:val="003E60F2"/>
    <w:rsid w:val="00401216"/>
    <w:rsid w:val="00403619"/>
    <w:rsid w:val="00405FB1"/>
    <w:rsid w:val="004105D8"/>
    <w:rsid w:val="00415721"/>
    <w:rsid w:val="00416006"/>
    <w:rsid w:val="00421FA8"/>
    <w:rsid w:val="004227DF"/>
    <w:rsid w:val="0042621F"/>
    <w:rsid w:val="00433935"/>
    <w:rsid w:val="004346E0"/>
    <w:rsid w:val="004401F4"/>
    <w:rsid w:val="004407DC"/>
    <w:rsid w:val="00441FC9"/>
    <w:rsid w:val="00443069"/>
    <w:rsid w:val="00445EF9"/>
    <w:rsid w:val="00453098"/>
    <w:rsid w:val="00453970"/>
    <w:rsid w:val="004605F6"/>
    <w:rsid w:val="0046535F"/>
    <w:rsid w:val="004670AB"/>
    <w:rsid w:val="00472D54"/>
    <w:rsid w:val="00481597"/>
    <w:rsid w:val="004817FB"/>
    <w:rsid w:val="004A2787"/>
    <w:rsid w:val="004B1435"/>
    <w:rsid w:val="004C161D"/>
    <w:rsid w:val="004D6CB5"/>
    <w:rsid w:val="004D7A5F"/>
    <w:rsid w:val="004E2050"/>
    <w:rsid w:val="004E2FFF"/>
    <w:rsid w:val="004E4912"/>
    <w:rsid w:val="0050401A"/>
    <w:rsid w:val="00507F64"/>
    <w:rsid w:val="00513A4B"/>
    <w:rsid w:val="00520897"/>
    <w:rsid w:val="00523A3D"/>
    <w:rsid w:val="00524ECA"/>
    <w:rsid w:val="00530740"/>
    <w:rsid w:val="005337CA"/>
    <w:rsid w:val="00537C82"/>
    <w:rsid w:val="0054012D"/>
    <w:rsid w:val="0054240A"/>
    <w:rsid w:val="005475DE"/>
    <w:rsid w:val="00547750"/>
    <w:rsid w:val="005511FE"/>
    <w:rsid w:val="00551834"/>
    <w:rsid w:val="00564ECC"/>
    <w:rsid w:val="00570C27"/>
    <w:rsid w:val="0058077E"/>
    <w:rsid w:val="0058611D"/>
    <w:rsid w:val="0058634F"/>
    <w:rsid w:val="0058797F"/>
    <w:rsid w:val="00592B31"/>
    <w:rsid w:val="00593DE6"/>
    <w:rsid w:val="00597FF7"/>
    <w:rsid w:val="005A29B9"/>
    <w:rsid w:val="005A5380"/>
    <w:rsid w:val="005C490E"/>
    <w:rsid w:val="005C623C"/>
    <w:rsid w:val="005D59E6"/>
    <w:rsid w:val="005E134A"/>
    <w:rsid w:val="005E1DD1"/>
    <w:rsid w:val="005E61DC"/>
    <w:rsid w:val="005F022F"/>
    <w:rsid w:val="005F3F60"/>
    <w:rsid w:val="005F7466"/>
    <w:rsid w:val="00607404"/>
    <w:rsid w:val="006143F9"/>
    <w:rsid w:val="00623204"/>
    <w:rsid w:val="00623E44"/>
    <w:rsid w:val="00624110"/>
    <w:rsid w:val="00640964"/>
    <w:rsid w:val="0066716B"/>
    <w:rsid w:val="00671746"/>
    <w:rsid w:val="006802E6"/>
    <w:rsid w:val="00682173"/>
    <w:rsid w:val="00697D14"/>
    <w:rsid w:val="006A6484"/>
    <w:rsid w:val="006A77F3"/>
    <w:rsid w:val="006C15C6"/>
    <w:rsid w:val="006C457D"/>
    <w:rsid w:val="006C4E2F"/>
    <w:rsid w:val="006C53DA"/>
    <w:rsid w:val="006D5941"/>
    <w:rsid w:val="006D5E25"/>
    <w:rsid w:val="006E1BAA"/>
    <w:rsid w:val="006F068A"/>
    <w:rsid w:val="006F1125"/>
    <w:rsid w:val="006F1164"/>
    <w:rsid w:val="006F1AC9"/>
    <w:rsid w:val="006F406A"/>
    <w:rsid w:val="0070039B"/>
    <w:rsid w:val="00701EA6"/>
    <w:rsid w:val="00706357"/>
    <w:rsid w:val="00713AAF"/>
    <w:rsid w:val="007143F9"/>
    <w:rsid w:val="00720479"/>
    <w:rsid w:val="0072224F"/>
    <w:rsid w:val="00722CF3"/>
    <w:rsid w:val="00727591"/>
    <w:rsid w:val="0073464F"/>
    <w:rsid w:val="00734E1B"/>
    <w:rsid w:val="00734EC5"/>
    <w:rsid w:val="00735FDB"/>
    <w:rsid w:val="00737128"/>
    <w:rsid w:val="007379CA"/>
    <w:rsid w:val="007429A7"/>
    <w:rsid w:val="00742CE2"/>
    <w:rsid w:val="00745132"/>
    <w:rsid w:val="0074795D"/>
    <w:rsid w:val="007500E6"/>
    <w:rsid w:val="00756DE5"/>
    <w:rsid w:val="0076026C"/>
    <w:rsid w:val="0076147E"/>
    <w:rsid w:val="00766772"/>
    <w:rsid w:val="00772ED8"/>
    <w:rsid w:val="00774ABF"/>
    <w:rsid w:val="0078582B"/>
    <w:rsid w:val="0079664A"/>
    <w:rsid w:val="007A4EF3"/>
    <w:rsid w:val="007A68EC"/>
    <w:rsid w:val="007B0121"/>
    <w:rsid w:val="007B2F2A"/>
    <w:rsid w:val="007B3A47"/>
    <w:rsid w:val="007C5632"/>
    <w:rsid w:val="007F0D37"/>
    <w:rsid w:val="007F727D"/>
    <w:rsid w:val="007F7E9B"/>
    <w:rsid w:val="008030A6"/>
    <w:rsid w:val="00803D56"/>
    <w:rsid w:val="008051FD"/>
    <w:rsid w:val="00807C59"/>
    <w:rsid w:val="0081060F"/>
    <w:rsid w:val="00813802"/>
    <w:rsid w:val="00816568"/>
    <w:rsid w:val="00824B68"/>
    <w:rsid w:val="008250FF"/>
    <w:rsid w:val="00827E02"/>
    <w:rsid w:val="0083234A"/>
    <w:rsid w:val="008461E1"/>
    <w:rsid w:val="0085010B"/>
    <w:rsid w:val="008547A0"/>
    <w:rsid w:val="00854AE6"/>
    <w:rsid w:val="00883444"/>
    <w:rsid w:val="00891766"/>
    <w:rsid w:val="008B07C0"/>
    <w:rsid w:val="008C0447"/>
    <w:rsid w:val="008E2A52"/>
    <w:rsid w:val="008F0CC1"/>
    <w:rsid w:val="008F3C55"/>
    <w:rsid w:val="008F5A24"/>
    <w:rsid w:val="009051A1"/>
    <w:rsid w:val="0091125F"/>
    <w:rsid w:val="00914D20"/>
    <w:rsid w:val="009178FE"/>
    <w:rsid w:val="00920D02"/>
    <w:rsid w:val="009226FC"/>
    <w:rsid w:val="00924770"/>
    <w:rsid w:val="0093011B"/>
    <w:rsid w:val="00930AAD"/>
    <w:rsid w:val="0093390F"/>
    <w:rsid w:val="009368F5"/>
    <w:rsid w:val="00943181"/>
    <w:rsid w:val="00944CAE"/>
    <w:rsid w:val="009479AC"/>
    <w:rsid w:val="00951E49"/>
    <w:rsid w:val="00956624"/>
    <w:rsid w:val="00964DC9"/>
    <w:rsid w:val="00966915"/>
    <w:rsid w:val="009676A2"/>
    <w:rsid w:val="009727CE"/>
    <w:rsid w:val="00976B3E"/>
    <w:rsid w:val="0097733B"/>
    <w:rsid w:val="0098140C"/>
    <w:rsid w:val="00984178"/>
    <w:rsid w:val="00990D0C"/>
    <w:rsid w:val="00992211"/>
    <w:rsid w:val="009A1B07"/>
    <w:rsid w:val="009A3CE3"/>
    <w:rsid w:val="009A435A"/>
    <w:rsid w:val="009A4FA6"/>
    <w:rsid w:val="009C4A22"/>
    <w:rsid w:val="009C58AA"/>
    <w:rsid w:val="009C73C6"/>
    <w:rsid w:val="009D6EE0"/>
    <w:rsid w:val="009D76FF"/>
    <w:rsid w:val="009E0EB4"/>
    <w:rsid w:val="009E15B5"/>
    <w:rsid w:val="009E1B64"/>
    <w:rsid w:val="009E55AD"/>
    <w:rsid w:val="009F50FD"/>
    <w:rsid w:val="00A04D46"/>
    <w:rsid w:val="00A1189C"/>
    <w:rsid w:val="00A13CD6"/>
    <w:rsid w:val="00A15C08"/>
    <w:rsid w:val="00A16171"/>
    <w:rsid w:val="00A23141"/>
    <w:rsid w:val="00A24BCC"/>
    <w:rsid w:val="00A33FFB"/>
    <w:rsid w:val="00A5108C"/>
    <w:rsid w:val="00A536A1"/>
    <w:rsid w:val="00A65028"/>
    <w:rsid w:val="00A7235B"/>
    <w:rsid w:val="00A73AAF"/>
    <w:rsid w:val="00A740B0"/>
    <w:rsid w:val="00A81AE0"/>
    <w:rsid w:val="00A86272"/>
    <w:rsid w:val="00A872B4"/>
    <w:rsid w:val="00A9019E"/>
    <w:rsid w:val="00A95167"/>
    <w:rsid w:val="00A9766B"/>
    <w:rsid w:val="00A97A6B"/>
    <w:rsid w:val="00AA3FF1"/>
    <w:rsid w:val="00AA6D44"/>
    <w:rsid w:val="00AB1C37"/>
    <w:rsid w:val="00AB40BE"/>
    <w:rsid w:val="00AB73AA"/>
    <w:rsid w:val="00AC04CA"/>
    <w:rsid w:val="00AC04E1"/>
    <w:rsid w:val="00AC0A7D"/>
    <w:rsid w:val="00AC275C"/>
    <w:rsid w:val="00AC61EF"/>
    <w:rsid w:val="00AD1A4E"/>
    <w:rsid w:val="00AD69E4"/>
    <w:rsid w:val="00AD7894"/>
    <w:rsid w:val="00AE3F08"/>
    <w:rsid w:val="00AE6C24"/>
    <w:rsid w:val="00AF35D0"/>
    <w:rsid w:val="00AF3D8F"/>
    <w:rsid w:val="00B0470F"/>
    <w:rsid w:val="00B10596"/>
    <w:rsid w:val="00B16A61"/>
    <w:rsid w:val="00B23BF3"/>
    <w:rsid w:val="00B30F66"/>
    <w:rsid w:val="00B370C4"/>
    <w:rsid w:val="00B41A17"/>
    <w:rsid w:val="00B41F9F"/>
    <w:rsid w:val="00B42D2F"/>
    <w:rsid w:val="00B431A0"/>
    <w:rsid w:val="00B44845"/>
    <w:rsid w:val="00B46010"/>
    <w:rsid w:val="00B466DE"/>
    <w:rsid w:val="00B47E74"/>
    <w:rsid w:val="00B541B8"/>
    <w:rsid w:val="00B57DAC"/>
    <w:rsid w:val="00B57FAC"/>
    <w:rsid w:val="00B61C72"/>
    <w:rsid w:val="00B63DA7"/>
    <w:rsid w:val="00B67448"/>
    <w:rsid w:val="00B74DE5"/>
    <w:rsid w:val="00B8324A"/>
    <w:rsid w:val="00B83857"/>
    <w:rsid w:val="00BA3C3F"/>
    <w:rsid w:val="00BB3154"/>
    <w:rsid w:val="00BC229D"/>
    <w:rsid w:val="00BD0FEC"/>
    <w:rsid w:val="00BD1003"/>
    <w:rsid w:val="00BE076F"/>
    <w:rsid w:val="00BE7099"/>
    <w:rsid w:val="00BF1F0F"/>
    <w:rsid w:val="00BF20DF"/>
    <w:rsid w:val="00BF46E5"/>
    <w:rsid w:val="00BF5A37"/>
    <w:rsid w:val="00BF60C2"/>
    <w:rsid w:val="00BF6BF7"/>
    <w:rsid w:val="00C10053"/>
    <w:rsid w:val="00C12DA2"/>
    <w:rsid w:val="00C16716"/>
    <w:rsid w:val="00C17557"/>
    <w:rsid w:val="00C25587"/>
    <w:rsid w:val="00C357B3"/>
    <w:rsid w:val="00C45AD8"/>
    <w:rsid w:val="00C60AA7"/>
    <w:rsid w:val="00C60FF4"/>
    <w:rsid w:val="00C61C2E"/>
    <w:rsid w:val="00C61E6B"/>
    <w:rsid w:val="00C64040"/>
    <w:rsid w:val="00C65530"/>
    <w:rsid w:val="00C74CDC"/>
    <w:rsid w:val="00C75D10"/>
    <w:rsid w:val="00C80425"/>
    <w:rsid w:val="00C96136"/>
    <w:rsid w:val="00CA00A9"/>
    <w:rsid w:val="00CA23E7"/>
    <w:rsid w:val="00CA4869"/>
    <w:rsid w:val="00CA59A8"/>
    <w:rsid w:val="00CA64BE"/>
    <w:rsid w:val="00CB0AA7"/>
    <w:rsid w:val="00CB1097"/>
    <w:rsid w:val="00CB1588"/>
    <w:rsid w:val="00CC7AB8"/>
    <w:rsid w:val="00CD1E96"/>
    <w:rsid w:val="00CF2533"/>
    <w:rsid w:val="00CF3CAE"/>
    <w:rsid w:val="00CF622D"/>
    <w:rsid w:val="00CF66CD"/>
    <w:rsid w:val="00D0150A"/>
    <w:rsid w:val="00D043C0"/>
    <w:rsid w:val="00D05F12"/>
    <w:rsid w:val="00D071E6"/>
    <w:rsid w:val="00D10CA4"/>
    <w:rsid w:val="00D113BA"/>
    <w:rsid w:val="00D118ED"/>
    <w:rsid w:val="00D17529"/>
    <w:rsid w:val="00D25FF0"/>
    <w:rsid w:val="00D322E6"/>
    <w:rsid w:val="00D34782"/>
    <w:rsid w:val="00D40674"/>
    <w:rsid w:val="00D44AF1"/>
    <w:rsid w:val="00D50588"/>
    <w:rsid w:val="00D65A21"/>
    <w:rsid w:val="00D70851"/>
    <w:rsid w:val="00D72330"/>
    <w:rsid w:val="00D743CB"/>
    <w:rsid w:val="00D915A1"/>
    <w:rsid w:val="00D95A8F"/>
    <w:rsid w:val="00D96B0B"/>
    <w:rsid w:val="00DA3508"/>
    <w:rsid w:val="00DA369B"/>
    <w:rsid w:val="00DA7ADD"/>
    <w:rsid w:val="00DD063D"/>
    <w:rsid w:val="00DE114A"/>
    <w:rsid w:val="00DE237B"/>
    <w:rsid w:val="00DF2A9D"/>
    <w:rsid w:val="00E01461"/>
    <w:rsid w:val="00E135A7"/>
    <w:rsid w:val="00E14232"/>
    <w:rsid w:val="00E1684C"/>
    <w:rsid w:val="00E16955"/>
    <w:rsid w:val="00E24340"/>
    <w:rsid w:val="00E24D5E"/>
    <w:rsid w:val="00E25B09"/>
    <w:rsid w:val="00E36539"/>
    <w:rsid w:val="00E400D2"/>
    <w:rsid w:val="00E414F5"/>
    <w:rsid w:val="00E471E2"/>
    <w:rsid w:val="00E4780C"/>
    <w:rsid w:val="00E54363"/>
    <w:rsid w:val="00E56D34"/>
    <w:rsid w:val="00E56EB0"/>
    <w:rsid w:val="00E7070B"/>
    <w:rsid w:val="00E70E45"/>
    <w:rsid w:val="00E800F1"/>
    <w:rsid w:val="00E8630D"/>
    <w:rsid w:val="00E93B4F"/>
    <w:rsid w:val="00E97582"/>
    <w:rsid w:val="00EA007E"/>
    <w:rsid w:val="00EA1AEB"/>
    <w:rsid w:val="00EA3D1C"/>
    <w:rsid w:val="00EA6393"/>
    <w:rsid w:val="00EC0267"/>
    <w:rsid w:val="00EC2B25"/>
    <w:rsid w:val="00EC446C"/>
    <w:rsid w:val="00ED4A65"/>
    <w:rsid w:val="00ED50DF"/>
    <w:rsid w:val="00ED730F"/>
    <w:rsid w:val="00EE5B89"/>
    <w:rsid w:val="00EE6CAD"/>
    <w:rsid w:val="00EF41F4"/>
    <w:rsid w:val="00EF602D"/>
    <w:rsid w:val="00F05208"/>
    <w:rsid w:val="00F06CA2"/>
    <w:rsid w:val="00F12542"/>
    <w:rsid w:val="00F15722"/>
    <w:rsid w:val="00F23A94"/>
    <w:rsid w:val="00F2656D"/>
    <w:rsid w:val="00F26FBF"/>
    <w:rsid w:val="00F30F49"/>
    <w:rsid w:val="00F314D7"/>
    <w:rsid w:val="00F42AF1"/>
    <w:rsid w:val="00F508B1"/>
    <w:rsid w:val="00F57200"/>
    <w:rsid w:val="00F639E5"/>
    <w:rsid w:val="00F716B8"/>
    <w:rsid w:val="00F72A77"/>
    <w:rsid w:val="00F73A4F"/>
    <w:rsid w:val="00F773B3"/>
    <w:rsid w:val="00F8560C"/>
    <w:rsid w:val="00F92A32"/>
    <w:rsid w:val="00F95557"/>
    <w:rsid w:val="00FA23C1"/>
    <w:rsid w:val="00FB6D7C"/>
    <w:rsid w:val="00FC14FA"/>
    <w:rsid w:val="00FC3C73"/>
    <w:rsid w:val="00FC6BDC"/>
    <w:rsid w:val="00FD1C4C"/>
    <w:rsid w:val="00FD2849"/>
    <w:rsid w:val="00FD3D84"/>
    <w:rsid w:val="00FD5B0F"/>
    <w:rsid w:val="00FE18D8"/>
    <w:rsid w:val="00FE7ADA"/>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Hyperlink">
    <w:name w:val="Hyperlink"/>
    <w:basedOn w:val="Absatz-Standardschriftart"/>
    <w:uiPriority w:val="99"/>
    <w:unhideWhenUsed/>
    <w:rsid w:val="000800D4"/>
    <w:rPr>
      <w:color w:val="00A0DC" w:themeColor="hyperlink"/>
      <w:u w:val="single"/>
    </w:rPr>
  </w:style>
  <w:style w:type="character" w:styleId="NichtaufgelsteErwhnung">
    <w:name w:val="Unresolved Mention"/>
    <w:basedOn w:val="Absatz-Standardschriftart"/>
    <w:uiPriority w:val="99"/>
    <w:semiHidden/>
    <w:unhideWhenUsed/>
    <w:rsid w:val="000800D4"/>
    <w:rPr>
      <w:color w:val="605E5C"/>
      <w:shd w:val="clear" w:color="auto" w:fill="E1DFDD"/>
    </w:rPr>
  </w:style>
  <w:style w:type="character" w:styleId="Kommentarzeichen">
    <w:name w:val="annotation reference"/>
    <w:basedOn w:val="Absatz-Standardschriftart"/>
    <w:uiPriority w:val="99"/>
    <w:semiHidden/>
    <w:unhideWhenUsed/>
    <w:rsid w:val="00A1189C"/>
    <w:rPr>
      <w:sz w:val="16"/>
      <w:szCs w:val="16"/>
    </w:rPr>
  </w:style>
  <w:style w:type="paragraph" w:styleId="Kommentartext">
    <w:name w:val="annotation text"/>
    <w:basedOn w:val="Standard"/>
    <w:link w:val="KommentartextZchn"/>
    <w:uiPriority w:val="99"/>
    <w:semiHidden/>
    <w:unhideWhenUsed/>
    <w:rsid w:val="00A1189C"/>
    <w:pPr>
      <w:spacing w:line="240" w:lineRule="auto"/>
    </w:pPr>
    <w:rPr>
      <w:sz w:val="20"/>
    </w:rPr>
  </w:style>
  <w:style w:type="character" w:customStyle="1" w:styleId="KommentartextZchn">
    <w:name w:val="Kommentartext Zchn"/>
    <w:basedOn w:val="Absatz-Standardschriftart"/>
    <w:link w:val="Kommentartext"/>
    <w:uiPriority w:val="99"/>
    <w:semiHidden/>
    <w:rsid w:val="00A1189C"/>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A1189C"/>
    <w:rPr>
      <w:b/>
      <w:bCs/>
    </w:rPr>
  </w:style>
  <w:style w:type="character" w:customStyle="1" w:styleId="KommentarthemaZchn">
    <w:name w:val="Kommentarthema Zchn"/>
    <w:basedOn w:val="KommentartextZchn"/>
    <w:link w:val="Kommentarthema"/>
    <w:uiPriority w:val="99"/>
    <w:semiHidden/>
    <w:rsid w:val="00A1189C"/>
    <w:rPr>
      <w:rFonts w:ascii="Arial" w:hAnsi="Arial"/>
      <w:b/>
      <w:bCs/>
      <w:color w:val="000000" w:themeColor="text1"/>
    </w:rPr>
  </w:style>
  <w:style w:type="paragraph" w:styleId="berarbeitung">
    <w:name w:val="Revision"/>
    <w:hidden/>
    <w:uiPriority w:val="99"/>
    <w:semiHidden/>
    <w:rsid w:val="001F36CF"/>
    <w:rPr>
      <w:rFonts w:ascii="Arial" w:hAnsi="Arial"/>
      <w:color w:val="000000" w:themeColor="text1"/>
      <w:sz w:val="22"/>
    </w:rPr>
  </w:style>
  <w:style w:type="character" w:styleId="BesuchterLink">
    <w:name w:val="FollowedHyperlink"/>
    <w:basedOn w:val="Absatz-Standardschriftart"/>
    <w:uiPriority w:val="99"/>
    <w:semiHidden/>
    <w:unhideWhenUsed/>
    <w:rsid w:val="007C5632"/>
    <w:rPr>
      <w:color w:val="00194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2.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3.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EDC15A-23B0-40D0-91AF-1DEFA712272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938</Words>
  <Characters>5493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278</cp:revision>
  <cp:lastPrinted>2023-03-20T10:10:00Z</cp:lastPrinted>
  <dcterms:created xsi:type="dcterms:W3CDTF">2023-03-09T08:28:00Z</dcterms:created>
  <dcterms:modified xsi:type="dcterms:W3CDTF">2023-04-12T07:28:00Z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