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D" w14:textId="646ABBAA" w:rsidR="0066716B" w:rsidRPr="005E1DD1" w:rsidRDefault="00837D8F" w:rsidP="00C45AD8">
      <w:pPr>
        <w:pStyle w:val="berschrift1"/>
      </w:pPr>
      <w:r>
        <w:t>productionManager: endnu større effektivitet med kommentarfunktion!</w:t>
      </w:r>
    </w:p>
    <w:p w14:paraId="2A440D9E" w14:textId="3C4820E4" w:rsidR="00943181" w:rsidRPr="005E1DD1" w:rsidRDefault="00AE36C3" w:rsidP="00C16716">
      <w:pPr>
        <w:rPr>
          <w:b/>
        </w:rPr>
      </w:pPr>
      <w:r>
        <w:rPr>
          <w:b/>
        </w:rPr>
        <w:t>Tilføj kommentarer med billeder og filer direkte i appen – både i arbejdsforberedelsen og i produktionen.</w:t>
      </w:r>
    </w:p>
    <w:p w14:paraId="5AE400AE" w14:textId="77777777" w:rsidR="00F933C8" w:rsidRDefault="00F933C8" w:rsidP="00F933C8">
      <w:r>
        <w:t>Vil du hurtigst muligt informere medarbejderne i produktionen om en ændring af ordren eller give dem vigtige informationer om en komponent eller vare, men sidder på kontoret og vil ikke gå ned i produktionen hver gang for at gøre det?</w:t>
      </w:r>
    </w:p>
    <w:p w14:paraId="77FB0ADE" w14:textId="77777777" w:rsidR="00F933C8" w:rsidRDefault="00F933C8" w:rsidP="00F933C8">
      <w:r>
        <w:t xml:space="preserve">Med productionManager, den digitale ordrebog, kan du nemt og bekvemt benytte kommentarfunktionen. Kommentarer oprettes direkte på den pågældende komponent eller vare i en ordre og giver dermed en delrelateret visning. Desuden er der mulighed for at tilføje billeder og filer i området "Vedhæftede filer". </w:t>
      </w:r>
    </w:p>
    <w:p w14:paraId="74DCE9EB" w14:textId="77777777" w:rsidR="00F933C8" w:rsidRDefault="00F933C8" w:rsidP="00F933C8">
      <w:r>
        <w:t>For overskuelighedens skyld vises, hvornår der er oprettet kommentarer, og hvem der har oprettet dem.</w:t>
      </w:r>
    </w:p>
    <w:p w14:paraId="5A06E590" w14:textId="77777777" w:rsidR="00F933C8" w:rsidRPr="005F4060" w:rsidRDefault="00F933C8" w:rsidP="00F933C8">
      <w:r>
        <w:t>Dine kolleger får besked via e-mail eller direkte i appen om, at der er oprettet en kommentar, eller at der er tilføjet vigtige oplysninger. På denne måde sikrer du, at relevante oplysninger om en del eller vare modtages og dokumenteres samtidig.</w:t>
      </w:r>
    </w:p>
    <w:p w14:paraId="55A1B5A1" w14:textId="77777777" w:rsidR="00F933C8" w:rsidRDefault="00F933C8" w:rsidP="00F933C8">
      <w:r>
        <w:t>Men hvad sker der, hvis det omvendte er tilfældet? Hvis medarbejdere fra produktionen gerne vil informere kollegerne i arbejdsforberedelsen om, at eksempelvis en vare er blevet beskadiget? Det er ikke noget problem, for det er også muligt at registrere kommentarer direkte i produktionen. Kommentarer gemmes her i den digitale assistent productionAssist, som overfører alle relevante data direkte til productionManager i arbejdsforberedelsen.</w:t>
      </w:r>
    </w:p>
    <w:p w14:paraId="14CCCD9D" w14:textId="77777777" w:rsidR="00943EE2" w:rsidRDefault="00943EE2" w:rsidP="00F933C8"/>
    <w:p w14:paraId="37C1C60B" w14:textId="15AC79E4" w:rsidR="00F933C8" w:rsidRDefault="00F933C8" w:rsidP="00F933C8">
      <w:r>
        <w:t>Også her gives der besked via e-mail eller direkte i appen.</w:t>
      </w:r>
    </w:p>
    <w:p w14:paraId="1FD764B2" w14:textId="77777777" w:rsidR="00F933C8" w:rsidRDefault="00F933C8" w:rsidP="00F933C8">
      <w:r>
        <w:t>Dermed har alle medarbejdere både i arbejdsforberedelsen og i produktionen et overblik over alle kommentarer. Udover at kunne spore ordrestatus i realtid giver dette også mulighed for fleksible og transparente kommunikationsveje i virksomheden.</w:t>
      </w:r>
    </w:p>
    <w:p w14:paraId="0080AC9B" w14:textId="58C78D9A" w:rsidR="001E6CF1" w:rsidRPr="001E6CF1" w:rsidRDefault="00000000" w:rsidP="001E6CF1">
      <w:pPr>
        <w:rPr>
          <w:rStyle w:val="Hyperlink"/>
          <w:rFonts w:cs="Arial"/>
          <w:szCs w:val="22"/>
        </w:rPr>
      </w:pPr>
      <w:hyperlink r:id="rId11" w:history="1">
        <w:r w:rsidR="001E6CF1">
          <w:rPr>
            <w:rStyle w:val="Hyperlink"/>
            <w:rFonts w:cs="Arial"/>
          </w:rPr>
          <w:t>Se flere ting her, som productionManager kan hjælpe dig med!</w:t>
        </w:r>
      </w:hyperlink>
    </w:p>
    <w:p w14:paraId="3DF1C7EC" w14:textId="77777777" w:rsidR="00A62CAE" w:rsidRDefault="00A62CAE" w:rsidP="00F933C8"/>
    <w:p w14:paraId="5176F00D" w14:textId="77777777" w:rsidR="00F933C8" w:rsidRDefault="00F933C8" w:rsidP="001D52FA"/>
    <w:p w14:paraId="77C09585" w14:textId="77777777" w:rsidR="00713AAF" w:rsidRPr="00713AAF" w:rsidRDefault="00713AAF" w:rsidP="00713AAF"/>
    <w:p w14:paraId="0F519028" w14:textId="77777777" w:rsidR="00F2656D" w:rsidRDefault="00D65A21" w:rsidP="00F2656D">
      <w:pPr>
        <w:pStyle w:val="KeinLeerraum"/>
      </w:pPr>
      <w:r>
        <w:br w:type="page"/>
      </w:r>
      <w:r>
        <w:lastRenderedPageBreak/>
        <w:t>Billeder</w:t>
      </w:r>
    </w:p>
    <w:p w14:paraId="0F519029" w14:textId="77777777" w:rsidR="00F2656D" w:rsidRDefault="00F2656D" w:rsidP="00F2656D">
      <w:pPr>
        <w:pStyle w:val="KeinLeerraum"/>
        <w:rPr>
          <w:b w:val="0"/>
        </w:rPr>
      </w:pPr>
      <w:r>
        <w:rPr>
          <w:b w:val="0"/>
        </w:rPr>
        <w:t>Kilde, billedmateriale: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077F4144" w:rsidR="008547A0" w:rsidRDefault="00351092" w:rsidP="00F2656D">
      <w:pPr>
        <w:pStyle w:val="KeinLeerraum"/>
        <w:rPr>
          <w:b w:val="0"/>
        </w:rPr>
      </w:pPr>
      <w:r>
        <w:rPr>
          <w:b w:val="0"/>
          <w:noProof/>
        </w:rPr>
        <w:drawing>
          <wp:inline distT="0" distB="0" distL="0" distR="0" wp14:anchorId="37F76F7F" wp14:editId="088DC51B">
            <wp:extent cx="6143626" cy="3455744"/>
            <wp:effectExtent l="0" t="0" r="0" b="0"/>
            <wp:docPr id="2" name="Grafik 2" descr="Ein Bild, das Text, Person, Im Haus,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Im Haus, Comput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48428" cy="3458445"/>
                    </a:xfrm>
                    <a:prstGeom prst="rect">
                      <a:avLst/>
                    </a:prstGeom>
                  </pic:spPr>
                </pic:pic>
              </a:graphicData>
            </a:graphic>
          </wp:inline>
        </w:drawing>
      </w:r>
    </w:p>
    <w:p w14:paraId="0F51902D" w14:textId="77777777" w:rsidR="008547A0" w:rsidRDefault="008547A0" w:rsidP="00F2656D">
      <w:pPr>
        <w:pStyle w:val="KeinLeerraum"/>
        <w:rPr>
          <w:b w:val="0"/>
        </w:rPr>
      </w:pPr>
    </w:p>
    <w:p w14:paraId="0F519030" w14:textId="77777777" w:rsidR="00B57FAC" w:rsidRPr="001234BA" w:rsidRDefault="00B57FAC" w:rsidP="00F2656D">
      <w:pPr>
        <w:pStyle w:val="Titel"/>
      </w:pPr>
      <w:r>
        <w:t>Fig. 1:</w:t>
      </w:r>
    </w:p>
    <w:p w14:paraId="0F519031" w14:textId="6EBA6E43" w:rsidR="00B57FAC" w:rsidRDefault="009B738E" w:rsidP="00F2656D">
      <w:pPr>
        <w:pStyle w:val="Titel"/>
        <w:rPr>
          <w:b w:val="0"/>
          <w:szCs w:val="22"/>
        </w:rPr>
      </w:pPr>
      <w:r>
        <w:rPr>
          <w:b w:val="0"/>
        </w:rPr>
        <w:t>Det er ikke kun muligt at tilføje kommentarer hurtigt og nemt i den digitale ordrebog, productionManager…</w:t>
      </w:r>
    </w:p>
    <w:p w14:paraId="32736F20" w14:textId="77777777" w:rsidR="009B738E" w:rsidRDefault="009B738E" w:rsidP="009B738E"/>
    <w:p w14:paraId="43E8254A" w14:textId="52163099" w:rsidR="00351092" w:rsidRDefault="00351092" w:rsidP="009B738E">
      <w:r>
        <w:rPr>
          <w:noProof/>
        </w:rPr>
        <w:lastRenderedPageBreak/>
        <w:drawing>
          <wp:inline distT="0" distB="0" distL="0" distR="0" wp14:anchorId="38535073" wp14:editId="7E82AB7F">
            <wp:extent cx="6105526" cy="3434312"/>
            <wp:effectExtent l="0" t="0" r="0" b="0"/>
            <wp:docPr id="3" name="Grafik 3" descr="Ein Bild, das Text, Table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Tablet, Person, Comput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13304" cy="3438687"/>
                    </a:xfrm>
                    <a:prstGeom prst="rect">
                      <a:avLst/>
                    </a:prstGeom>
                  </pic:spPr>
                </pic:pic>
              </a:graphicData>
            </a:graphic>
          </wp:inline>
        </w:drawing>
      </w:r>
    </w:p>
    <w:p w14:paraId="71159A13" w14:textId="44E064E1" w:rsidR="009B738E" w:rsidRDefault="009B738E" w:rsidP="009B738E">
      <w:pPr>
        <w:pStyle w:val="Titel"/>
      </w:pPr>
      <w:r>
        <w:t>Fig. 2:</w:t>
      </w:r>
    </w:p>
    <w:p w14:paraId="40F1D548" w14:textId="616B151B" w:rsidR="009B738E" w:rsidRPr="007439E7" w:rsidRDefault="007439E7" w:rsidP="007439E7">
      <w:pPr>
        <w:pStyle w:val="Titel"/>
        <w:rPr>
          <w:b w:val="0"/>
        </w:rPr>
      </w:pPr>
      <w:r>
        <w:rPr>
          <w:b w:val="0"/>
        </w:rPr>
        <w:t>... men også i den digitale assistent direkte i produktionen.</w:t>
      </w:r>
    </w:p>
    <w:p w14:paraId="00C3C2D2" w14:textId="77777777" w:rsidR="009B738E" w:rsidRPr="009B738E" w:rsidRDefault="009B738E" w:rsidP="009B738E"/>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Hvis du har spørgsmål, er du velkommen til at kontakte: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Tyskland</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Tlf.</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D3DFE" w14:textId="77777777" w:rsidR="00925B12" w:rsidRDefault="00925B12">
      <w:r>
        <w:separator/>
      </w:r>
    </w:p>
  </w:endnote>
  <w:endnote w:type="continuationSeparator" w:id="0">
    <w:p w14:paraId="3EAD98F8" w14:textId="77777777" w:rsidR="00925B12" w:rsidRDefault="00925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F318B" w14:textId="77777777" w:rsidR="00925B12" w:rsidRDefault="00925B12">
      <w:r>
        <w:separator/>
      </w:r>
    </w:p>
  </w:footnote>
  <w:footnote w:type="continuationSeparator" w:id="0">
    <w:p w14:paraId="32B0DE0F" w14:textId="77777777" w:rsidR="00925B12" w:rsidRDefault="00925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Pressemeddelelse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Digitalisering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772378B1"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Juni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26D3"/>
    <w:rsid w:val="00064DE4"/>
    <w:rsid w:val="00070D5B"/>
    <w:rsid w:val="00080779"/>
    <w:rsid w:val="00087568"/>
    <w:rsid w:val="00095708"/>
    <w:rsid w:val="00096C05"/>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52FA"/>
    <w:rsid w:val="001D7A81"/>
    <w:rsid w:val="001E6CF1"/>
    <w:rsid w:val="001F151E"/>
    <w:rsid w:val="001F5F23"/>
    <w:rsid w:val="001F6AB9"/>
    <w:rsid w:val="00213A46"/>
    <w:rsid w:val="00226288"/>
    <w:rsid w:val="0022697A"/>
    <w:rsid w:val="002560A1"/>
    <w:rsid w:val="002566D7"/>
    <w:rsid w:val="00257269"/>
    <w:rsid w:val="0026006A"/>
    <w:rsid w:val="00262EF5"/>
    <w:rsid w:val="00265B89"/>
    <w:rsid w:val="00272217"/>
    <w:rsid w:val="00274D1F"/>
    <w:rsid w:val="0027604E"/>
    <w:rsid w:val="00276C42"/>
    <w:rsid w:val="002A0418"/>
    <w:rsid w:val="002A19F6"/>
    <w:rsid w:val="002A557A"/>
    <w:rsid w:val="002D61FC"/>
    <w:rsid w:val="003014A3"/>
    <w:rsid w:val="00306F18"/>
    <w:rsid w:val="00321923"/>
    <w:rsid w:val="003220C3"/>
    <w:rsid w:val="00346010"/>
    <w:rsid w:val="003463D1"/>
    <w:rsid w:val="00351017"/>
    <w:rsid w:val="00351092"/>
    <w:rsid w:val="00367548"/>
    <w:rsid w:val="003804F3"/>
    <w:rsid w:val="003A0D46"/>
    <w:rsid w:val="003A464D"/>
    <w:rsid w:val="003E1736"/>
    <w:rsid w:val="003E3908"/>
    <w:rsid w:val="00401216"/>
    <w:rsid w:val="00403619"/>
    <w:rsid w:val="004105D8"/>
    <w:rsid w:val="00415721"/>
    <w:rsid w:val="004401F4"/>
    <w:rsid w:val="004407DC"/>
    <w:rsid w:val="00443069"/>
    <w:rsid w:val="00445EF9"/>
    <w:rsid w:val="004605F6"/>
    <w:rsid w:val="0046535F"/>
    <w:rsid w:val="00481597"/>
    <w:rsid w:val="004817FB"/>
    <w:rsid w:val="004972B6"/>
    <w:rsid w:val="004A2787"/>
    <w:rsid w:val="004B1435"/>
    <w:rsid w:val="00513A4B"/>
    <w:rsid w:val="00520897"/>
    <w:rsid w:val="00530740"/>
    <w:rsid w:val="00537C82"/>
    <w:rsid w:val="0054012D"/>
    <w:rsid w:val="005475DE"/>
    <w:rsid w:val="00547750"/>
    <w:rsid w:val="00570C27"/>
    <w:rsid w:val="0058077E"/>
    <w:rsid w:val="0058611D"/>
    <w:rsid w:val="0058634F"/>
    <w:rsid w:val="005A5380"/>
    <w:rsid w:val="005C623C"/>
    <w:rsid w:val="005D59E6"/>
    <w:rsid w:val="005E1DD1"/>
    <w:rsid w:val="005E61DC"/>
    <w:rsid w:val="005F022F"/>
    <w:rsid w:val="005F3F60"/>
    <w:rsid w:val="006143F9"/>
    <w:rsid w:val="00623204"/>
    <w:rsid w:val="00640964"/>
    <w:rsid w:val="0066716B"/>
    <w:rsid w:val="00682173"/>
    <w:rsid w:val="00697D14"/>
    <w:rsid w:val="006C15C6"/>
    <w:rsid w:val="006D5941"/>
    <w:rsid w:val="006E1BAA"/>
    <w:rsid w:val="006F1125"/>
    <w:rsid w:val="006F1AC9"/>
    <w:rsid w:val="0070039B"/>
    <w:rsid w:val="00713AAF"/>
    <w:rsid w:val="007143F9"/>
    <w:rsid w:val="00735FDB"/>
    <w:rsid w:val="00737128"/>
    <w:rsid w:val="00742CE2"/>
    <w:rsid w:val="007439E7"/>
    <w:rsid w:val="0076147E"/>
    <w:rsid w:val="00772ED8"/>
    <w:rsid w:val="00774ABF"/>
    <w:rsid w:val="0079664A"/>
    <w:rsid w:val="00797165"/>
    <w:rsid w:val="007A4EF3"/>
    <w:rsid w:val="007B0121"/>
    <w:rsid w:val="007F0D37"/>
    <w:rsid w:val="007F727D"/>
    <w:rsid w:val="007F7E9B"/>
    <w:rsid w:val="008030A6"/>
    <w:rsid w:val="008051FD"/>
    <w:rsid w:val="00807C59"/>
    <w:rsid w:val="008250FF"/>
    <w:rsid w:val="00837D8F"/>
    <w:rsid w:val="008424DE"/>
    <w:rsid w:val="008461E1"/>
    <w:rsid w:val="0085010B"/>
    <w:rsid w:val="008547A0"/>
    <w:rsid w:val="00891766"/>
    <w:rsid w:val="008B07C0"/>
    <w:rsid w:val="008C0447"/>
    <w:rsid w:val="009051A1"/>
    <w:rsid w:val="009178FE"/>
    <w:rsid w:val="00920D02"/>
    <w:rsid w:val="00925B12"/>
    <w:rsid w:val="0093011B"/>
    <w:rsid w:val="009368F5"/>
    <w:rsid w:val="00943181"/>
    <w:rsid w:val="00943EE2"/>
    <w:rsid w:val="00944CAE"/>
    <w:rsid w:val="009479AC"/>
    <w:rsid w:val="00956624"/>
    <w:rsid w:val="0097733B"/>
    <w:rsid w:val="009A1B07"/>
    <w:rsid w:val="009A4FA6"/>
    <w:rsid w:val="009B738E"/>
    <w:rsid w:val="009C58AA"/>
    <w:rsid w:val="009C73C6"/>
    <w:rsid w:val="009E15B5"/>
    <w:rsid w:val="009E1B64"/>
    <w:rsid w:val="009F50FD"/>
    <w:rsid w:val="00A04D46"/>
    <w:rsid w:val="00A13CD6"/>
    <w:rsid w:val="00A15C08"/>
    <w:rsid w:val="00A16171"/>
    <w:rsid w:val="00A23141"/>
    <w:rsid w:val="00A24BCC"/>
    <w:rsid w:val="00A5108C"/>
    <w:rsid w:val="00A62CAE"/>
    <w:rsid w:val="00A7235B"/>
    <w:rsid w:val="00A73AAF"/>
    <w:rsid w:val="00A9766B"/>
    <w:rsid w:val="00AA3FF1"/>
    <w:rsid w:val="00AB73AA"/>
    <w:rsid w:val="00AC0A7D"/>
    <w:rsid w:val="00AD69E4"/>
    <w:rsid w:val="00AD7894"/>
    <w:rsid w:val="00AE36C3"/>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E7099"/>
    <w:rsid w:val="00BF1F0F"/>
    <w:rsid w:val="00BF46E5"/>
    <w:rsid w:val="00BF5A37"/>
    <w:rsid w:val="00C10053"/>
    <w:rsid w:val="00C16716"/>
    <w:rsid w:val="00C17557"/>
    <w:rsid w:val="00C45AD8"/>
    <w:rsid w:val="00C560F9"/>
    <w:rsid w:val="00C60AA7"/>
    <w:rsid w:val="00C61C2E"/>
    <w:rsid w:val="00C61E6B"/>
    <w:rsid w:val="00C64040"/>
    <w:rsid w:val="00C65530"/>
    <w:rsid w:val="00C74CDC"/>
    <w:rsid w:val="00C75D10"/>
    <w:rsid w:val="00C96136"/>
    <w:rsid w:val="00CA00A9"/>
    <w:rsid w:val="00CB1588"/>
    <w:rsid w:val="00CD1E96"/>
    <w:rsid w:val="00CD48ED"/>
    <w:rsid w:val="00CD7150"/>
    <w:rsid w:val="00CF622D"/>
    <w:rsid w:val="00D0150A"/>
    <w:rsid w:val="00D043C0"/>
    <w:rsid w:val="00D05F12"/>
    <w:rsid w:val="00D071E6"/>
    <w:rsid w:val="00D113BA"/>
    <w:rsid w:val="00D25FF0"/>
    <w:rsid w:val="00D322E6"/>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00D2"/>
    <w:rsid w:val="00E471E2"/>
    <w:rsid w:val="00E4780C"/>
    <w:rsid w:val="00E54363"/>
    <w:rsid w:val="00E7070B"/>
    <w:rsid w:val="00E8630D"/>
    <w:rsid w:val="00E93B4F"/>
    <w:rsid w:val="00EA1AEB"/>
    <w:rsid w:val="00EA3D1C"/>
    <w:rsid w:val="00EA6393"/>
    <w:rsid w:val="00ED4A65"/>
    <w:rsid w:val="00EE5B89"/>
    <w:rsid w:val="00F05208"/>
    <w:rsid w:val="00F06CA2"/>
    <w:rsid w:val="00F12542"/>
    <w:rsid w:val="00F15722"/>
    <w:rsid w:val="00F23A94"/>
    <w:rsid w:val="00F2656D"/>
    <w:rsid w:val="00F26FBF"/>
    <w:rsid w:val="00F314D7"/>
    <w:rsid w:val="00F73A4F"/>
    <w:rsid w:val="00F8560C"/>
    <w:rsid w:val="00F933C8"/>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ag.com/dk/produktinformationer/productionmanage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331</Words>
  <Characters>2090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23</cp:revision>
  <cp:lastPrinted>2018-02-22T10:43:00Z</cp:lastPrinted>
  <dcterms:created xsi:type="dcterms:W3CDTF">2022-06-15T13:25:00Z</dcterms:created>
  <dcterms:modified xsi:type="dcterms:W3CDTF">2023-06-13T12:13:00Z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