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2E727" w14:textId="77777777" w:rsidR="00302571" w:rsidRPr="00E62B71" w:rsidRDefault="00302571" w:rsidP="00302571">
      <w:pPr>
        <w:pStyle w:val="berschrift3"/>
        <w:rPr>
          <w:lang w:val="en-US"/>
        </w:rPr>
      </w:pPr>
      <w:r w:rsidRPr="00E62B71">
        <w:rPr>
          <w:lang w:val="en-US"/>
        </w:rPr>
        <w:t>End-to-end sanding machine portfolio</w:t>
      </w:r>
    </w:p>
    <w:p w14:paraId="19DAC552" w14:textId="35B2CCF7" w:rsidR="00302571" w:rsidRPr="00E62B71" w:rsidRDefault="00302571" w:rsidP="00302571">
      <w:pPr>
        <w:pStyle w:val="berschrift1"/>
        <w:rPr>
          <w:lang w:val="en-US"/>
        </w:rPr>
      </w:pPr>
      <w:r w:rsidRPr="00E62B71">
        <w:rPr>
          <w:lang w:val="en-US"/>
        </w:rPr>
        <w:t xml:space="preserve">HOMAG and Heesemann agree </w:t>
      </w:r>
      <w:r w:rsidR="007A4375">
        <w:rPr>
          <w:lang w:val="en-US"/>
        </w:rPr>
        <w:t>to</w:t>
      </w:r>
      <w:r w:rsidR="00D346C3" w:rsidRPr="00E62B71">
        <w:rPr>
          <w:lang w:val="en-US"/>
        </w:rPr>
        <w:t xml:space="preserve"> </w:t>
      </w:r>
      <w:r w:rsidRPr="00E62B71">
        <w:rPr>
          <w:lang w:val="en-US"/>
        </w:rPr>
        <w:t>partnership</w:t>
      </w:r>
    </w:p>
    <w:p w14:paraId="78D0A1E5" w14:textId="5E82611B" w:rsidR="00302571" w:rsidRPr="00D346C3" w:rsidRDefault="00302571" w:rsidP="00302571">
      <w:pPr>
        <w:pStyle w:val="Untertitel"/>
        <w:spacing w:line="360" w:lineRule="auto"/>
        <w:rPr>
          <w:rFonts w:eastAsia="Times New Roman" w:cs="Times New Roman"/>
          <w:b/>
          <w:iCs w:val="0"/>
          <w:sz w:val="22"/>
          <w:szCs w:val="20"/>
          <w:lang w:val="en-US"/>
        </w:rPr>
      </w:pPr>
      <w:r w:rsidRPr="003B5B0A">
        <w:rPr>
          <w:rFonts w:eastAsia="Times New Roman" w:cs="Times New Roman"/>
          <w:b/>
          <w:iCs w:val="0"/>
          <w:sz w:val="22"/>
          <w:szCs w:val="20"/>
          <w:lang w:val="en-US"/>
        </w:rPr>
        <w:t xml:space="preserve">Schopfloch/ Bad Oeynhausen, </w:t>
      </w:r>
      <w:r w:rsidR="001D6A3F" w:rsidRPr="003B5B0A">
        <w:rPr>
          <w:rFonts w:eastAsia="Times New Roman" w:cs="Times New Roman"/>
          <w:b/>
          <w:iCs w:val="0"/>
          <w:sz w:val="22"/>
          <w:szCs w:val="20"/>
          <w:lang w:val="en-US"/>
        </w:rPr>
        <w:t>March</w:t>
      </w:r>
      <w:r w:rsidRPr="003B5B0A">
        <w:rPr>
          <w:rFonts w:eastAsia="Times New Roman" w:cs="Times New Roman"/>
          <w:b/>
          <w:iCs w:val="0"/>
          <w:sz w:val="22"/>
          <w:szCs w:val="20"/>
          <w:lang w:val="en-US"/>
        </w:rPr>
        <w:t xml:space="preserve"> </w:t>
      </w:r>
      <w:r w:rsidR="001D6A3F" w:rsidRPr="003B5B0A">
        <w:rPr>
          <w:rFonts w:eastAsia="Times New Roman" w:cs="Times New Roman"/>
          <w:b/>
          <w:iCs w:val="0"/>
          <w:sz w:val="22"/>
          <w:szCs w:val="20"/>
          <w:lang w:val="en-US"/>
        </w:rPr>
        <w:t>3,</w:t>
      </w:r>
      <w:r w:rsidRPr="003B5B0A">
        <w:rPr>
          <w:rFonts w:eastAsia="Times New Roman" w:cs="Times New Roman"/>
          <w:b/>
          <w:iCs w:val="0"/>
          <w:sz w:val="22"/>
          <w:szCs w:val="20"/>
          <w:lang w:val="en-US"/>
        </w:rPr>
        <w:t xml:space="preserve"> 2022: HOMAG Group </w:t>
      </w:r>
      <w:r w:rsidR="00333727" w:rsidRPr="003B5B0A">
        <w:rPr>
          <w:rFonts w:eastAsia="Times New Roman" w:cs="Times New Roman"/>
          <w:b/>
          <w:iCs w:val="0"/>
          <w:sz w:val="22"/>
          <w:szCs w:val="20"/>
          <w:lang w:val="en-US"/>
        </w:rPr>
        <w:t xml:space="preserve">AG </w:t>
      </w:r>
      <w:r w:rsidRPr="003B5B0A">
        <w:rPr>
          <w:rFonts w:eastAsia="Times New Roman" w:cs="Times New Roman"/>
          <w:b/>
          <w:iCs w:val="0"/>
          <w:sz w:val="22"/>
          <w:szCs w:val="20"/>
          <w:lang w:val="en-US"/>
        </w:rPr>
        <w:t xml:space="preserve">and Karl Heesemann Maschinenfabrik GmbH &amp; Co. </w:t>
      </w:r>
      <w:r w:rsidRPr="00E62B71">
        <w:rPr>
          <w:rFonts w:eastAsia="Times New Roman" w:cs="Times New Roman"/>
          <w:b/>
          <w:iCs w:val="0"/>
          <w:sz w:val="22"/>
          <w:szCs w:val="20"/>
          <w:lang w:val="en-US"/>
        </w:rPr>
        <w:t xml:space="preserve">KG have already been working together successfully for several years and in many markets. </w:t>
      </w:r>
      <w:r w:rsidRPr="00D346C3">
        <w:rPr>
          <w:rFonts w:eastAsia="Times New Roman" w:cs="Times New Roman"/>
          <w:b/>
          <w:iCs w:val="0"/>
          <w:sz w:val="22"/>
          <w:szCs w:val="20"/>
          <w:lang w:val="en-US"/>
        </w:rPr>
        <w:t>Now the two companies have agreed on an even more extensive cooperation. HOMAG's goal is clear: to continue to provide customers with high-performance solutions and an integrated sanding machine portfolio.</w:t>
      </w:r>
    </w:p>
    <w:p w14:paraId="76DFB67D" w14:textId="7E96C771" w:rsidR="00302571" w:rsidRPr="00E62B71" w:rsidRDefault="00302571" w:rsidP="00302571">
      <w:pPr>
        <w:pStyle w:val="berschrift2"/>
        <w:rPr>
          <w:lang w:val="en-US"/>
        </w:rPr>
      </w:pPr>
      <w:r w:rsidRPr="00E62B71">
        <w:rPr>
          <w:lang w:val="en-US"/>
        </w:rPr>
        <w:t xml:space="preserve">End-to-end </w:t>
      </w:r>
      <w:r w:rsidR="004B62F3">
        <w:rPr>
          <w:lang w:val="en-US"/>
        </w:rPr>
        <w:t>sanding</w:t>
      </w:r>
      <w:r w:rsidR="004B62F3" w:rsidRPr="00E62B71">
        <w:rPr>
          <w:lang w:val="en-US"/>
        </w:rPr>
        <w:t xml:space="preserve"> </w:t>
      </w:r>
      <w:r w:rsidRPr="00E62B71">
        <w:rPr>
          <w:lang w:val="en-US"/>
        </w:rPr>
        <w:t>machine portfolio to be retained</w:t>
      </w:r>
    </w:p>
    <w:p w14:paraId="7F68D39D" w14:textId="2F8D15F1" w:rsidR="00302571" w:rsidRPr="00D346C3" w:rsidRDefault="00302571" w:rsidP="00302571">
      <w:pPr>
        <w:rPr>
          <w:lang w:val="en-US"/>
        </w:rPr>
      </w:pPr>
      <w:r w:rsidRPr="00D346C3">
        <w:rPr>
          <w:lang w:val="en-US"/>
        </w:rPr>
        <w:t xml:space="preserve">The scope of HOMAG's product portfolio has grown considerably in recent years. At the same time, high demand from </w:t>
      </w:r>
      <w:r w:rsidR="00B72E0D">
        <w:rPr>
          <w:lang w:val="en-US"/>
        </w:rPr>
        <w:t>a</w:t>
      </w:r>
      <w:r w:rsidR="00B72E0D" w:rsidRPr="00D346C3">
        <w:rPr>
          <w:lang w:val="en-US"/>
        </w:rPr>
        <w:t xml:space="preserve"> </w:t>
      </w:r>
      <w:r w:rsidRPr="00D346C3">
        <w:rPr>
          <w:lang w:val="en-US"/>
        </w:rPr>
        <w:t xml:space="preserve">large number of customer segments and growth areas requires a bundling of resources in the areas of R&amp;D and production. For this reason, HOMAG has decided to discontinue in-house development and production of wide belt sanding machines. However, the strategic goal </w:t>
      </w:r>
      <w:r w:rsidR="00E708EE">
        <w:rPr>
          <w:lang w:val="en-US"/>
        </w:rPr>
        <w:t xml:space="preserve">of HOMAG </w:t>
      </w:r>
      <w:r w:rsidRPr="00D346C3">
        <w:rPr>
          <w:lang w:val="en-US"/>
        </w:rPr>
        <w:t>to cover the entire process chain in wood processing, which naturally includes sanding</w:t>
      </w:r>
      <w:r w:rsidR="002F07B1">
        <w:rPr>
          <w:lang w:val="en-US"/>
        </w:rPr>
        <w:t>, remains constant</w:t>
      </w:r>
      <w:r w:rsidRPr="00D346C3">
        <w:rPr>
          <w:lang w:val="en-US"/>
        </w:rPr>
        <w:t xml:space="preserve">. </w:t>
      </w:r>
      <w:r w:rsidR="002F07B1">
        <w:rPr>
          <w:lang w:val="en-US"/>
        </w:rPr>
        <w:t>Therefore,</w:t>
      </w:r>
      <w:r w:rsidR="002F07B1" w:rsidRPr="00D346C3">
        <w:rPr>
          <w:lang w:val="en-US"/>
        </w:rPr>
        <w:t xml:space="preserve"> </w:t>
      </w:r>
      <w:r w:rsidRPr="00D346C3">
        <w:rPr>
          <w:lang w:val="en-US"/>
        </w:rPr>
        <w:t xml:space="preserve">instead of HOMAG's own solutions, those of Heesemann will now be made available. </w:t>
      </w:r>
    </w:p>
    <w:p w14:paraId="738B3820" w14:textId="77777777" w:rsidR="00302571" w:rsidRPr="00302571" w:rsidRDefault="00302571" w:rsidP="00302571">
      <w:pPr>
        <w:pStyle w:val="Untertitel"/>
        <w:rPr>
          <w:lang w:val="en-US"/>
        </w:rPr>
      </w:pPr>
    </w:p>
    <w:p w14:paraId="3EF51AD6" w14:textId="528F8AC1" w:rsidR="00302571" w:rsidRPr="00E62B71" w:rsidRDefault="00302571" w:rsidP="00302571">
      <w:pPr>
        <w:pStyle w:val="Untertitel"/>
        <w:spacing w:line="360" w:lineRule="auto"/>
        <w:jc w:val="center"/>
        <w:rPr>
          <w:rFonts w:eastAsia="Times New Roman" w:cs="Times New Roman"/>
          <w:i/>
          <w:color w:val="001941" w:themeColor="text2"/>
          <w:sz w:val="22"/>
          <w:szCs w:val="20"/>
          <w:lang w:val="en-US"/>
        </w:rPr>
      </w:pPr>
      <w:r w:rsidRPr="00E62B71">
        <w:rPr>
          <w:rFonts w:eastAsia="Times New Roman" w:cs="Times New Roman"/>
          <w:i/>
          <w:color w:val="001941" w:themeColor="text2"/>
          <w:sz w:val="22"/>
          <w:szCs w:val="20"/>
          <w:lang w:val="en-US"/>
        </w:rPr>
        <w:t xml:space="preserve">"Covering the entire process chain and the associated satisfaction of our customers </w:t>
      </w:r>
      <w:r w:rsidR="00E7568C">
        <w:rPr>
          <w:rFonts w:eastAsia="Times New Roman" w:cs="Times New Roman"/>
          <w:i/>
          <w:color w:val="001941" w:themeColor="text2"/>
          <w:sz w:val="22"/>
          <w:szCs w:val="20"/>
          <w:lang w:val="en-US"/>
        </w:rPr>
        <w:t>is</w:t>
      </w:r>
      <w:r w:rsidR="00E7568C" w:rsidRPr="00E62B71">
        <w:rPr>
          <w:rFonts w:eastAsia="Times New Roman" w:cs="Times New Roman"/>
          <w:i/>
          <w:color w:val="001941" w:themeColor="text2"/>
          <w:sz w:val="22"/>
          <w:szCs w:val="20"/>
          <w:lang w:val="en-US"/>
        </w:rPr>
        <w:t xml:space="preserve"> </w:t>
      </w:r>
      <w:r w:rsidRPr="00E62B71">
        <w:rPr>
          <w:rFonts w:eastAsia="Times New Roman" w:cs="Times New Roman"/>
          <w:i/>
          <w:color w:val="001941" w:themeColor="text2"/>
          <w:sz w:val="22"/>
          <w:szCs w:val="20"/>
          <w:lang w:val="en-US"/>
        </w:rPr>
        <w:t>our focus. In Heesemann, we have found the ideal partner to continue providing our customers with end-to-end solutions for sanding and to cover the entire process chain."</w:t>
      </w:r>
    </w:p>
    <w:p w14:paraId="5C135D48" w14:textId="77777777" w:rsidR="00302571" w:rsidRPr="00E62B71" w:rsidRDefault="00302571" w:rsidP="00302571">
      <w:pPr>
        <w:pStyle w:val="Untertitel"/>
        <w:jc w:val="center"/>
        <w:rPr>
          <w:rFonts w:eastAsia="Times New Roman" w:cs="Times New Roman"/>
          <w:b/>
          <w:bCs/>
          <w:i/>
          <w:color w:val="001941" w:themeColor="text2"/>
          <w:sz w:val="22"/>
          <w:szCs w:val="20"/>
          <w:lang w:val="en-US"/>
        </w:rPr>
      </w:pPr>
      <w:r w:rsidRPr="00E62B71">
        <w:rPr>
          <w:rFonts w:eastAsia="Times New Roman" w:cs="Times New Roman"/>
          <w:b/>
          <w:bCs/>
          <w:i/>
          <w:color w:val="001941" w:themeColor="text2"/>
          <w:sz w:val="22"/>
          <w:szCs w:val="20"/>
          <w:lang w:val="en-US"/>
        </w:rPr>
        <w:t>Frederik Meyer, Executive Vice President, CNC Processing Business Unit</w:t>
      </w:r>
    </w:p>
    <w:p w14:paraId="6DEE6F51" w14:textId="77777777" w:rsidR="00302571" w:rsidRPr="00302571" w:rsidRDefault="00302571" w:rsidP="00302571">
      <w:pPr>
        <w:pStyle w:val="Untertitel"/>
        <w:rPr>
          <w:lang w:val="en-US"/>
        </w:rPr>
      </w:pPr>
    </w:p>
    <w:p w14:paraId="6F31604C" w14:textId="77777777" w:rsidR="00302571" w:rsidRPr="00302571" w:rsidRDefault="00302571" w:rsidP="00302571">
      <w:pPr>
        <w:pStyle w:val="Untertitel"/>
        <w:spacing w:line="360" w:lineRule="auto"/>
        <w:rPr>
          <w:lang w:val="en-US"/>
        </w:rPr>
      </w:pPr>
      <w:r w:rsidRPr="00302571">
        <w:rPr>
          <w:lang w:val="en-US"/>
        </w:rPr>
        <w:t> </w:t>
      </w:r>
    </w:p>
    <w:p w14:paraId="544836C6" w14:textId="67CADD89" w:rsidR="00302571" w:rsidRPr="00D346C3" w:rsidRDefault="00302571" w:rsidP="00302571">
      <w:pPr>
        <w:pStyle w:val="Untertitel"/>
        <w:spacing w:line="360" w:lineRule="auto"/>
        <w:rPr>
          <w:rFonts w:eastAsia="Times New Roman" w:cs="Times New Roman"/>
          <w:iCs w:val="0"/>
          <w:sz w:val="22"/>
          <w:szCs w:val="20"/>
          <w:lang w:val="en-US"/>
        </w:rPr>
      </w:pPr>
      <w:r w:rsidRPr="00D346C3">
        <w:rPr>
          <w:rFonts w:eastAsia="Times New Roman" w:cs="Times New Roman"/>
          <w:iCs w:val="0"/>
          <w:sz w:val="22"/>
          <w:szCs w:val="20"/>
          <w:lang w:val="en-US"/>
        </w:rPr>
        <w:t>In order to continue covering the entire process chain, Heesemann will expand its sanding machine portfolio and offer end-to-end solutions for all segments in the future: from entry-level to high-end solutions. For the entry-level machines in particular, Heesemann will be drawing on HOMAG's expertise</w:t>
      </w:r>
      <w:r w:rsidR="008E1F7B">
        <w:rPr>
          <w:rFonts w:eastAsia="Times New Roman" w:cs="Times New Roman"/>
          <w:iCs w:val="0"/>
          <w:sz w:val="22"/>
          <w:szCs w:val="20"/>
          <w:lang w:val="en-US"/>
        </w:rPr>
        <w:t xml:space="preserve">. </w:t>
      </w:r>
      <w:r w:rsidRPr="00D346C3">
        <w:rPr>
          <w:rFonts w:eastAsia="Times New Roman" w:cs="Times New Roman"/>
          <w:iCs w:val="0"/>
          <w:sz w:val="22"/>
          <w:szCs w:val="20"/>
          <w:lang w:val="en-US"/>
        </w:rPr>
        <w:t>HOMAG and Heesemann will also be working closely together in the sales and service network.</w:t>
      </w:r>
    </w:p>
    <w:p w14:paraId="716A2ACF" w14:textId="77777777" w:rsidR="00302571" w:rsidRPr="00D346C3" w:rsidRDefault="00302571" w:rsidP="00302571">
      <w:pPr>
        <w:pStyle w:val="Untertitel"/>
        <w:rPr>
          <w:rFonts w:eastAsia="Times New Roman" w:cs="Times New Roman"/>
          <w:iCs w:val="0"/>
          <w:sz w:val="22"/>
          <w:szCs w:val="20"/>
          <w:lang w:val="en-US"/>
        </w:rPr>
      </w:pPr>
    </w:p>
    <w:p w14:paraId="10F94216" w14:textId="08787240" w:rsidR="00302571" w:rsidRPr="00E62B71" w:rsidRDefault="00302571" w:rsidP="0030169B">
      <w:pPr>
        <w:pStyle w:val="Untertitel"/>
        <w:spacing w:line="360" w:lineRule="auto"/>
        <w:jc w:val="center"/>
        <w:rPr>
          <w:rFonts w:eastAsia="Times New Roman" w:cs="Times New Roman"/>
          <w:i/>
          <w:color w:val="001941" w:themeColor="text2"/>
          <w:sz w:val="22"/>
          <w:szCs w:val="20"/>
          <w:lang w:val="en-US"/>
        </w:rPr>
      </w:pPr>
      <w:r w:rsidRPr="00E62B71">
        <w:rPr>
          <w:rFonts w:eastAsia="Times New Roman" w:cs="Times New Roman"/>
          <w:i/>
          <w:color w:val="001941" w:themeColor="text2"/>
          <w:sz w:val="22"/>
          <w:szCs w:val="20"/>
          <w:lang w:val="en-US"/>
        </w:rPr>
        <w:t>"We at Heesemann are very excited about this great prospect for both companies. It is a unique opportunity to take our long-standing partnership to a new level and once again demonstrate our expertise and innovative strength for the benefit of our customers."</w:t>
      </w:r>
    </w:p>
    <w:p w14:paraId="4568F546" w14:textId="77777777" w:rsidR="00302571" w:rsidRPr="00E62B71" w:rsidRDefault="00302571" w:rsidP="00302571">
      <w:pPr>
        <w:pStyle w:val="Untertitel"/>
        <w:jc w:val="center"/>
        <w:rPr>
          <w:rFonts w:eastAsia="Times New Roman" w:cs="Times New Roman"/>
          <w:b/>
          <w:bCs/>
          <w:i/>
          <w:color w:val="001941" w:themeColor="text2"/>
          <w:sz w:val="22"/>
          <w:szCs w:val="20"/>
          <w:lang w:val="en-US"/>
        </w:rPr>
      </w:pPr>
      <w:r w:rsidRPr="00E62B71">
        <w:rPr>
          <w:rFonts w:eastAsia="Times New Roman" w:cs="Times New Roman"/>
          <w:b/>
          <w:bCs/>
          <w:i/>
          <w:color w:val="001941" w:themeColor="text2"/>
          <w:sz w:val="22"/>
          <w:szCs w:val="20"/>
          <w:lang w:val="en-US"/>
        </w:rPr>
        <w:t>Christoph Giese, Managing Director Heesemann</w:t>
      </w:r>
    </w:p>
    <w:p w14:paraId="66964981" w14:textId="77777777" w:rsidR="00302571" w:rsidRPr="00302571" w:rsidRDefault="00302571" w:rsidP="00302571">
      <w:pPr>
        <w:pStyle w:val="berschrift2"/>
        <w:rPr>
          <w:lang w:val="en-US"/>
        </w:rPr>
      </w:pPr>
      <w:r w:rsidRPr="00302571">
        <w:rPr>
          <w:lang w:val="en-US"/>
        </w:rPr>
        <w:t>Service for HOMAG sanding machines will continue to be provided</w:t>
      </w:r>
    </w:p>
    <w:p w14:paraId="2E8EDA38" w14:textId="6CA1BF49" w:rsidR="00302571" w:rsidRPr="00E62B71" w:rsidRDefault="00302571" w:rsidP="00302571">
      <w:pPr>
        <w:pStyle w:val="Untertitel"/>
        <w:spacing w:line="360" w:lineRule="auto"/>
        <w:rPr>
          <w:rFonts w:eastAsia="Times New Roman" w:cs="Times New Roman"/>
          <w:iCs w:val="0"/>
          <w:sz w:val="22"/>
          <w:szCs w:val="20"/>
          <w:lang w:val="en-US"/>
        </w:rPr>
      </w:pPr>
      <w:r w:rsidRPr="00D346C3">
        <w:rPr>
          <w:rFonts w:eastAsia="Times New Roman" w:cs="Times New Roman"/>
          <w:iCs w:val="0"/>
          <w:sz w:val="22"/>
          <w:szCs w:val="20"/>
          <w:lang w:val="en-US"/>
        </w:rPr>
        <w:t xml:space="preserve">HOMAG will of course continue to provide service (hotline, on-site service and spare parts), for the sanding machines supplied under </w:t>
      </w:r>
      <w:r w:rsidR="00B27C49">
        <w:rPr>
          <w:rFonts w:eastAsia="Times New Roman" w:cs="Times New Roman"/>
          <w:iCs w:val="0"/>
          <w:sz w:val="22"/>
          <w:szCs w:val="20"/>
          <w:lang w:val="en-US"/>
        </w:rPr>
        <w:t xml:space="preserve">the </w:t>
      </w:r>
      <w:r w:rsidRPr="00D346C3">
        <w:rPr>
          <w:rFonts w:eastAsia="Times New Roman" w:cs="Times New Roman"/>
          <w:iCs w:val="0"/>
          <w:sz w:val="22"/>
          <w:szCs w:val="20"/>
          <w:lang w:val="en-US"/>
        </w:rPr>
        <w:t xml:space="preserve">BÜTFERING and </w:t>
      </w:r>
      <w:r w:rsidR="00B27C49">
        <w:rPr>
          <w:rFonts w:eastAsia="Times New Roman" w:cs="Times New Roman"/>
          <w:iCs w:val="0"/>
          <w:sz w:val="22"/>
          <w:szCs w:val="20"/>
          <w:lang w:val="en-US"/>
        </w:rPr>
        <w:t>HOMAG brands</w:t>
      </w:r>
      <w:r w:rsidRPr="00D346C3">
        <w:rPr>
          <w:rFonts w:eastAsia="Times New Roman" w:cs="Times New Roman"/>
          <w:iCs w:val="0"/>
          <w:sz w:val="22"/>
          <w:szCs w:val="20"/>
          <w:lang w:val="en-US"/>
        </w:rPr>
        <w:t xml:space="preserve">. </w:t>
      </w:r>
      <w:r w:rsidRPr="00E62B71">
        <w:rPr>
          <w:rFonts w:eastAsia="Times New Roman" w:cs="Times New Roman"/>
          <w:iCs w:val="0"/>
          <w:sz w:val="22"/>
          <w:szCs w:val="20"/>
          <w:lang w:val="en-US"/>
        </w:rPr>
        <w:t>For the sanding machines supplied by Heesemann in the future, Heesemann will take over the corresponding service.</w:t>
      </w:r>
    </w:p>
    <w:p w14:paraId="66F680FE" w14:textId="77777777" w:rsidR="00302571" w:rsidRPr="00E62B71" w:rsidRDefault="00302571" w:rsidP="00302571">
      <w:pPr>
        <w:rPr>
          <w:lang w:val="en-US"/>
        </w:rPr>
      </w:pPr>
    </w:p>
    <w:p w14:paraId="714A8035" w14:textId="77777777" w:rsidR="00302571" w:rsidRDefault="00302571">
      <w:pPr>
        <w:widowControl/>
        <w:spacing w:after="0" w:line="240" w:lineRule="auto"/>
        <w:rPr>
          <w:b/>
          <w:szCs w:val="22"/>
          <w:lang w:val="en-US"/>
        </w:rPr>
      </w:pPr>
      <w:r>
        <w:rPr>
          <w:szCs w:val="22"/>
          <w:lang w:val="en-US"/>
        </w:rPr>
        <w:br w:type="page"/>
      </w:r>
    </w:p>
    <w:p w14:paraId="68FF9DCD" w14:textId="40E3769F" w:rsidR="00302571" w:rsidRPr="00302571" w:rsidRDefault="00302571" w:rsidP="00302571">
      <w:pPr>
        <w:pStyle w:val="KeinLeerraum"/>
        <w:rPr>
          <w:sz w:val="22"/>
          <w:szCs w:val="22"/>
          <w:lang w:val="en-US"/>
        </w:rPr>
      </w:pPr>
      <w:r w:rsidRPr="00302571">
        <w:rPr>
          <w:sz w:val="22"/>
          <w:szCs w:val="22"/>
          <w:lang w:val="en-US"/>
        </w:rPr>
        <w:lastRenderedPageBreak/>
        <w:t>Images</w:t>
      </w:r>
    </w:p>
    <w:p w14:paraId="20CD5A91" w14:textId="3D92CDF5" w:rsidR="00302571" w:rsidRDefault="00302571" w:rsidP="00302571">
      <w:pPr>
        <w:pStyle w:val="KeinLeerraum"/>
        <w:rPr>
          <w:b w:val="0"/>
          <w:bCs/>
          <w:sz w:val="22"/>
          <w:szCs w:val="22"/>
          <w:lang w:val="en-US"/>
        </w:rPr>
      </w:pPr>
      <w:r w:rsidRPr="00302571">
        <w:rPr>
          <w:b w:val="0"/>
          <w:bCs/>
          <w:sz w:val="22"/>
          <w:szCs w:val="22"/>
          <w:lang w:val="en-US"/>
        </w:rPr>
        <w:t>Source image material: HOMAG GmbH</w:t>
      </w:r>
    </w:p>
    <w:p w14:paraId="43F40559" w14:textId="77777777" w:rsidR="00302571" w:rsidRPr="00302571" w:rsidRDefault="00302571" w:rsidP="00302571">
      <w:pPr>
        <w:pStyle w:val="KeinLeerraum"/>
        <w:rPr>
          <w:b w:val="0"/>
          <w:bCs/>
          <w:lang w:val="en-US"/>
        </w:rPr>
      </w:pPr>
    </w:p>
    <w:p w14:paraId="01182819" w14:textId="77777777" w:rsidR="00302571" w:rsidRPr="00F2656D" w:rsidRDefault="00302571" w:rsidP="00302571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38B7751D" wp14:editId="7114B399">
            <wp:extent cx="4838700" cy="3019774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895" cy="3032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6FC22" w14:textId="77777777" w:rsidR="00302571" w:rsidRPr="00E62B71" w:rsidRDefault="00302571" w:rsidP="00302571">
      <w:pPr>
        <w:pStyle w:val="Titel"/>
        <w:rPr>
          <w:lang w:val="en-US"/>
        </w:rPr>
      </w:pPr>
      <w:r w:rsidRPr="00E62B71">
        <w:rPr>
          <w:lang w:val="en-US"/>
        </w:rPr>
        <w:t>Bild 1:</w:t>
      </w:r>
    </w:p>
    <w:p w14:paraId="6AC36EE7" w14:textId="290ACE71" w:rsidR="00302571" w:rsidRPr="00302571" w:rsidRDefault="00302571" w:rsidP="00302571">
      <w:pPr>
        <w:pStyle w:val="Titel"/>
        <w:rPr>
          <w:b w:val="0"/>
          <w:szCs w:val="22"/>
          <w:lang w:val="en-US"/>
        </w:rPr>
      </w:pPr>
      <w:r w:rsidRPr="00302571">
        <w:rPr>
          <w:b w:val="0"/>
          <w:szCs w:val="22"/>
          <w:lang w:val="en-US"/>
        </w:rPr>
        <w:t xml:space="preserve">Christoph Giese, managing director Karl Heesemann Maschinenfabrik GmbH &amp; Co. KG (left), and Frederik Meyer, Executive Vice President, </w:t>
      </w:r>
      <w:r w:rsidR="00B5166C">
        <w:rPr>
          <w:b w:val="0"/>
          <w:szCs w:val="22"/>
          <w:lang w:val="en-US"/>
        </w:rPr>
        <w:t xml:space="preserve">HOMAG </w:t>
      </w:r>
      <w:r w:rsidRPr="00302571">
        <w:rPr>
          <w:b w:val="0"/>
          <w:szCs w:val="22"/>
          <w:lang w:val="en-US"/>
        </w:rPr>
        <w:t>Business Unit CNC Processing (right) agree on partnership.</w:t>
      </w:r>
    </w:p>
    <w:p w14:paraId="6682955B" w14:textId="77777777" w:rsidR="00302571" w:rsidRPr="00302571" w:rsidRDefault="00302571" w:rsidP="00302571">
      <w:pPr>
        <w:pStyle w:val="Titel"/>
        <w:rPr>
          <w:lang w:val="en-US"/>
        </w:rPr>
      </w:pPr>
    </w:p>
    <w:p w14:paraId="3AA8A8C3" w14:textId="77777777" w:rsidR="00302571" w:rsidRPr="00302571" w:rsidRDefault="00302571" w:rsidP="00302571">
      <w:pPr>
        <w:pStyle w:val="Titel"/>
        <w:pBdr>
          <w:bottom w:val="single" w:sz="6" w:space="1" w:color="auto"/>
        </w:pBdr>
        <w:rPr>
          <w:lang w:val="en-US"/>
        </w:rPr>
      </w:pPr>
    </w:p>
    <w:p w14:paraId="735F1F79" w14:textId="77777777" w:rsidR="00302571" w:rsidRPr="00302571" w:rsidRDefault="00302571" w:rsidP="00302571">
      <w:pPr>
        <w:pStyle w:val="Untertitel"/>
        <w:rPr>
          <w:lang w:val="en-US"/>
        </w:rPr>
      </w:pPr>
    </w:p>
    <w:p w14:paraId="23474E9C" w14:textId="77777777" w:rsidR="00302571" w:rsidRPr="00302571" w:rsidRDefault="00302571" w:rsidP="00302571">
      <w:pPr>
        <w:pStyle w:val="Untertitel"/>
        <w:rPr>
          <w:lang w:val="en-US"/>
        </w:rPr>
      </w:pPr>
    </w:p>
    <w:p w14:paraId="5C647DB7" w14:textId="71255965" w:rsidR="00302571" w:rsidRPr="00302571" w:rsidRDefault="00302571" w:rsidP="00302571">
      <w:pPr>
        <w:pStyle w:val="Untertitel"/>
        <w:rPr>
          <w:lang w:val="en-US"/>
        </w:rPr>
      </w:pPr>
      <w:r w:rsidRPr="00302571">
        <w:rPr>
          <w:b/>
          <w:lang w:val="en-US"/>
        </w:rPr>
        <w:t>If you have any questions, please contact:</w:t>
      </w:r>
    </w:p>
    <w:p w14:paraId="1637C427" w14:textId="77777777" w:rsidR="00302571" w:rsidRPr="00302571" w:rsidRDefault="00302571" w:rsidP="00302571">
      <w:pPr>
        <w:pStyle w:val="Untertitel"/>
        <w:rPr>
          <w:lang w:val="en-US"/>
        </w:rPr>
      </w:pPr>
    </w:p>
    <w:p w14:paraId="746CD5F8" w14:textId="77777777" w:rsidR="00302571" w:rsidRPr="00587990" w:rsidRDefault="00302571" w:rsidP="00302571">
      <w:pPr>
        <w:pStyle w:val="Untertitel"/>
        <w:rPr>
          <w:b/>
        </w:rPr>
      </w:pPr>
      <w:r w:rsidRPr="00587990">
        <w:rPr>
          <w:b/>
        </w:rPr>
        <w:t>HOMAG GmbH</w:t>
      </w:r>
    </w:p>
    <w:p w14:paraId="0E598814" w14:textId="77777777" w:rsidR="00302571" w:rsidRPr="00587990" w:rsidRDefault="00302571" w:rsidP="00302571">
      <w:pPr>
        <w:pStyle w:val="Untertitel"/>
      </w:pPr>
      <w:r w:rsidRPr="00587990">
        <w:t>Homagstraße 3–5</w:t>
      </w:r>
    </w:p>
    <w:p w14:paraId="1BC619D8" w14:textId="77777777" w:rsidR="00302571" w:rsidRPr="00587990" w:rsidRDefault="00302571" w:rsidP="00302571">
      <w:pPr>
        <w:pStyle w:val="Untertitel"/>
      </w:pPr>
      <w:r w:rsidRPr="00587990">
        <w:t>72296 Schopfloch</w:t>
      </w:r>
    </w:p>
    <w:p w14:paraId="19DA3E40" w14:textId="77777777" w:rsidR="00302571" w:rsidRPr="00587990" w:rsidRDefault="00302571" w:rsidP="00302571">
      <w:pPr>
        <w:pStyle w:val="Untertitel"/>
      </w:pPr>
      <w:r w:rsidRPr="00587990">
        <w:t>Deutschland</w:t>
      </w:r>
    </w:p>
    <w:p w14:paraId="6492DB5D" w14:textId="77777777" w:rsidR="00302571" w:rsidRPr="00587990" w:rsidRDefault="00302571" w:rsidP="00302571">
      <w:pPr>
        <w:pStyle w:val="Untertitel"/>
      </w:pPr>
      <w:r w:rsidRPr="00587990">
        <w:t>www.homag.com</w:t>
      </w:r>
    </w:p>
    <w:p w14:paraId="70F66EE0" w14:textId="77777777" w:rsidR="00302571" w:rsidRPr="00587990" w:rsidRDefault="00302571" w:rsidP="00302571">
      <w:pPr>
        <w:pStyle w:val="Untertitel"/>
      </w:pPr>
    </w:p>
    <w:p w14:paraId="39087D63" w14:textId="77777777" w:rsidR="00302571" w:rsidRPr="00587990" w:rsidRDefault="00302571" w:rsidP="00302571">
      <w:pPr>
        <w:pStyle w:val="Untertitel"/>
      </w:pPr>
    </w:p>
    <w:p w14:paraId="15BF1C1B" w14:textId="1D84D633" w:rsidR="00302571" w:rsidRPr="003B5B0A" w:rsidRDefault="00302571" w:rsidP="00302571">
      <w:pPr>
        <w:pStyle w:val="Untertitel"/>
        <w:rPr>
          <w:b/>
        </w:rPr>
      </w:pPr>
      <w:r w:rsidRPr="003B5B0A">
        <w:rPr>
          <w:b/>
        </w:rPr>
        <w:t xml:space="preserve">Frau </w:t>
      </w:r>
      <w:r w:rsidR="003B5B0A" w:rsidRPr="003B5B0A">
        <w:rPr>
          <w:b/>
        </w:rPr>
        <w:t>Lena Holzmann</w:t>
      </w:r>
    </w:p>
    <w:p w14:paraId="5FA5E2D1" w14:textId="7A7E2AC8" w:rsidR="00302571" w:rsidRPr="003B5B0A" w:rsidRDefault="003B5B0A" w:rsidP="00302571">
      <w:pPr>
        <w:pStyle w:val="Untertitel"/>
        <w:rPr>
          <w:lang w:val="en-US"/>
        </w:rPr>
      </w:pPr>
      <w:r w:rsidRPr="003B5B0A">
        <w:rPr>
          <w:lang w:val="en-US"/>
        </w:rPr>
        <w:t>Product Marketing – Global M</w:t>
      </w:r>
      <w:r>
        <w:rPr>
          <w:lang w:val="en-US"/>
        </w:rPr>
        <w:t>arketing</w:t>
      </w:r>
    </w:p>
    <w:p w14:paraId="79FB4FCD" w14:textId="1F969997" w:rsidR="00302571" w:rsidRPr="001D6A3F" w:rsidRDefault="00302571" w:rsidP="00302571">
      <w:pPr>
        <w:pStyle w:val="Untertitel"/>
        <w:rPr>
          <w:lang w:val="en-US"/>
        </w:rPr>
      </w:pPr>
      <w:r w:rsidRPr="001D6A3F">
        <w:rPr>
          <w:lang w:val="en-US"/>
        </w:rPr>
        <w:t>Tel.</w:t>
      </w:r>
      <w:r w:rsidRPr="001D6A3F">
        <w:rPr>
          <w:lang w:val="en-US"/>
        </w:rPr>
        <w:tab/>
        <w:t>+49 7443 13-</w:t>
      </w:r>
      <w:r w:rsidR="003B5B0A">
        <w:rPr>
          <w:lang w:val="en-US"/>
        </w:rPr>
        <w:t>2920</w:t>
      </w:r>
    </w:p>
    <w:p w14:paraId="51242F19" w14:textId="7631DD76" w:rsidR="00481597" w:rsidRPr="00302571" w:rsidRDefault="003B5B0A" w:rsidP="00302571">
      <w:pPr>
        <w:pStyle w:val="Untertitel"/>
        <w:rPr>
          <w:lang w:val="en-US"/>
        </w:rPr>
      </w:pPr>
      <w:hyperlink r:id="rId12" w:history="1">
        <w:r w:rsidRPr="005D4E48">
          <w:rPr>
            <w:rStyle w:val="Hyperlink"/>
            <w:lang w:val="en-US"/>
          </w:rPr>
          <w:t>lena.holzmann@homag.com</w:t>
        </w:r>
      </w:hyperlink>
    </w:p>
    <w:sectPr w:rsidR="00481597" w:rsidRPr="00302571" w:rsidSect="007D6137">
      <w:headerReference w:type="default" r:id="rId13"/>
      <w:footerReference w:type="default" r:id="rId14"/>
      <w:endnotePr>
        <w:numFmt w:val="decimal"/>
      </w:endnotePr>
      <w:pgSz w:w="11907" w:h="16840"/>
      <w:pgMar w:top="2268" w:right="2551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0F27" w14:textId="77777777" w:rsidR="000C79A1" w:rsidRDefault="000C79A1">
      <w:r>
        <w:separator/>
      </w:r>
    </w:p>
  </w:endnote>
  <w:endnote w:type="continuationSeparator" w:id="0">
    <w:p w14:paraId="769FEA8E" w14:textId="77777777" w:rsidR="000C79A1" w:rsidRDefault="000C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4E0BD" w14:textId="77777777" w:rsidR="000C79A1" w:rsidRDefault="000C79A1">
      <w:r>
        <w:separator/>
      </w:r>
    </w:p>
  </w:footnote>
  <w:footnote w:type="continuationSeparator" w:id="0">
    <w:p w14:paraId="34C5A328" w14:textId="77777777" w:rsidR="000C79A1" w:rsidRDefault="000C7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DD29F90" w:rsidR="0054012D" w:rsidRDefault="00FF27C2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FF27C2">
      <w:rPr>
        <w:sz w:val="32"/>
      </w:rPr>
      <w:t>Press release</w:t>
    </w:r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25FE156E" w:rsidR="00C74CDC" w:rsidRDefault="00FF27C2" w:rsidP="007A59C0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C</w:t>
          </w:r>
          <w:r w:rsidR="007B09EF">
            <w:rPr>
              <w:sz w:val="18"/>
            </w:rPr>
            <w:t xml:space="preserve">ooperation: </w:t>
          </w:r>
          <w:r w:rsidR="007A59C0">
            <w:rPr>
              <w:sz w:val="18"/>
            </w:rPr>
            <w:t xml:space="preserve">HOMAG </w:t>
          </w:r>
          <w:r>
            <w:rPr>
              <w:sz w:val="18"/>
            </w:rPr>
            <w:t>a</w:t>
          </w:r>
          <w:r w:rsidR="007A59C0">
            <w:rPr>
              <w:sz w:val="18"/>
            </w:rPr>
            <w:t>nd Heesem</w:t>
          </w:r>
          <w:r w:rsidR="006C0E4B">
            <w:rPr>
              <w:sz w:val="18"/>
            </w:rPr>
            <w:t>a</w:t>
          </w:r>
          <w:r w:rsidR="007A59C0">
            <w:rPr>
              <w:sz w:val="18"/>
            </w:rPr>
            <w:t>n</w:t>
          </w:r>
          <w:r w:rsidR="006C0E4B">
            <w:rPr>
              <w:sz w:val="18"/>
            </w:rPr>
            <w:t>n</w:t>
          </w:r>
          <w:r w:rsidR="007A59C0">
            <w:rPr>
              <w:sz w:val="18"/>
            </w:rPr>
            <w:t xml:space="preserve"> </w:t>
          </w: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0DFE86E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1D6A3F" w:rsidRPr="001D6A3F">
            <w:rPr>
              <w:sz w:val="18"/>
            </w:rPr>
            <w:t>3rd March</w:t>
          </w:r>
          <w:r w:rsidR="00C16716" w:rsidRPr="001D6A3F">
            <w:rPr>
              <w:sz w:val="18"/>
            </w:rPr>
            <w:t xml:space="preserve"> 202</w:t>
          </w:r>
          <w:r w:rsidR="00B046B7" w:rsidRPr="001D6A3F">
            <w:rPr>
              <w:sz w:val="18"/>
            </w:rPr>
            <w:t>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5"/>
  </w:num>
  <w:num w:numId="4">
    <w:abstractNumId w:val="9"/>
  </w:num>
  <w:num w:numId="5">
    <w:abstractNumId w:val="29"/>
  </w:num>
  <w:num w:numId="6">
    <w:abstractNumId w:val="17"/>
  </w:num>
  <w:num w:numId="7">
    <w:abstractNumId w:val="18"/>
  </w:num>
  <w:num w:numId="8">
    <w:abstractNumId w:val="21"/>
  </w:num>
  <w:num w:numId="9">
    <w:abstractNumId w:val="22"/>
  </w:num>
  <w:num w:numId="10">
    <w:abstractNumId w:val="30"/>
  </w:num>
  <w:num w:numId="11">
    <w:abstractNumId w:val="28"/>
  </w:num>
  <w:num w:numId="12">
    <w:abstractNumId w:val="5"/>
  </w:num>
  <w:num w:numId="13">
    <w:abstractNumId w:val="19"/>
  </w:num>
  <w:num w:numId="14">
    <w:abstractNumId w:val="7"/>
  </w:num>
  <w:num w:numId="15">
    <w:abstractNumId w:val="6"/>
  </w:num>
  <w:num w:numId="16">
    <w:abstractNumId w:val="8"/>
  </w:num>
  <w:num w:numId="17">
    <w:abstractNumId w:val="31"/>
  </w:num>
  <w:num w:numId="18">
    <w:abstractNumId w:val="16"/>
  </w:num>
  <w:num w:numId="19">
    <w:abstractNumId w:val="32"/>
  </w:num>
  <w:num w:numId="20">
    <w:abstractNumId w:val="26"/>
  </w:num>
  <w:num w:numId="21">
    <w:abstractNumId w:val="36"/>
  </w:num>
  <w:num w:numId="22">
    <w:abstractNumId w:val="4"/>
  </w:num>
  <w:num w:numId="23">
    <w:abstractNumId w:val="10"/>
  </w:num>
  <w:num w:numId="24">
    <w:abstractNumId w:val="13"/>
  </w:num>
  <w:num w:numId="25">
    <w:abstractNumId w:val="37"/>
  </w:num>
  <w:num w:numId="26">
    <w:abstractNumId w:val="14"/>
  </w:num>
  <w:num w:numId="27">
    <w:abstractNumId w:val="23"/>
  </w:num>
  <w:num w:numId="28">
    <w:abstractNumId w:val="3"/>
  </w:num>
  <w:num w:numId="29">
    <w:abstractNumId w:val="20"/>
  </w:num>
  <w:num w:numId="30">
    <w:abstractNumId w:val="1"/>
  </w:num>
  <w:num w:numId="31">
    <w:abstractNumId w:val="39"/>
  </w:num>
  <w:num w:numId="32">
    <w:abstractNumId w:val="33"/>
  </w:num>
  <w:num w:numId="33">
    <w:abstractNumId w:val="34"/>
  </w:num>
  <w:num w:numId="34">
    <w:abstractNumId w:val="12"/>
  </w:num>
  <w:num w:numId="35">
    <w:abstractNumId w:val="27"/>
  </w:num>
  <w:num w:numId="36">
    <w:abstractNumId w:val="11"/>
  </w:num>
  <w:num w:numId="37">
    <w:abstractNumId w:val="35"/>
  </w:num>
  <w:num w:numId="38">
    <w:abstractNumId w:val="24"/>
  </w:num>
  <w:num w:numId="39">
    <w:abstractNumId w:val="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03363"/>
    <w:rsid w:val="0001030D"/>
    <w:rsid w:val="00010C96"/>
    <w:rsid w:val="00017717"/>
    <w:rsid w:val="00024EE9"/>
    <w:rsid w:val="00027E33"/>
    <w:rsid w:val="000471D4"/>
    <w:rsid w:val="000607F1"/>
    <w:rsid w:val="000626D3"/>
    <w:rsid w:val="00064DE4"/>
    <w:rsid w:val="00070D5B"/>
    <w:rsid w:val="00076A05"/>
    <w:rsid w:val="00080779"/>
    <w:rsid w:val="000845E3"/>
    <w:rsid w:val="00087568"/>
    <w:rsid w:val="00091D56"/>
    <w:rsid w:val="00095708"/>
    <w:rsid w:val="000B40DB"/>
    <w:rsid w:val="000C3A6C"/>
    <w:rsid w:val="000C79A1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4518A"/>
    <w:rsid w:val="0015022F"/>
    <w:rsid w:val="001544C1"/>
    <w:rsid w:val="0016350D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6A3F"/>
    <w:rsid w:val="001D7A81"/>
    <w:rsid w:val="001E5BA7"/>
    <w:rsid w:val="001F5F23"/>
    <w:rsid w:val="001F6AB9"/>
    <w:rsid w:val="0020326D"/>
    <w:rsid w:val="00213A46"/>
    <w:rsid w:val="0022697A"/>
    <w:rsid w:val="00253227"/>
    <w:rsid w:val="002560A1"/>
    <w:rsid w:val="002566D7"/>
    <w:rsid w:val="00257269"/>
    <w:rsid w:val="00262EF5"/>
    <w:rsid w:val="00272217"/>
    <w:rsid w:val="00274D1F"/>
    <w:rsid w:val="00276C42"/>
    <w:rsid w:val="00293DBA"/>
    <w:rsid w:val="002A0418"/>
    <w:rsid w:val="002A19F6"/>
    <w:rsid w:val="002A557A"/>
    <w:rsid w:val="002A65E6"/>
    <w:rsid w:val="002F07B1"/>
    <w:rsid w:val="003014A3"/>
    <w:rsid w:val="0030169B"/>
    <w:rsid w:val="0030181B"/>
    <w:rsid w:val="00302571"/>
    <w:rsid w:val="00306F18"/>
    <w:rsid w:val="003073A6"/>
    <w:rsid w:val="003154E7"/>
    <w:rsid w:val="003166DC"/>
    <w:rsid w:val="00321923"/>
    <w:rsid w:val="003220C3"/>
    <w:rsid w:val="00333727"/>
    <w:rsid w:val="00346010"/>
    <w:rsid w:val="003463D1"/>
    <w:rsid w:val="00351017"/>
    <w:rsid w:val="00367548"/>
    <w:rsid w:val="003804F3"/>
    <w:rsid w:val="00394F2D"/>
    <w:rsid w:val="003A0D46"/>
    <w:rsid w:val="003A2700"/>
    <w:rsid w:val="003A464D"/>
    <w:rsid w:val="003B5B0A"/>
    <w:rsid w:val="003E1736"/>
    <w:rsid w:val="003E3908"/>
    <w:rsid w:val="00401216"/>
    <w:rsid w:val="00403619"/>
    <w:rsid w:val="004105D8"/>
    <w:rsid w:val="00415721"/>
    <w:rsid w:val="004312D8"/>
    <w:rsid w:val="004401F4"/>
    <w:rsid w:val="004407DC"/>
    <w:rsid w:val="00443069"/>
    <w:rsid w:val="00445EF9"/>
    <w:rsid w:val="004605F6"/>
    <w:rsid w:val="0046535F"/>
    <w:rsid w:val="00475BEC"/>
    <w:rsid w:val="00481597"/>
    <w:rsid w:val="004817FB"/>
    <w:rsid w:val="004A2787"/>
    <w:rsid w:val="004A4A75"/>
    <w:rsid w:val="004B1435"/>
    <w:rsid w:val="004B62F3"/>
    <w:rsid w:val="004E73F5"/>
    <w:rsid w:val="0050694B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87990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301EB"/>
    <w:rsid w:val="00636667"/>
    <w:rsid w:val="00666B8B"/>
    <w:rsid w:val="0066716B"/>
    <w:rsid w:val="00676FE9"/>
    <w:rsid w:val="00682173"/>
    <w:rsid w:val="00691789"/>
    <w:rsid w:val="00697D14"/>
    <w:rsid w:val="006C0E4B"/>
    <w:rsid w:val="006C15C6"/>
    <w:rsid w:val="006C166B"/>
    <w:rsid w:val="006D5941"/>
    <w:rsid w:val="006E1BAA"/>
    <w:rsid w:val="006F1125"/>
    <w:rsid w:val="006F1AC9"/>
    <w:rsid w:val="006F4871"/>
    <w:rsid w:val="0070039B"/>
    <w:rsid w:val="0070432A"/>
    <w:rsid w:val="0071262E"/>
    <w:rsid w:val="00713AAF"/>
    <w:rsid w:val="007143F9"/>
    <w:rsid w:val="00726C51"/>
    <w:rsid w:val="00735FDB"/>
    <w:rsid w:val="00737128"/>
    <w:rsid w:val="00740825"/>
    <w:rsid w:val="00742985"/>
    <w:rsid w:val="00742CE2"/>
    <w:rsid w:val="0076147E"/>
    <w:rsid w:val="00772ED8"/>
    <w:rsid w:val="00774ABF"/>
    <w:rsid w:val="0079664A"/>
    <w:rsid w:val="007A4375"/>
    <w:rsid w:val="007A4EF3"/>
    <w:rsid w:val="007A59C0"/>
    <w:rsid w:val="007B0121"/>
    <w:rsid w:val="007B09EF"/>
    <w:rsid w:val="007C68C4"/>
    <w:rsid w:val="007D6137"/>
    <w:rsid w:val="007E0846"/>
    <w:rsid w:val="007F0D37"/>
    <w:rsid w:val="007F727D"/>
    <w:rsid w:val="007F7E9B"/>
    <w:rsid w:val="008030A6"/>
    <w:rsid w:val="008051FD"/>
    <w:rsid w:val="00807C59"/>
    <w:rsid w:val="00823D09"/>
    <w:rsid w:val="008250FF"/>
    <w:rsid w:val="008461E1"/>
    <w:rsid w:val="0085010B"/>
    <w:rsid w:val="008547A0"/>
    <w:rsid w:val="00874BAA"/>
    <w:rsid w:val="00891766"/>
    <w:rsid w:val="008B07C0"/>
    <w:rsid w:val="008C0447"/>
    <w:rsid w:val="008E1F7B"/>
    <w:rsid w:val="008F060B"/>
    <w:rsid w:val="00901DC9"/>
    <w:rsid w:val="009051A1"/>
    <w:rsid w:val="009178FE"/>
    <w:rsid w:val="00920D02"/>
    <w:rsid w:val="0093011B"/>
    <w:rsid w:val="00930980"/>
    <w:rsid w:val="00935498"/>
    <w:rsid w:val="009368F5"/>
    <w:rsid w:val="00943181"/>
    <w:rsid w:val="00944CAE"/>
    <w:rsid w:val="009479AC"/>
    <w:rsid w:val="00956624"/>
    <w:rsid w:val="00960676"/>
    <w:rsid w:val="009749A5"/>
    <w:rsid w:val="0097733B"/>
    <w:rsid w:val="009A1B07"/>
    <w:rsid w:val="009A4FA6"/>
    <w:rsid w:val="009C4C89"/>
    <w:rsid w:val="009C58AA"/>
    <w:rsid w:val="009C73C6"/>
    <w:rsid w:val="009E15B5"/>
    <w:rsid w:val="009E1B64"/>
    <w:rsid w:val="009F50FD"/>
    <w:rsid w:val="009F7DE8"/>
    <w:rsid w:val="00A04D46"/>
    <w:rsid w:val="00A05C68"/>
    <w:rsid w:val="00A13CD6"/>
    <w:rsid w:val="00A15C08"/>
    <w:rsid w:val="00A16171"/>
    <w:rsid w:val="00A20495"/>
    <w:rsid w:val="00A23141"/>
    <w:rsid w:val="00A24BCC"/>
    <w:rsid w:val="00A26724"/>
    <w:rsid w:val="00A5108C"/>
    <w:rsid w:val="00A57AE7"/>
    <w:rsid w:val="00A66781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6B7"/>
    <w:rsid w:val="00B0470F"/>
    <w:rsid w:val="00B10596"/>
    <w:rsid w:val="00B16A61"/>
    <w:rsid w:val="00B27C49"/>
    <w:rsid w:val="00B30F66"/>
    <w:rsid w:val="00B42D2F"/>
    <w:rsid w:val="00B431A0"/>
    <w:rsid w:val="00B47E74"/>
    <w:rsid w:val="00B5166C"/>
    <w:rsid w:val="00B541B8"/>
    <w:rsid w:val="00B57FAC"/>
    <w:rsid w:val="00B60686"/>
    <w:rsid w:val="00B72E0D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24049"/>
    <w:rsid w:val="00C45AD8"/>
    <w:rsid w:val="00C60AA7"/>
    <w:rsid w:val="00C61C2E"/>
    <w:rsid w:val="00C61E6B"/>
    <w:rsid w:val="00C64040"/>
    <w:rsid w:val="00C65530"/>
    <w:rsid w:val="00C7006F"/>
    <w:rsid w:val="00C74CDC"/>
    <w:rsid w:val="00C75D10"/>
    <w:rsid w:val="00C85DBB"/>
    <w:rsid w:val="00C96136"/>
    <w:rsid w:val="00CA00A9"/>
    <w:rsid w:val="00CB1588"/>
    <w:rsid w:val="00CB2420"/>
    <w:rsid w:val="00CD1E96"/>
    <w:rsid w:val="00CF622D"/>
    <w:rsid w:val="00D003B2"/>
    <w:rsid w:val="00D0150A"/>
    <w:rsid w:val="00D043C0"/>
    <w:rsid w:val="00D05F12"/>
    <w:rsid w:val="00D071E6"/>
    <w:rsid w:val="00D113BA"/>
    <w:rsid w:val="00D25FF0"/>
    <w:rsid w:val="00D322E6"/>
    <w:rsid w:val="00D346C3"/>
    <w:rsid w:val="00D40674"/>
    <w:rsid w:val="00D4595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D6CEC"/>
    <w:rsid w:val="00DE114A"/>
    <w:rsid w:val="00DF2A9D"/>
    <w:rsid w:val="00E14F40"/>
    <w:rsid w:val="00E16955"/>
    <w:rsid w:val="00E17A6C"/>
    <w:rsid w:val="00E24340"/>
    <w:rsid w:val="00E32216"/>
    <w:rsid w:val="00E36539"/>
    <w:rsid w:val="00E36AA0"/>
    <w:rsid w:val="00E400D2"/>
    <w:rsid w:val="00E471E2"/>
    <w:rsid w:val="00E4780C"/>
    <w:rsid w:val="00E54363"/>
    <w:rsid w:val="00E62B71"/>
    <w:rsid w:val="00E7070B"/>
    <w:rsid w:val="00E708EE"/>
    <w:rsid w:val="00E73079"/>
    <w:rsid w:val="00E74C41"/>
    <w:rsid w:val="00E7568C"/>
    <w:rsid w:val="00E83C91"/>
    <w:rsid w:val="00E8630D"/>
    <w:rsid w:val="00E91D37"/>
    <w:rsid w:val="00E93B4F"/>
    <w:rsid w:val="00EA1AEB"/>
    <w:rsid w:val="00EA3D1C"/>
    <w:rsid w:val="00EA6393"/>
    <w:rsid w:val="00ED4A65"/>
    <w:rsid w:val="00EE5B89"/>
    <w:rsid w:val="00EF43EE"/>
    <w:rsid w:val="00F05208"/>
    <w:rsid w:val="00F06CA2"/>
    <w:rsid w:val="00F12542"/>
    <w:rsid w:val="00F12E53"/>
    <w:rsid w:val="00F15722"/>
    <w:rsid w:val="00F23A94"/>
    <w:rsid w:val="00F2450F"/>
    <w:rsid w:val="00F2656D"/>
    <w:rsid w:val="00F26FBF"/>
    <w:rsid w:val="00F314D7"/>
    <w:rsid w:val="00F73A4F"/>
    <w:rsid w:val="00F8560C"/>
    <w:rsid w:val="00FA23C1"/>
    <w:rsid w:val="00FA39D4"/>
    <w:rsid w:val="00FB6D7C"/>
    <w:rsid w:val="00FC3C73"/>
    <w:rsid w:val="00FC6BF1"/>
    <w:rsid w:val="00FE18D8"/>
    <w:rsid w:val="00FF0A5D"/>
    <w:rsid w:val="00FF27C2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E17A6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7A6C"/>
    <w:rPr>
      <w:rFonts w:ascii="Arial" w:hAnsi="Arial"/>
      <w:i/>
      <w:iCs/>
      <w:color w:val="404040" w:themeColor="text1" w:themeTint="BF"/>
      <w:sz w:val="22"/>
    </w:rPr>
  </w:style>
  <w:style w:type="paragraph" w:styleId="berarbeitung">
    <w:name w:val="Revision"/>
    <w:hidden/>
    <w:uiPriority w:val="99"/>
    <w:semiHidden/>
    <w:rsid w:val="000C3A6C"/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302571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25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na.holzmann@homag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00D727-CD67-4492-B449-7F1678CCA0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Holzmann, Lena</cp:lastModifiedBy>
  <cp:revision>5</cp:revision>
  <cp:lastPrinted>2022-02-02T06:56:00Z</cp:lastPrinted>
  <dcterms:created xsi:type="dcterms:W3CDTF">2022-02-15T10:40:00Z</dcterms:created>
  <dcterms:modified xsi:type="dcterms:W3CDTF">2022-03-03T07:48:00Z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