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51901C" w14:textId="372801E3" w:rsidR="00181328" w:rsidRPr="00E36539" w:rsidRDefault="00604D64" w:rsidP="00F2656D">
      <w:pPr>
        <w:pStyle w:val="berschrift3"/>
      </w:pPr>
      <w:r>
        <w:t>Neuheiten MMR Office</w:t>
      </w:r>
    </w:p>
    <w:p w14:paraId="0F51901D" w14:textId="51BD6CB5" w:rsidR="0066716B" w:rsidRPr="00C45AD8" w:rsidRDefault="00563DE8" w:rsidP="00C45AD8">
      <w:pPr>
        <w:pStyle w:val="berschrift1"/>
      </w:pPr>
      <w:r>
        <w:t>Offensive in der Datenauswertung</w:t>
      </w:r>
    </w:p>
    <w:p w14:paraId="0C629EA8" w14:textId="026D90CC" w:rsidR="00563DE8" w:rsidRDefault="00563DE8" w:rsidP="00563DE8">
      <w:pPr>
        <w:spacing w:after="160"/>
        <w:rPr>
          <w:rFonts w:cs="Arial"/>
          <w:b/>
          <w:szCs w:val="22"/>
        </w:rPr>
      </w:pPr>
      <w:r>
        <w:rPr>
          <w:rFonts w:cs="Arial"/>
          <w:b/>
          <w:szCs w:val="22"/>
        </w:rPr>
        <w:t xml:space="preserve">Verlässliche Kennzahlen der Fertigung dienen als belastbare Entscheidungsgrundlage und tragen zur Entwicklung einer transparenten Produktion bei. Als Grundlage dafür müssen standardisierte Maschinendaten analysiert, ausgewertet und historisiert werden. </w:t>
      </w:r>
      <w:r w:rsidR="00604D64">
        <w:rPr>
          <w:rFonts w:cs="Arial"/>
          <w:b/>
          <w:szCs w:val="22"/>
        </w:rPr>
        <w:t xml:space="preserve">Dafür </w:t>
      </w:r>
      <w:r w:rsidR="00341543">
        <w:rPr>
          <w:rFonts w:cs="Arial"/>
          <w:b/>
          <w:szCs w:val="22"/>
        </w:rPr>
        <w:t>bietet</w:t>
      </w:r>
      <w:r w:rsidR="00604D64">
        <w:rPr>
          <w:rFonts w:cs="Arial"/>
          <w:b/>
          <w:szCs w:val="22"/>
        </w:rPr>
        <w:t xml:space="preserve"> HOMAG die Software für </w:t>
      </w:r>
      <w:r w:rsidR="00341543">
        <w:rPr>
          <w:rFonts w:cs="Arial"/>
          <w:b/>
          <w:szCs w:val="22"/>
        </w:rPr>
        <w:t>Datenauswertung „MMR Office“ an</w:t>
      </w:r>
      <w:r w:rsidR="00604D64">
        <w:rPr>
          <w:rFonts w:cs="Arial"/>
          <w:b/>
          <w:szCs w:val="22"/>
        </w:rPr>
        <w:t xml:space="preserve"> – und geht damit in die Offensive. Denn auf dem HOMAG Treff werden zwei Neuheiten vorgestellt: </w:t>
      </w:r>
      <w:r w:rsidR="00726781">
        <w:rPr>
          <w:rFonts w:cs="Arial"/>
          <w:b/>
          <w:szCs w:val="22"/>
        </w:rPr>
        <w:t xml:space="preserve">MMR Office Lite und die Anbindung von </w:t>
      </w:r>
      <w:r w:rsidR="00341543">
        <w:rPr>
          <w:rFonts w:cs="Arial"/>
          <w:b/>
          <w:szCs w:val="22"/>
        </w:rPr>
        <w:t xml:space="preserve">Maschinen mit </w:t>
      </w:r>
      <w:r w:rsidR="00A77248">
        <w:rPr>
          <w:rFonts w:cs="Arial"/>
          <w:b/>
          <w:szCs w:val="22"/>
        </w:rPr>
        <w:t>SCHULER MDE.</w:t>
      </w:r>
    </w:p>
    <w:p w14:paraId="24CE4BC8" w14:textId="77777777" w:rsidR="000D0C25" w:rsidRDefault="000D0C25" w:rsidP="00341543"/>
    <w:p w14:paraId="4D86019F" w14:textId="7517E036" w:rsidR="00341543" w:rsidRPr="001C3912" w:rsidRDefault="00A77248" w:rsidP="00341543">
      <w:r>
        <w:t xml:space="preserve">Mit MMR – Machine Monitoring and Reporting – werden Maschinendaten und - zustände automatisch auf jeder HOMAG Maschine erfasst und standardisierte Kennzahlen erzeugt. Zusätzlich können Informationen zur Begründung der Stillstandzeiten manuell </w:t>
      </w:r>
      <w:r w:rsidR="003452C8">
        <w:t xml:space="preserve">an der Maschine mit Hilfe von </w:t>
      </w:r>
      <w:r>
        <w:t>MMR Professional ergänzt werden.</w:t>
      </w:r>
      <w:r w:rsidR="006816BB">
        <w:t xml:space="preserve"> </w:t>
      </w:r>
      <w:r w:rsidR="00341543" w:rsidRPr="006816BB">
        <w:t>Mit MMR Office werden die Daten der letzten zwei Jahren historisiert. Dies ermöglicht eine nachträgliche Analyse der Maschinendaten, um Engpässe zu erkennen und die Performance des Maschineparks zu verbessern.</w:t>
      </w:r>
    </w:p>
    <w:p w14:paraId="001DDAD2" w14:textId="77777777" w:rsidR="00341543" w:rsidRDefault="00341543" w:rsidP="00563DE8">
      <w:pPr>
        <w:spacing w:after="160"/>
        <w:rPr>
          <w:rFonts w:cs="Arial"/>
          <w:b/>
          <w:szCs w:val="22"/>
        </w:rPr>
      </w:pPr>
    </w:p>
    <w:p w14:paraId="76DD77EF" w14:textId="1949A1D5" w:rsidR="00563DE8" w:rsidRDefault="00870EBA" w:rsidP="00341543">
      <w:pPr>
        <w:pStyle w:val="berschrift3"/>
      </w:pPr>
      <w:r>
        <w:t>Das Einstiegspaket für die</w:t>
      </w:r>
      <w:r w:rsidR="00726781">
        <w:t xml:space="preserve"> Datenauswertung</w:t>
      </w:r>
      <w:r w:rsidR="00604D64">
        <w:t xml:space="preserve"> der Fertigung</w:t>
      </w:r>
      <w:r w:rsidR="00726781">
        <w:t>: MMR Office Lite</w:t>
      </w:r>
    </w:p>
    <w:p w14:paraId="547C243B" w14:textId="30016B02" w:rsidR="000D0C25" w:rsidRDefault="006816BB" w:rsidP="000D0C25">
      <w:pPr>
        <w:spacing w:after="160"/>
        <w:rPr>
          <w:rFonts w:cs="Arial"/>
          <w:szCs w:val="22"/>
        </w:rPr>
      </w:pPr>
      <w:r>
        <w:rPr>
          <w:rFonts w:cs="Arial"/>
          <w:szCs w:val="22"/>
        </w:rPr>
        <w:t xml:space="preserve">Eine Neuheit auf dem HOMAG Treff ist das Einstiegspaket MMR Office Lite. Damit wird der </w:t>
      </w:r>
      <w:r w:rsidR="00604D64">
        <w:rPr>
          <w:rFonts w:cs="Arial"/>
          <w:szCs w:val="22"/>
        </w:rPr>
        <w:t>schnelle</w:t>
      </w:r>
      <w:r>
        <w:rPr>
          <w:rFonts w:cs="Arial"/>
          <w:szCs w:val="22"/>
        </w:rPr>
        <w:t xml:space="preserve"> </w:t>
      </w:r>
      <w:r w:rsidR="00604D64">
        <w:rPr>
          <w:rFonts w:cs="Arial"/>
          <w:szCs w:val="22"/>
        </w:rPr>
        <w:t>und einfache</w:t>
      </w:r>
      <w:r w:rsidR="00560B86">
        <w:rPr>
          <w:rFonts w:cs="Arial"/>
          <w:szCs w:val="22"/>
        </w:rPr>
        <w:t xml:space="preserve"> Einstieg in die Analyse und Auswertung von </w:t>
      </w:r>
      <w:r w:rsidR="00341543">
        <w:rPr>
          <w:rFonts w:cs="Arial"/>
          <w:szCs w:val="22"/>
        </w:rPr>
        <w:t>Kennzahlen einer Maschine im Büro</w:t>
      </w:r>
      <w:r>
        <w:rPr>
          <w:rFonts w:cs="Arial"/>
          <w:szCs w:val="22"/>
        </w:rPr>
        <w:t xml:space="preserve"> ermöglicht</w:t>
      </w:r>
      <w:r w:rsidR="00560B86">
        <w:rPr>
          <w:rFonts w:cs="Arial"/>
          <w:szCs w:val="22"/>
        </w:rPr>
        <w:t xml:space="preserve">. </w:t>
      </w:r>
      <w:r w:rsidR="009D78E7">
        <w:rPr>
          <w:rFonts w:cs="Arial"/>
          <w:szCs w:val="22"/>
        </w:rPr>
        <w:t>In nur wenigen Schritten kann die Auswertungssoftware am Büroarbeitsplatz installiert und direkt genutzt werden.</w:t>
      </w:r>
      <w:r w:rsidR="007835A6">
        <w:rPr>
          <w:rFonts w:cs="Arial"/>
          <w:szCs w:val="22"/>
        </w:rPr>
        <w:t xml:space="preserve"> Dabei können Daten aller HOMAG Maschinen, die mit MMR Basic oder MMR Professional </w:t>
      </w:r>
      <w:r w:rsidR="003452C8">
        <w:rPr>
          <w:rFonts w:cs="Arial"/>
          <w:szCs w:val="22"/>
        </w:rPr>
        <w:t>ausgestattet sind, angebunden werden.</w:t>
      </w:r>
    </w:p>
    <w:p w14:paraId="1B4CC54C" w14:textId="51ED1007" w:rsidR="00560B86" w:rsidRDefault="000D0C25" w:rsidP="00563DE8">
      <w:pPr>
        <w:spacing w:after="160"/>
        <w:rPr>
          <w:rFonts w:cs="Arial"/>
          <w:szCs w:val="22"/>
        </w:rPr>
      </w:pPr>
      <w:r>
        <w:rPr>
          <w:rFonts w:cs="Arial"/>
          <w:szCs w:val="22"/>
        </w:rPr>
        <w:t xml:space="preserve">Durch ein geringes Investitionsvolumen und die schnelle Inbetriebnahme </w:t>
      </w:r>
      <w:r w:rsidR="003452C8">
        <w:rPr>
          <w:rFonts w:cs="Arial"/>
          <w:szCs w:val="22"/>
        </w:rPr>
        <w:t xml:space="preserve">der Software </w:t>
      </w:r>
      <w:r>
        <w:rPr>
          <w:rFonts w:cs="Arial"/>
          <w:szCs w:val="22"/>
        </w:rPr>
        <w:t xml:space="preserve">eignet sich die smarte Einstiegslösung MMR Office Lite insbesondere für das Handwerk und Kunden, die erstmals in die Analyse von Maschinendaten einsteigen </w:t>
      </w:r>
      <w:r>
        <w:rPr>
          <w:rFonts w:cs="Arial"/>
          <w:szCs w:val="22"/>
        </w:rPr>
        <w:lastRenderedPageBreak/>
        <w:t>wollen.</w:t>
      </w:r>
    </w:p>
    <w:p w14:paraId="423117ED" w14:textId="378E54E2" w:rsidR="00870EBA" w:rsidRPr="00870EBA" w:rsidRDefault="00870EBA" w:rsidP="00870EBA">
      <w:pPr>
        <w:rPr>
          <w:rFonts w:cs="Arial"/>
        </w:rPr>
      </w:pPr>
      <w:r w:rsidRPr="00870EBA">
        <w:rPr>
          <w:rFonts w:cs="Arial"/>
        </w:rPr>
        <w:t xml:space="preserve">Über die Dauer der letzten 30 </w:t>
      </w:r>
      <w:r w:rsidR="007835A6">
        <w:rPr>
          <w:rFonts w:cs="Arial"/>
        </w:rPr>
        <w:t>Tage werden Maschinendaten und -</w:t>
      </w:r>
      <w:r w:rsidRPr="00870EBA">
        <w:rPr>
          <w:rFonts w:cs="Arial"/>
        </w:rPr>
        <w:t xml:space="preserve">zustände wie Zähler, Schichten, Anzahl produzierter Werkstücke, Einsatzzeit der Maschine und Wartungshinweise </w:t>
      </w:r>
      <w:r w:rsidRPr="006816BB">
        <w:rPr>
          <w:rFonts w:cs="Arial"/>
        </w:rPr>
        <w:t>erfasst</w:t>
      </w:r>
      <w:r w:rsidRPr="00870EBA">
        <w:rPr>
          <w:rFonts w:cs="Arial"/>
        </w:rPr>
        <w:t xml:space="preserve">. Diese Daten </w:t>
      </w:r>
      <w:r w:rsidR="006816BB" w:rsidRPr="006816BB">
        <w:rPr>
          <w:rFonts w:cs="Arial"/>
        </w:rPr>
        <w:t>werden</w:t>
      </w:r>
      <w:r w:rsidRPr="00870EBA">
        <w:rPr>
          <w:rFonts w:cs="Arial"/>
        </w:rPr>
        <w:t xml:space="preserve"> in MMR Office Lite entscheidungsgerecht visualisiert, was die Auswertung und transparente Analyse der Kennzahlen und Zustände ermöglicht.</w:t>
      </w:r>
    </w:p>
    <w:p w14:paraId="50AB473B" w14:textId="32A5A770" w:rsidR="00341543" w:rsidRDefault="002B6C70" w:rsidP="00726781">
      <w:bookmarkStart w:id="0" w:name="_GoBack"/>
      <w:bookmarkEnd w:id="0"/>
      <w:r w:rsidRPr="002B6C70">
        <w:t xml:space="preserve">MMR Office Lite kann jederzeit auf MMR Office </w:t>
      </w:r>
      <w:r w:rsidR="00AF4766">
        <w:t>aufgerüstet werden.</w:t>
      </w:r>
      <w:r w:rsidR="004A2218">
        <w:t xml:space="preserve"> </w:t>
      </w:r>
      <w:r w:rsidR="00DB2020">
        <w:t>Dadurch ergeben sich einige Vorteile. So können mit MMR Office bis zu 20 Maschinen parallel ausgewertet, Daten für 2 Jahre historisiert und Maschinen ausgewertet werden</w:t>
      </w:r>
      <w:r w:rsidR="003452C8">
        <w:t>,</w:t>
      </w:r>
      <w:r w:rsidR="00DB2020">
        <w:t xml:space="preserve"> die </w:t>
      </w:r>
      <w:r w:rsidR="003452C8">
        <w:t>zum Zeitpunkt der Auswertung ausgeschalten (oder</w:t>
      </w:r>
      <w:r w:rsidR="00DB2020">
        <w:t xml:space="preserve"> offline</w:t>
      </w:r>
      <w:r w:rsidR="003452C8">
        <w:t>)</w:t>
      </w:r>
      <w:r w:rsidR="00DB2020">
        <w:t xml:space="preserve"> sind. Zudem können an MMR Office Maschinen, die mit SCHULER MDE ausgestattet sind, angebunden werden.</w:t>
      </w:r>
    </w:p>
    <w:p w14:paraId="72F17C79" w14:textId="77777777" w:rsidR="00DB2020" w:rsidRPr="00DB2020" w:rsidRDefault="00DB2020" w:rsidP="00726781"/>
    <w:p w14:paraId="7F7D19AB" w14:textId="1B8281C9" w:rsidR="00726781" w:rsidRDefault="00587485" w:rsidP="00726781">
      <w:pPr>
        <w:pStyle w:val="berschrift3"/>
      </w:pPr>
      <w:r>
        <w:t>Alle HOMAG Maschinen im Überblick</w:t>
      </w:r>
    </w:p>
    <w:p w14:paraId="2ED16D25" w14:textId="1BD12BD1" w:rsidR="00563DE8" w:rsidRDefault="00563DE8" w:rsidP="00563DE8">
      <w:pPr>
        <w:spacing w:after="160"/>
        <w:rPr>
          <w:rFonts w:cs="Arial"/>
          <w:szCs w:val="22"/>
        </w:rPr>
      </w:pPr>
      <w:r w:rsidRPr="00726781">
        <w:rPr>
          <w:rFonts w:cs="Arial"/>
          <w:szCs w:val="22"/>
        </w:rPr>
        <w:t>Durch die Anbindung von SCHULER MDE an MMR Office lassen sich jetzt auch Produktionsdaten älterer HOMAG Maschinen im Büro auswerten.</w:t>
      </w:r>
      <w:r w:rsidR="00726781">
        <w:rPr>
          <w:rFonts w:cs="Arial"/>
          <w:szCs w:val="22"/>
        </w:rPr>
        <w:t xml:space="preserve"> </w:t>
      </w:r>
      <w:r>
        <w:rPr>
          <w:rFonts w:cs="Arial"/>
          <w:szCs w:val="22"/>
        </w:rPr>
        <w:t xml:space="preserve">Mit SCHULER MDE wurden HOMAG Maschinen in der Zeit von 2002 bis 2011 ausgestattet. Bis heute sind noch mehrere tausend dieser Maschinen produktiv. </w:t>
      </w:r>
    </w:p>
    <w:p w14:paraId="335503D4" w14:textId="77777777" w:rsidR="00563DE8" w:rsidRDefault="00563DE8" w:rsidP="00563DE8">
      <w:pPr>
        <w:spacing w:after="160"/>
        <w:rPr>
          <w:rFonts w:cs="Arial"/>
          <w:szCs w:val="22"/>
        </w:rPr>
      </w:pPr>
      <w:r>
        <w:rPr>
          <w:rFonts w:cs="Arial"/>
          <w:szCs w:val="22"/>
        </w:rPr>
        <w:t xml:space="preserve">Ähnlich wie bei MMR Basic, lassen sich mit SCHULER MDE Maschinendaten erfassen. Um diese im Büro auswerten und visualisieren zu können, liefert HOMAG jetzt eine direkte Anbindung zu MMR Office. Dadurch können Zustände, Schichten, Zähler und Tageszähler in MMR Office übertragen, ausgewertet und historisiert werden. </w:t>
      </w:r>
    </w:p>
    <w:p w14:paraId="5F80AF42" w14:textId="77777777" w:rsidR="00563DE8" w:rsidRDefault="00563DE8" w:rsidP="00563DE8">
      <w:pPr>
        <w:spacing w:after="160"/>
        <w:rPr>
          <w:rFonts w:cs="Arial"/>
          <w:szCs w:val="22"/>
        </w:rPr>
      </w:pPr>
      <w:r>
        <w:rPr>
          <w:rFonts w:cs="Arial"/>
          <w:szCs w:val="22"/>
        </w:rPr>
        <w:t xml:space="preserve">Der Vorteil: </w:t>
      </w:r>
      <w:r>
        <w:rPr>
          <w:szCs w:val="22"/>
        </w:rPr>
        <w:t>Ist die Maschine über ein Netzwerk erreichbar, können die Daten direkt von der Maschinensteuerung in die MMR Office Datenbank übertragen werden – ohne Softwareanpassung auf der Maschine.</w:t>
      </w:r>
    </w:p>
    <w:p w14:paraId="0F519028" w14:textId="77777777" w:rsidR="00F2656D" w:rsidRDefault="00D65A21" w:rsidP="00F2656D">
      <w:pPr>
        <w:pStyle w:val="KeinLeerraum"/>
      </w:pPr>
      <w:r>
        <w:rPr>
          <w:rFonts w:cs="Arial"/>
          <w:sz w:val="24"/>
          <w:szCs w:val="24"/>
        </w:rPr>
        <w:br w:type="page"/>
      </w:r>
      <w:r w:rsidR="00F2656D">
        <w:lastRenderedPageBreak/>
        <w:t>Bilder</w:t>
      </w:r>
    </w:p>
    <w:p w14:paraId="0F519029" w14:textId="77777777" w:rsidR="00F2656D" w:rsidRDefault="00F2656D" w:rsidP="00F2656D">
      <w:pPr>
        <w:pStyle w:val="KeinLeerraum"/>
        <w:rPr>
          <w:b w:val="0"/>
        </w:rPr>
      </w:pPr>
      <w:r w:rsidRPr="00F2656D">
        <w:rPr>
          <w:b w:val="0"/>
        </w:rPr>
        <w:t>Quelle Bildmaterial: HOMAG Group AG</w:t>
      </w:r>
    </w:p>
    <w:p w14:paraId="0F51902A" w14:textId="77777777" w:rsidR="00F2656D" w:rsidRDefault="00F2656D" w:rsidP="00F2656D">
      <w:pPr>
        <w:pStyle w:val="KeinLeerraum"/>
        <w:rPr>
          <w:b w:val="0"/>
        </w:rPr>
      </w:pPr>
    </w:p>
    <w:p w14:paraId="0F51902B" w14:textId="77777777" w:rsidR="008547A0" w:rsidRDefault="008547A0" w:rsidP="00F2656D">
      <w:pPr>
        <w:pStyle w:val="KeinLeerraum"/>
        <w:rPr>
          <w:b w:val="0"/>
        </w:rPr>
      </w:pPr>
    </w:p>
    <w:p w14:paraId="3B43FA2A" w14:textId="05F2F194" w:rsidR="00D63E6A" w:rsidRDefault="00D63E6A" w:rsidP="00F2656D">
      <w:pPr>
        <w:pStyle w:val="Titel"/>
      </w:pPr>
      <w:r>
        <w:t>Bild 1:</w:t>
      </w:r>
    </w:p>
    <w:p w14:paraId="39E0F3BA" w14:textId="5B5F1047" w:rsidR="00D63E6A" w:rsidRDefault="00D63E6A" w:rsidP="00D63E6A">
      <w:r w:rsidRPr="00D63E6A">
        <w:rPr>
          <w:noProof/>
        </w:rPr>
        <w:drawing>
          <wp:inline distT="0" distB="0" distL="0" distR="0" wp14:anchorId="3A1B5083" wp14:editId="4F534C20">
            <wp:extent cx="4125644" cy="2752725"/>
            <wp:effectExtent l="0" t="0" r="8255" b="0"/>
            <wp:docPr id="1" name="Grafik 1" descr="U:\Print\Software\HOMAG eSOLUTION\2018-MMR\Links\iStock-8748138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rint\Software\HOMAG eSOLUTION\2018-MMR\Links\iStock-87481388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4419" cy="2765252"/>
                    </a:xfrm>
                    <a:prstGeom prst="rect">
                      <a:avLst/>
                    </a:prstGeom>
                    <a:noFill/>
                    <a:ln>
                      <a:noFill/>
                    </a:ln>
                  </pic:spPr>
                </pic:pic>
              </a:graphicData>
            </a:graphic>
          </wp:inline>
        </w:drawing>
      </w:r>
    </w:p>
    <w:p w14:paraId="10D98F63" w14:textId="26D74175" w:rsidR="00D63E6A" w:rsidRPr="0036187B" w:rsidRDefault="00D63E6A" w:rsidP="00D63E6A">
      <w:pPr>
        <w:pStyle w:val="Titel"/>
        <w:rPr>
          <w:b w:val="0"/>
        </w:rPr>
      </w:pPr>
      <w:r>
        <w:t xml:space="preserve">Bildunterschrift: </w:t>
      </w:r>
      <w:r w:rsidRPr="0036187B">
        <w:rPr>
          <w:b w:val="0"/>
        </w:rPr>
        <w:t xml:space="preserve">Mit </w:t>
      </w:r>
      <w:r>
        <w:rPr>
          <w:b w:val="0"/>
        </w:rPr>
        <w:t xml:space="preserve">MMR Office Lite </w:t>
      </w:r>
      <w:r w:rsidRPr="00D63E6A">
        <w:rPr>
          <w:rFonts w:cs="Arial"/>
          <w:b w:val="0"/>
          <w:szCs w:val="22"/>
        </w:rPr>
        <w:t>wird der schnelle und einfache Einstieg in die Analyse und Auswertung von Kennzahlen einer Maschine im Büro ermöglicht.</w:t>
      </w:r>
    </w:p>
    <w:p w14:paraId="342B157E" w14:textId="77777777" w:rsidR="00654028" w:rsidRDefault="00654028" w:rsidP="00654028">
      <w:pPr>
        <w:pStyle w:val="Titel"/>
      </w:pPr>
    </w:p>
    <w:p w14:paraId="5BCFCD22" w14:textId="19149A17" w:rsidR="00D63E6A" w:rsidRPr="00D63E6A" w:rsidRDefault="00B57FAC" w:rsidP="00654028">
      <w:pPr>
        <w:pStyle w:val="Titel"/>
      </w:pPr>
      <w:r w:rsidRPr="001234BA">
        <w:t xml:space="preserve">Bild </w:t>
      </w:r>
      <w:r w:rsidR="00D63E6A">
        <w:t>2</w:t>
      </w:r>
      <w:r w:rsidRPr="001234BA">
        <w:t>:</w:t>
      </w:r>
      <w:r w:rsidR="00654028">
        <w:rPr>
          <w:noProof/>
        </w:rPr>
        <w:br/>
      </w:r>
      <w:r w:rsidR="00D63E6A">
        <w:rPr>
          <w:noProof/>
        </w:rPr>
        <w:drawing>
          <wp:inline distT="0" distB="0" distL="0" distR="0" wp14:anchorId="1227D8E2" wp14:editId="3154BBE4">
            <wp:extent cx="3705225" cy="3030835"/>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Stock-598255876.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14407" cy="3038346"/>
                    </a:xfrm>
                    <a:prstGeom prst="rect">
                      <a:avLst/>
                    </a:prstGeom>
                  </pic:spPr>
                </pic:pic>
              </a:graphicData>
            </a:graphic>
          </wp:inline>
        </w:drawing>
      </w:r>
    </w:p>
    <w:p w14:paraId="65CD639A" w14:textId="77777777" w:rsidR="00D63E6A" w:rsidRPr="0036187B" w:rsidRDefault="00D63E6A" w:rsidP="00D63E6A">
      <w:pPr>
        <w:pStyle w:val="Titel"/>
        <w:rPr>
          <w:b w:val="0"/>
        </w:rPr>
      </w:pPr>
      <w:r>
        <w:t xml:space="preserve">Bildunterschrift: </w:t>
      </w:r>
      <w:r w:rsidRPr="0036187B">
        <w:rPr>
          <w:b w:val="0"/>
        </w:rPr>
        <w:t>Mit der neuen Anbindung zwischen SCHULER MDE und MMR Office lassen sich jetzt auch Maschinendaten älterer HOMAG Maschinen im Büro auswerten.</w:t>
      </w:r>
    </w:p>
    <w:p w14:paraId="0F519032" w14:textId="77777777" w:rsidR="00B57FAC" w:rsidRPr="001234BA" w:rsidRDefault="00B57FAC" w:rsidP="00F2656D">
      <w:pPr>
        <w:pStyle w:val="Titel"/>
      </w:pPr>
    </w:p>
    <w:p w14:paraId="0F519033" w14:textId="77777777" w:rsidR="00B57FAC" w:rsidRPr="001234BA" w:rsidRDefault="00B57FAC" w:rsidP="00F2656D">
      <w:pPr>
        <w:pStyle w:val="Titel"/>
      </w:pPr>
    </w:p>
    <w:p w14:paraId="0F51903B" w14:textId="77777777" w:rsidR="00F2656D" w:rsidRPr="008547A0" w:rsidRDefault="00F2656D" w:rsidP="008547A0">
      <w:pPr>
        <w:pStyle w:val="Untertitel"/>
        <w:rPr>
          <w:b/>
        </w:rPr>
      </w:pPr>
      <w:r w:rsidRPr="008547A0">
        <w:rPr>
          <w:b/>
        </w:rPr>
        <w:lastRenderedPageBreak/>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r w:rsidRPr="008547A0">
        <w:t>Homagstraße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8547A0" w:rsidRDefault="00F2656D" w:rsidP="008547A0">
      <w:pPr>
        <w:pStyle w:val="Untertitel"/>
      </w:pPr>
      <w:r w:rsidRPr="008547A0">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77777777" w:rsidR="00F12542" w:rsidRPr="008547A0" w:rsidRDefault="00F12542" w:rsidP="008547A0">
      <w:pPr>
        <w:pStyle w:val="Untertitel"/>
        <w:rPr>
          <w:b/>
        </w:rPr>
      </w:pPr>
      <w:r w:rsidRPr="008547A0">
        <w:rPr>
          <w:b/>
        </w:rPr>
        <w:t>Frau Julia Weber</w:t>
      </w:r>
    </w:p>
    <w:p w14:paraId="0F519046" w14:textId="77777777" w:rsidR="00F12542" w:rsidRPr="00D743CB" w:rsidRDefault="00F12542" w:rsidP="008547A0">
      <w:pPr>
        <w:pStyle w:val="Untertitel"/>
        <w:rPr>
          <w:lang w:val="en-US"/>
        </w:rPr>
      </w:pPr>
      <w:r w:rsidRPr="00D743CB">
        <w:rPr>
          <w:lang w:val="en-US"/>
        </w:rPr>
        <w:t>Customer Communication Manager</w:t>
      </w:r>
    </w:p>
    <w:p w14:paraId="0F519047" w14:textId="77777777" w:rsidR="00F12542" w:rsidRPr="00D743CB" w:rsidRDefault="00F12542" w:rsidP="008547A0">
      <w:pPr>
        <w:pStyle w:val="Untertitel"/>
        <w:rPr>
          <w:lang w:val="en-US"/>
        </w:rPr>
      </w:pPr>
      <w:r w:rsidRPr="00D743CB">
        <w:rPr>
          <w:lang w:val="en-US"/>
        </w:rPr>
        <w:t>Tel.</w:t>
      </w:r>
      <w:r w:rsidRPr="00D743CB">
        <w:rPr>
          <w:lang w:val="en-US"/>
        </w:rPr>
        <w:tab/>
        <w:t>+49 7443 13-2588</w:t>
      </w:r>
    </w:p>
    <w:p w14:paraId="0F519048" w14:textId="77777777" w:rsidR="00F12542" w:rsidRPr="00D743CB" w:rsidRDefault="00F12542" w:rsidP="008547A0">
      <w:pPr>
        <w:pStyle w:val="Untertitel"/>
        <w:rPr>
          <w:lang w:val="en-US"/>
        </w:rPr>
      </w:pPr>
      <w:r w:rsidRPr="00D743CB">
        <w:rPr>
          <w:lang w:val="en-US"/>
        </w:rPr>
        <w:t>Fax</w:t>
      </w:r>
      <w:r w:rsidRPr="00D743CB">
        <w:rPr>
          <w:lang w:val="en-US"/>
        </w:rPr>
        <w:tab/>
        <w:t>+49 7443 13-8-2588</w:t>
      </w:r>
    </w:p>
    <w:p w14:paraId="0F519049" w14:textId="77777777" w:rsidR="00481597" w:rsidRPr="008547A0" w:rsidRDefault="00F12542" w:rsidP="008547A0">
      <w:pPr>
        <w:pStyle w:val="Untertitel"/>
      </w:pPr>
      <w:r w:rsidRPr="008547A0">
        <w:t>julia.weber@homag.com</w:t>
      </w:r>
    </w:p>
    <w:sectPr w:rsidR="00481597" w:rsidRPr="008547A0" w:rsidSect="00FE18D8">
      <w:headerReference w:type="default" r:id="rId12"/>
      <w:footerReference w:type="default" r:id="rId13"/>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51904E" w14:textId="77777777"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Pressemitteilung</w:t>
    </w:r>
    <w:r>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14C620D8" w:rsidR="00C74CDC" w:rsidRDefault="00604D64" w:rsidP="00913173">
          <w:pPr>
            <w:pStyle w:val="Kopfzeile"/>
            <w:widowControl/>
            <w:tabs>
              <w:tab w:val="clear" w:pos="1418"/>
              <w:tab w:val="clear" w:pos="1560"/>
            </w:tabs>
            <w:spacing w:after="0" w:line="240" w:lineRule="auto"/>
            <w:rPr>
              <w:sz w:val="18"/>
            </w:rPr>
          </w:pPr>
          <w:r>
            <w:rPr>
              <w:sz w:val="18"/>
            </w:rPr>
            <w:t>MMR Office</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77777777"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466A77">
            <w:rPr>
              <w:noProof/>
              <w:sz w:val="18"/>
            </w:rPr>
            <w:t>4</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466A77">
            <w:rPr>
              <w:noProof/>
              <w:sz w:val="18"/>
            </w:rPr>
            <w:t>4</w:t>
          </w:r>
          <w:r w:rsidR="00C74CDC">
            <w:rPr>
              <w:sz w:val="18"/>
            </w:rPr>
            <w:fldChar w:fldCharType="end"/>
          </w:r>
        </w:p>
      </w:tc>
      <w:tc>
        <w:tcPr>
          <w:tcW w:w="3969" w:type="dxa"/>
        </w:tcPr>
        <w:p w14:paraId="0F519052" w14:textId="46B4FFBA" w:rsidR="00C74CDC" w:rsidRDefault="00117A55" w:rsidP="00117A55">
          <w:pPr>
            <w:pStyle w:val="Kopfzeile"/>
            <w:widowControl/>
            <w:tabs>
              <w:tab w:val="clear" w:pos="1418"/>
              <w:tab w:val="clear" w:pos="1560"/>
              <w:tab w:val="clear" w:pos="9072"/>
              <w:tab w:val="right" w:pos="1763"/>
            </w:tabs>
            <w:spacing w:after="0"/>
            <w:ind w:right="284"/>
            <w:rPr>
              <w:sz w:val="18"/>
            </w:rPr>
          </w:pPr>
          <w:r>
            <w:rPr>
              <w:sz w:val="18"/>
            </w:rPr>
            <w:tab/>
            <w:t>September</w:t>
          </w:r>
          <w:r w:rsidR="00C74CDC">
            <w:rPr>
              <w:sz w:val="18"/>
            </w:rPr>
            <w:t xml:space="preserve"> 201</w:t>
          </w:r>
          <w:r w:rsidR="00537C82">
            <w:rPr>
              <w:sz w:val="18"/>
            </w:rPr>
            <w:t>8</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75500D2"/>
    <w:multiLevelType w:val="hybridMultilevel"/>
    <w:tmpl w:val="C29435AA"/>
    <w:lvl w:ilvl="0" w:tplc="81AC4BF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5D35A35"/>
    <w:multiLevelType w:val="hybridMultilevel"/>
    <w:tmpl w:val="DEDE94CA"/>
    <w:lvl w:ilvl="0" w:tplc="66DC6B1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8050102"/>
    <w:multiLevelType w:val="hybridMultilevel"/>
    <w:tmpl w:val="1DBAB6C8"/>
    <w:lvl w:ilvl="0" w:tplc="9190D948">
      <w:start w:val="3"/>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29"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1" w15:restartNumberingAfterBreak="0">
    <w:nsid w:val="669E792D"/>
    <w:multiLevelType w:val="hybridMultilevel"/>
    <w:tmpl w:val="D32A78F0"/>
    <w:lvl w:ilvl="0" w:tplc="5590002C">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6"/>
  </w:num>
  <w:num w:numId="3">
    <w:abstractNumId w:val="16"/>
  </w:num>
  <w:num w:numId="4">
    <w:abstractNumId w:val="9"/>
  </w:num>
  <w:num w:numId="5">
    <w:abstractNumId w:val="27"/>
  </w:num>
  <w:num w:numId="6">
    <w:abstractNumId w:val="18"/>
  </w:num>
  <w:num w:numId="7">
    <w:abstractNumId w:val="19"/>
  </w:num>
  <w:num w:numId="8">
    <w:abstractNumId w:val="22"/>
  </w:num>
  <w:num w:numId="9">
    <w:abstractNumId w:val="23"/>
  </w:num>
  <w:num w:numId="10">
    <w:abstractNumId w:val="28"/>
  </w:num>
  <w:num w:numId="11">
    <w:abstractNumId w:val="26"/>
  </w:num>
  <w:num w:numId="12">
    <w:abstractNumId w:val="5"/>
  </w:num>
  <w:num w:numId="13">
    <w:abstractNumId w:val="20"/>
  </w:num>
  <w:num w:numId="14">
    <w:abstractNumId w:val="7"/>
  </w:num>
  <w:num w:numId="15">
    <w:abstractNumId w:val="6"/>
  </w:num>
  <w:num w:numId="16">
    <w:abstractNumId w:val="8"/>
  </w:num>
  <w:num w:numId="17">
    <w:abstractNumId w:val="29"/>
  </w:num>
  <w:num w:numId="18">
    <w:abstractNumId w:val="17"/>
  </w:num>
  <w:num w:numId="19">
    <w:abstractNumId w:val="30"/>
  </w:num>
  <w:num w:numId="20">
    <w:abstractNumId w:val="25"/>
  </w:num>
  <w:num w:numId="21">
    <w:abstractNumId w:val="34"/>
  </w:num>
  <w:num w:numId="22">
    <w:abstractNumId w:val="3"/>
  </w:num>
  <w:num w:numId="23">
    <w:abstractNumId w:val="10"/>
  </w:num>
  <w:num w:numId="24">
    <w:abstractNumId w:val="13"/>
  </w:num>
  <w:num w:numId="25">
    <w:abstractNumId w:val="35"/>
  </w:num>
  <w:num w:numId="26">
    <w:abstractNumId w:val="14"/>
  </w:num>
  <w:num w:numId="27">
    <w:abstractNumId w:val="24"/>
  </w:num>
  <w:num w:numId="28">
    <w:abstractNumId w:val="2"/>
  </w:num>
  <w:num w:numId="29">
    <w:abstractNumId w:val="21"/>
  </w:num>
  <w:num w:numId="30">
    <w:abstractNumId w:val="1"/>
  </w:num>
  <w:num w:numId="31">
    <w:abstractNumId w:val="37"/>
  </w:num>
  <w:num w:numId="32">
    <w:abstractNumId w:val="32"/>
  </w:num>
  <w:num w:numId="33">
    <w:abstractNumId w:val="33"/>
  </w:num>
  <w:num w:numId="34">
    <w:abstractNumId w:val="12"/>
  </w:num>
  <w:num w:numId="35">
    <w:abstractNumId w:val="11"/>
  </w:num>
  <w:num w:numId="36">
    <w:abstractNumId w:val="31"/>
  </w:num>
  <w:num w:numId="37">
    <w:abstractNumId w:val="15"/>
  </w:num>
  <w:num w:numId="3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0F42"/>
    <w:rsid w:val="00024EE9"/>
    <w:rsid w:val="00027E33"/>
    <w:rsid w:val="000471D4"/>
    <w:rsid w:val="000603CF"/>
    <w:rsid w:val="000626D3"/>
    <w:rsid w:val="00064DE4"/>
    <w:rsid w:val="00070D5B"/>
    <w:rsid w:val="00080779"/>
    <w:rsid w:val="00087568"/>
    <w:rsid w:val="000B40DB"/>
    <w:rsid w:val="000D0C25"/>
    <w:rsid w:val="000D1074"/>
    <w:rsid w:val="000D5284"/>
    <w:rsid w:val="000E13E2"/>
    <w:rsid w:val="000E66EC"/>
    <w:rsid w:val="001009AB"/>
    <w:rsid w:val="00106960"/>
    <w:rsid w:val="001133A3"/>
    <w:rsid w:val="00117A55"/>
    <w:rsid w:val="001234BA"/>
    <w:rsid w:val="00125BDB"/>
    <w:rsid w:val="001346DA"/>
    <w:rsid w:val="001379FB"/>
    <w:rsid w:val="00144DE4"/>
    <w:rsid w:val="001544C1"/>
    <w:rsid w:val="00171A90"/>
    <w:rsid w:val="00181328"/>
    <w:rsid w:val="00191B7B"/>
    <w:rsid w:val="00197C90"/>
    <w:rsid w:val="001A6C44"/>
    <w:rsid w:val="001A7968"/>
    <w:rsid w:val="001C1F3B"/>
    <w:rsid w:val="001C3917"/>
    <w:rsid w:val="001D6323"/>
    <w:rsid w:val="001D7A81"/>
    <w:rsid w:val="001F5F23"/>
    <w:rsid w:val="001F6AB9"/>
    <w:rsid w:val="00213A46"/>
    <w:rsid w:val="0022697A"/>
    <w:rsid w:val="002560A1"/>
    <w:rsid w:val="00257269"/>
    <w:rsid w:val="00262031"/>
    <w:rsid w:val="00262EF5"/>
    <w:rsid w:val="00272217"/>
    <w:rsid w:val="00274D1F"/>
    <w:rsid w:val="00276C42"/>
    <w:rsid w:val="002A19F6"/>
    <w:rsid w:val="002A557A"/>
    <w:rsid w:val="002B6C70"/>
    <w:rsid w:val="003014A3"/>
    <w:rsid w:val="003059D0"/>
    <w:rsid w:val="00306F18"/>
    <w:rsid w:val="00321923"/>
    <w:rsid w:val="003220C3"/>
    <w:rsid w:val="00341543"/>
    <w:rsid w:val="003452C8"/>
    <w:rsid w:val="003459F7"/>
    <w:rsid w:val="00346010"/>
    <w:rsid w:val="003463D1"/>
    <w:rsid w:val="00351017"/>
    <w:rsid w:val="00367548"/>
    <w:rsid w:val="003804F3"/>
    <w:rsid w:val="00392D4D"/>
    <w:rsid w:val="003A0D46"/>
    <w:rsid w:val="003A464D"/>
    <w:rsid w:val="003D217B"/>
    <w:rsid w:val="003E1736"/>
    <w:rsid w:val="003E3908"/>
    <w:rsid w:val="00401216"/>
    <w:rsid w:val="00415721"/>
    <w:rsid w:val="0043209A"/>
    <w:rsid w:val="004401F4"/>
    <w:rsid w:val="004407DC"/>
    <w:rsid w:val="00443069"/>
    <w:rsid w:val="00445EF9"/>
    <w:rsid w:val="004605F6"/>
    <w:rsid w:val="0046535F"/>
    <w:rsid w:val="00466A77"/>
    <w:rsid w:val="00472BC5"/>
    <w:rsid w:val="00481597"/>
    <w:rsid w:val="004817FB"/>
    <w:rsid w:val="0049408A"/>
    <w:rsid w:val="004A2218"/>
    <w:rsid w:val="004A2787"/>
    <w:rsid w:val="004B1435"/>
    <w:rsid w:val="00513A4B"/>
    <w:rsid w:val="00520897"/>
    <w:rsid w:val="00537C82"/>
    <w:rsid w:val="0054012D"/>
    <w:rsid w:val="005475DE"/>
    <w:rsid w:val="00547750"/>
    <w:rsid w:val="00560B86"/>
    <w:rsid w:val="00563DE8"/>
    <w:rsid w:val="005705ED"/>
    <w:rsid w:val="00570C27"/>
    <w:rsid w:val="0058077E"/>
    <w:rsid w:val="0058611D"/>
    <w:rsid w:val="0058634F"/>
    <w:rsid w:val="00587485"/>
    <w:rsid w:val="00594FD9"/>
    <w:rsid w:val="005A5380"/>
    <w:rsid w:val="005C623C"/>
    <w:rsid w:val="005D1EF7"/>
    <w:rsid w:val="005D59E6"/>
    <w:rsid w:val="005F022F"/>
    <w:rsid w:val="005F3F60"/>
    <w:rsid w:val="00604D64"/>
    <w:rsid w:val="006143F9"/>
    <w:rsid w:val="00623204"/>
    <w:rsid w:val="006315C7"/>
    <w:rsid w:val="00643075"/>
    <w:rsid w:val="00653D15"/>
    <w:rsid w:val="00654028"/>
    <w:rsid w:val="00665588"/>
    <w:rsid w:val="0066716B"/>
    <w:rsid w:val="006816BB"/>
    <w:rsid w:val="00697D14"/>
    <w:rsid w:val="006A7529"/>
    <w:rsid w:val="006C15C6"/>
    <w:rsid w:val="006D5941"/>
    <w:rsid w:val="006E1BAA"/>
    <w:rsid w:val="006F1125"/>
    <w:rsid w:val="006F242F"/>
    <w:rsid w:val="0070039B"/>
    <w:rsid w:val="007143F9"/>
    <w:rsid w:val="00724E0C"/>
    <w:rsid w:val="0072569D"/>
    <w:rsid w:val="00726781"/>
    <w:rsid w:val="00735FDB"/>
    <w:rsid w:val="00737128"/>
    <w:rsid w:val="00742CE2"/>
    <w:rsid w:val="0076147E"/>
    <w:rsid w:val="00772ED8"/>
    <w:rsid w:val="00774ABF"/>
    <w:rsid w:val="007835A6"/>
    <w:rsid w:val="0079664A"/>
    <w:rsid w:val="007A4EF3"/>
    <w:rsid w:val="007B0121"/>
    <w:rsid w:val="007D30A2"/>
    <w:rsid w:val="007F0D37"/>
    <w:rsid w:val="007F727D"/>
    <w:rsid w:val="007F7E9B"/>
    <w:rsid w:val="008030A6"/>
    <w:rsid w:val="008051FD"/>
    <w:rsid w:val="00807C59"/>
    <w:rsid w:val="00823BD6"/>
    <w:rsid w:val="008250FF"/>
    <w:rsid w:val="008461E1"/>
    <w:rsid w:val="008547A0"/>
    <w:rsid w:val="00870EBA"/>
    <w:rsid w:val="00890AB8"/>
    <w:rsid w:val="00891766"/>
    <w:rsid w:val="008B07C0"/>
    <w:rsid w:val="008C0447"/>
    <w:rsid w:val="008E4E2E"/>
    <w:rsid w:val="009051A1"/>
    <w:rsid w:val="009178FE"/>
    <w:rsid w:val="00920D02"/>
    <w:rsid w:val="0093011B"/>
    <w:rsid w:val="009368F5"/>
    <w:rsid w:val="00944CAE"/>
    <w:rsid w:val="009479AC"/>
    <w:rsid w:val="0097733B"/>
    <w:rsid w:val="009A1B07"/>
    <w:rsid w:val="009A4FA6"/>
    <w:rsid w:val="009C58AA"/>
    <w:rsid w:val="009C73C6"/>
    <w:rsid w:val="009D78E7"/>
    <w:rsid w:val="009E15B5"/>
    <w:rsid w:val="009E1B64"/>
    <w:rsid w:val="009F50FD"/>
    <w:rsid w:val="00A04D46"/>
    <w:rsid w:val="00A13CD6"/>
    <w:rsid w:val="00A15C08"/>
    <w:rsid w:val="00A16171"/>
    <w:rsid w:val="00A16861"/>
    <w:rsid w:val="00A219B5"/>
    <w:rsid w:val="00A24BCC"/>
    <w:rsid w:val="00A5108C"/>
    <w:rsid w:val="00A7235B"/>
    <w:rsid w:val="00A73AAF"/>
    <w:rsid w:val="00A77248"/>
    <w:rsid w:val="00A9766B"/>
    <w:rsid w:val="00AA3FF1"/>
    <w:rsid w:val="00AB73AA"/>
    <w:rsid w:val="00AC0A7D"/>
    <w:rsid w:val="00AD69E4"/>
    <w:rsid w:val="00AD7894"/>
    <w:rsid w:val="00AE3F08"/>
    <w:rsid w:val="00AF3D8F"/>
    <w:rsid w:val="00AF4766"/>
    <w:rsid w:val="00B0470F"/>
    <w:rsid w:val="00B10596"/>
    <w:rsid w:val="00B16A61"/>
    <w:rsid w:val="00B2677D"/>
    <w:rsid w:val="00B30F66"/>
    <w:rsid w:val="00B3163A"/>
    <w:rsid w:val="00B3732B"/>
    <w:rsid w:val="00B42D2F"/>
    <w:rsid w:val="00B431A0"/>
    <w:rsid w:val="00B47E74"/>
    <w:rsid w:val="00B541B8"/>
    <w:rsid w:val="00B54964"/>
    <w:rsid w:val="00B57FAC"/>
    <w:rsid w:val="00B74DE5"/>
    <w:rsid w:val="00B8324A"/>
    <w:rsid w:val="00B97C82"/>
    <w:rsid w:val="00BA3C3F"/>
    <w:rsid w:val="00BC229D"/>
    <w:rsid w:val="00BF1F0F"/>
    <w:rsid w:val="00BF46E5"/>
    <w:rsid w:val="00BF5A37"/>
    <w:rsid w:val="00C10053"/>
    <w:rsid w:val="00C17557"/>
    <w:rsid w:val="00C45AD8"/>
    <w:rsid w:val="00C53802"/>
    <w:rsid w:val="00C60AA7"/>
    <w:rsid w:val="00C61C2E"/>
    <w:rsid w:val="00C61E6B"/>
    <w:rsid w:val="00C64040"/>
    <w:rsid w:val="00C65530"/>
    <w:rsid w:val="00C70888"/>
    <w:rsid w:val="00C74CDC"/>
    <w:rsid w:val="00C75D10"/>
    <w:rsid w:val="00C96136"/>
    <w:rsid w:val="00CA00A9"/>
    <w:rsid w:val="00CA2A5D"/>
    <w:rsid w:val="00CB1588"/>
    <w:rsid w:val="00CD1E96"/>
    <w:rsid w:val="00CF0E60"/>
    <w:rsid w:val="00CF622D"/>
    <w:rsid w:val="00D0150A"/>
    <w:rsid w:val="00D043C0"/>
    <w:rsid w:val="00D05F12"/>
    <w:rsid w:val="00D071E6"/>
    <w:rsid w:val="00D113BA"/>
    <w:rsid w:val="00D322E6"/>
    <w:rsid w:val="00D40674"/>
    <w:rsid w:val="00D50588"/>
    <w:rsid w:val="00D52D7A"/>
    <w:rsid w:val="00D63E6A"/>
    <w:rsid w:val="00D65A21"/>
    <w:rsid w:val="00D70851"/>
    <w:rsid w:val="00D72330"/>
    <w:rsid w:val="00D743CB"/>
    <w:rsid w:val="00D915A1"/>
    <w:rsid w:val="00DA3508"/>
    <w:rsid w:val="00DA7ADD"/>
    <w:rsid w:val="00DB2020"/>
    <w:rsid w:val="00DD063D"/>
    <w:rsid w:val="00DE114A"/>
    <w:rsid w:val="00DF2A9D"/>
    <w:rsid w:val="00E16955"/>
    <w:rsid w:val="00E24340"/>
    <w:rsid w:val="00E36539"/>
    <w:rsid w:val="00E471E2"/>
    <w:rsid w:val="00E4780C"/>
    <w:rsid w:val="00E54363"/>
    <w:rsid w:val="00E7070B"/>
    <w:rsid w:val="00E84E6D"/>
    <w:rsid w:val="00E93B4F"/>
    <w:rsid w:val="00EA3D1C"/>
    <w:rsid w:val="00EA5744"/>
    <w:rsid w:val="00EA6393"/>
    <w:rsid w:val="00EB6667"/>
    <w:rsid w:val="00EB6A83"/>
    <w:rsid w:val="00EE5B89"/>
    <w:rsid w:val="00F05208"/>
    <w:rsid w:val="00F06CA2"/>
    <w:rsid w:val="00F12542"/>
    <w:rsid w:val="00F23503"/>
    <w:rsid w:val="00F23A94"/>
    <w:rsid w:val="00F2656D"/>
    <w:rsid w:val="00F26FBF"/>
    <w:rsid w:val="00F314D7"/>
    <w:rsid w:val="00F73A4F"/>
    <w:rsid w:val="00F81254"/>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0F51901C"/>
  <w15:docId w15:val="{EAB7B4B4-1E93-4623-88FF-10F313DD5F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117A55"/>
    <w:pPr>
      <w:widowControl/>
      <w:spacing w:after="160" w:line="259"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117A55"/>
    <w:rPr>
      <w:sz w:val="16"/>
      <w:szCs w:val="16"/>
    </w:rPr>
  </w:style>
  <w:style w:type="paragraph" w:styleId="Kommentartext">
    <w:name w:val="annotation text"/>
    <w:basedOn w:val="Standard"/>
    <w:link w:val="KommentartextZchn"/>
    <w:uiPriority w:val="99"/>
    <w:semiHidden/>
    <w:unhideWhenUsed/>
    <w:rsid w:val="00117A55"/>
    <w:pPr>
      <w:widowControl/>
      <w:spacing w:after="160" w:line="240" w:lineRule="auto"/>
    </w:pPr>
    <w:rPr>
      <w:rFonts w:asciiTheme="minorHAnsi" w:eastAsiaTheme="minorHAnsi" w:hAnsiTheme="minorHAnsi" w:cstheme="minorBidi"/>
      <w:color w:val="auto"/>
      <w:sz w:val="20"/>
      <w:lang w:eastAsia="en-US"/>
    </w:rPr>
  </w:style>
  <w:style w:type="character" w:customStyle="1" w:styleId="KommentartextZchn">
    <w:name w:val="Kommentartext Zchn"/>
    <w:basedOn w:val="Absatz-Standardschriftart"/>
    <w:link w:val="Kommentartext"/>
    <w:uiPriority w:val="99"/>
    <w:semiHidden/>
    <w:rsid w:val="00117A55"/>
    <w:rPr>
      <w:rFonts w:asciiTheme="minorHAnsi" w:eastAsiaTheme="minorHAnsi" w:hAnsiTheme="minorHAnsi" w:cstheme="minorBidi"/>
      <w:lang w:eastAsia="en-US"/>
    </w:rPr>
  </w:style>
  <w:style w:type="paragraph" w:styleId="Kommentarthema">
    <w:name w:val="annotation subject"/>
    <w:basedOn w:val="Kommentartext"/>
    <w:next w:val="Kommentartext"/>
    <w:link w:val="KommentarthemaZchn"/>
    <w:uiPriority w:val="99"/>
    <w:semiHidden/>
    <w:unhideWhenUsed/>
    <w:rsid w:val="00563DE8"/>
    <w:pPr>
      <w:widowControl w:val="0"/>
      <w:spacing w:after="120"/>
    </w:pPr>
    <w:rPr>
      <w:rFonts w:ascii="Arial" w:eastAsia="Times New Roman" w:hAnsi="Arial" w:cs="Times New Roman"/>
      <w:b/>
      <w:bCs/>
      <w:color w:val="000000" w:themeColor="text1"/>
      <w:lang w:eastAsia="de-DE"/>
    </w:rPr>
  </w:style>
  <w:style w:type="character" w:customStyle="1" w:styleId="KommentarthemaZchn">
    <w:name w:val="Kommentarthema Zchn"/>
    <w:basedOn w:val="KommentartextZchn"/>
    <w:link w:val="Kommentarthema"/>
    <w:uiPriority w:val="99"/>
    <w:semiHidden/>
    <w:rsid w:val="00563DE8"/>
    <w:rPr>
      <w:rFonts w:ascii="Arial" w:eastAsiaTheme="minorHAnsi" w:hAnsi="Arial" w:cstheme="minorBidi"/>
      <w:b/>
      <w:bCs/>
      <w:color w:val="000000" w:themeColor="text1"/>
      <w:lang w:eastAsia="en-US"/>
    </w:rPr>
  </w:style>
  <w:style w:type="character" w:styleId="Hyperlink">
    <w:name w:val="Hyperlink"/>
    <w:basedOn w:val="Absatz-Standardschriftart"/>
    <w:uiPriority w:val="99"/>
    <w:unhideWhenUsed/>
    <w:rsid w:val="008E4E2E"/>
    <w:rPr>
      <w:color w:val="FFFF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2A464F87D9C8A4CA0CCC3C113D9AD53" ma:contentTypeVersion="0" ma:contentTypeDescription="Create a new document." ma:contentTypeScope="" ma:versionID="23f882344a6a05aa667fbf9402ce7896">
  <xsd:schema xmlns:xsd="http://www.w3.org/2001/XMLSchema" xmlns:xs="http://www.w3.org/2001/XMLSchema" xmlns:p="http://schemas.microsoft.com/office/2006/metadata/properties" targetNamespace="http://schemas.microsoft.com/office/2006/metadata/properties" ma:root="true" ma:fieldsID="e41f6cfebd38a7a99496a03fee888f6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6BC718-BA6B-4222-960D-02C6EF590B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0616340F-0700-4139-B85E-033F4367062A}">
  <ds:schemaRefs>
    <ds:schemaRef ds:uri="http://schemas.openxmlformats.org/package/2006/metadata/core-properties"/>
    <ds:schemaRef ds:uri="http://www.w3.org/XML/1998/namespace"/>
    <ds:schemaRef ds:uri="http://schemas.microsoft.com/office/infopath/2007/PartnerControls"/>
    <ds:schemaRef ds:uri="http://purl.org/dc/terms/"/>
    <ds:schemaRef ds:uri="http://schemas.microsoft.com/office/2006/documentManagement/types"/>
    <ds:schemaRef ds:uri="http://schemas.microsoft.com/office/2006/metadata/properties"/>
    <ds:schemaRef ds:uri="http://purl.org/dc/elements/1.1/"/>
    <ds:schemaRef ds:uri="http://purl.org/dc/dcmitype/"/>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552</Words>
  <Characters>3441</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3986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Waeschle, Katharina</cp:lastModifiedBy>
  <cp:revision>2</cp:revision>
  <cp:lastPrinted>2018-02-22T10:43:00Z</cp:lastPrinted>
  <dcterms:created xsi:type="dcterms:W3CDTF">2018-09-19T07:51:00Z</dcterms:created>
  <dcterms:modified xsi:type="dcterms:W3CDTF">2018-09-19T07:51:00Z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ies>
</file>