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1E8CB0" w14:textId="3B249C0D" w:rsidR="00114B93" w:rsidRDefault="00E71954" w:rsidP="00114B93">
      <w:pPr>
        <w:pStyle w:val="berschrift3"/>
      </w:pPr>
      <w:r w:rsidRPr="00114B93">
        <w:t>Lösungen für das Handwerk.</w:t>
      </w:r>
      <w:r w:rsidR="00F979C5" w:rsidRPr="00F979C5">
        <w:rPr>
          <w:noProof/>
        </w:rPr>
        <w:t xml:space="preserve"> </w:t>
      </w:r>
    </w:p>
    <w:p w14:paraId="74C20172" w14:textId="3DD9C4C6" w:rsidR="00E71954" w:rsidRPr="00D6353D" w:rsidRDefault="00E71954" w:rsidP="00E71954">
      <w:pPr>
        <w:pStyle w:val="berschrift1"/>
      </w:pPr>
      <w:r w:rsidRPr="00D6353D">
        <w:t xml:space="preserve">Schritt für Schritt: </w:t>
      </w:r>
      <w:r w:rsidR="00E3761D">
        <w:br/>
      </w:r>
      <w:r w:rsidRPr="00D6353D">
        <w:t xml:space="preserve">Mit </w:t>
      </w:r>
      <w:r w:rsidR="00885BBE">
        <w:t>einzelnen Bausteinen</w:t>
      </w:r>
      <w:r w:rsidRPr="00D6353D">
        <w:t xml:space="preserve"> zum Gesamtkonzept</w:t>
      </w:r>
      <w:r>
        <w:t>.</w:t>
      </w:r>
    </w:p>
    <w:p w14:paraId="51BE64AE" w14:textId="79073CA7" w:rsidR="00E71954" w:rsidRDefault="00E71954" w:rsidP="00E71954">
      <w:r>
        <w:t xml:space="preserve">Speziell für Handwerksbetriebe setzt sich HOMAG </w:t>
      </w:r>
      <w:r w:rsidRPr="00D6353D">
        <w:t xml:space="preserve">auf dem Stand in Halle 14 </w:t>
      </w:r>
      <w:r>
        <w:t>mit zentralen Fragen auseinander</w:t>
      </w:r>
      <w:r w:rsidRPr="00D6353D">
        <w:t>:</w:t>
      </w:r>
      <w:r>
        <w:t xml:space="preserve"> </w:t>
      </w:r>
      <w:r w:rsidRPr="00D6353D">
        <w:t xml:space="preserve">Welche konkreten Möglichkeiten bietet die Digitalisierung den kleinen und mittelständischen Betrieben schon heute? </w:t>
      </w:r>
      <w:r>
        <w:t>W</w:t>
      </w:r>
      <w:r w:rsidRPr="00D6353D">
        <w:t xml:space="preserve">elche </w:t>
      </w:r>
      <w:r>
        <w:t xml:space="preserve">einfachen Assistenten und Features können den </w:t>
      </w:r>
      <w:r w:rsidRPr="00D6353D">
        <w:t>Schreiner</w:t>
      </w:r>
      <w:r>
        <w:t>/Tischler</w:t>
      </w:r>
      <w:r w:rsidRPr="00D6353D">
        <w:t xml:space="preserve"> </w:t>
      </w:r>
      <w:r>
        <w:t>bei seiner täglichen Arbeit</w:t>
      </w:r>
      <w:r w:rsidRPr="00D6353D">
        <w:t xml:space="preserve"> </w:t>
      </w:r>
      <w:r>
        <w:t xml:space="preserve">unterstützen? Wie findet jeder Betrieb </w:t>
      </w:r>
      <w:r w:rsidR="005D2680">
        <w:t xml:space="preserve">die individuell </w:t>
      </w:r>
      <w:r>
        <w:t xml:space="preserve">richtigen Bausteine für seine </w:t>
      </w:r>
      <w:r w:rsidR="005D2680">
        <w:t>„</w:t>
      </w:r>
      <w:r>
        <w:t>Werkstatt der Zukunft</w:t>
      </w:r>
      <w:r w:rsidR="005D2680">
        <w:t>“</w:t>
      </w:r>
      <w:r>
        <w:t>?</w:t>
      </w:r>
    </w:p>
    <w:p w14:paraId="10294134" w14:textId="48B06B51" w:rsidR="00E71954" w:rsidRPr="00D6353D" w:rsidRDefault="00E71954" w:rsidP="00E71954">
      <w:r w:rsidRPr="00D6353D">
        <w:t xml:space="preserve">HOMAG </w:t>
      </w:r>
      <w:r>
        <w:t xml:space="preserve">zeigt </w:t>
      </w:r>
      <w:r w:rsidRPr="00D6353D">
        <w:t>Handwerk</w:t>
      </w:r>
      <w:r>
        <w:t>sbetrieben</w:t>
      </w:r>
      <w:r w:rsidRPr="00D6353D">
        <w:t xml:space="preserve"> </w:t>
      </w:r>
      <w:r>
        <w:t>auf</w:t>
      </w:r>
      <w:r w:rsidRPr="00D6353D">
        <w:t xml:space="preserve"> der LIGNA </w:t>
      </w:r>
      <w:r>
        <w:t xml:space="preserve">dazu </w:t>
      </w:r>
      <w:r w:rsidR="00D45B36">
        <w:t>durchdachte</w:t>
      </w:r>
      <w:r w:rsidRPr="00D6353D">
        <w:t xml:space="preserve"> Hilfsmittel, </w:t>
      </w:r>
      <w:r>
        <w:t xml:space="preserve">die den Arbeitsalltag des Anwenders </w:t>
      </w:r>
      <w:r w:rsidR="00BA57D2">
        <w:t xml:space="preserve">mit </w:t>
      </w:r>
      <w:r w:rsidR="00D45B36">
        <w:t>kleinen Eingriffen</w:t>
      </w:r>
      <w:r>
        <w:t xml:space="preserve"> vereinfachen </w:t>
      </w:r>
      <w:r w:rsidRPr="00D6353D">
        <w:t xml:space="preserve">und </w:t>
      </w:r>
      <w:r w:rsidR="00D45B36">
        <w:t>Arbeitsabläufe</w:t>
      </w:r>
      <w:r w:rsidRPr="00D6353D">
        <w:t xml:space="preserve"> unterstützen</w:t>
      </w:r>
      <w:r>
        <w:t xml:space="preserve"> können. </w:t>
      </w:r>
      <w:r w:rsidR="005D2680">
        <w:t xml:space="preserve">Eines wird schnell klar: </w:t>
      </w:r>
      <w:r w:rsidRPr="00D6353D">
        <w:t xml:space="preserve">Der Anwender muss </w:t>
      </w:r>
      <w:r w:rsidR="00D45B36">
        <w:t xml:space="preserve">dabei gar nicht </w:t>
      </w:r>
      <w:r>
        <w:t>in ein</w:t>
      </w:r>
      <w:r w:rsidRPr="00D6353D">
        <w:t xml:space="preserve"> Gesamtsystem </w:t>
      </w:r>
      <w:r>
        <w:t>investieren</w:t>
      </w:r>
      <w:r w:rsidRPr="00D6353D">
        <w:t xml:space="preserve">, sondern </w:t>
      </w:r>
      <w:r>
        <w:t xml:space="preserve">entscheidet sich für </w:t>
      </w:r>
      <w:r w:rsidRPr="00D6353D">
        <w:t xml:space="preserve">einzelne </w:t>
      </w:r>
      <w:r w:rsidRPr="00885BBE">
        <w:t xml:space="preserve">Maschinen, </w:t>
      </w:r>
      <w:r w:rsidR="00885BBE" w:rsidRPr="00885BBE">
        <w:t xml:space="preserve">smarte </w:t>
      </w:r>
      <w:r w:rsidRPr="00885BBE">
        <w:t>Hardware</w:t>
      </w:r>
      <w:r w:rsidR="00885BBE" w:rsidRPr="00885BBE">
        <w:t>, Software und digitale Assistenten</w:t>
      </w:r>
      <w:r w:rsidR="00885BBE">
        <w:t>,</w:t>
      </w:r>
      <w:r w:rsidRPr="00D6353D">
        <w:t xml:space="preserve"> die miteinander kommunizieren</w:t>
      </w:r>
      <w:r>
        <w:t xml:space="preserve"> und integriert diese in seine Werkstatt</w:t>
      </w:r>
      <w:r w:rsidRPr="00D6353D">
        <w:t>. Durch diesen Ansatz werden digitale Lösungen auch für das Handwerk zunehmend interessant.</w:t>
      </w:r>
    </w:p>
    <w:p w14:paraId="217F0CDD" w14:textId="15D42A70" w:rsidR="00E71954" w:rsidRDefault="00E71954" w:rsidP="00E71954">
      <w:r>
        <w:t>Wie das</w:t>
      </w:r>
      <w:r w:rsidR="00D45B36">
        <w:t xml:space="preserve"> konkret</w:t>
      </w:r>
      <w:r>
        <w:t xml:space="preserve"> aussehen kann, erleben die Besucher live in Hannover – in der Vorstellung von zwei </w:t>
      </w:r>
      <w:r w:rsidRPr="00D6353D">
        <w:t>neue</w:t>
      </w:r>
      <w:r>
        <w:t>n</w:t>
      </w:r>
      <w:r w:rsidRPr="00D6353D">
        <w:t>, integrierte</w:t>
      </w:r>
      <w:r>
        <w:t>n</w:t>
      </w:r>
      <w:r w:rsidRPr="00D6353D">
        <w:t xml:space="preserve"> </w:t>
      </w:r>
      <w:r w:rsidR="00AE2A45">
        <w:t>Werkstatt-K</w:t>
      </w:r>
      <w:r w:rsidRPr="00D6353D">
        <w:t>onzepte</w:t>
      </w:r>
      <w:r>
        <w:t>n speziell für Schreiner und Tischler:</w:t>
      </w:r>
    </w:p>
    <w:p w14:paraId="0E4093C8" w14:textId="77777777" w:rsidR="005D2680" w:rsidRDefault="005D2680" w:rsidP="00E71954"/>
    <w:p w14:paraId="7CAF4808" w14:textId="77777777" w:rsidR="005D2680" w:rsidRPr="005D2680" w:rsidRDefault="005D2680" w:rsidP="005D2680">
      <w:pPr>
        <w:pStyle w:val="Listenabsatz"/>
        <w:numPr>
          <w:ilvl w:val="0"/>
          <w:numId w:val="44"/>
        </w:numPr>
        <w:pBdr>
          <w:top w:val="single" w:sz="18" w:space="2" w:color="00A0DC" w:themeColor="background2"/>
          <w:left w:val="single" w:sz="18" w:space="4" w:color="00A0DC" w:themeColor="background2"/>
          <w:bottom w:val="single" w:sz="18" w:space="2" w:color="00A0DC" w:themeColor="background2"/>
          <w:right w:val="single" w:sz="18" w:space="4" w:color="00A0DC" w:themeColor="background2"/>
        </w:pBdr>
        <w:rPr>
          <w:b/>
          <w:color w:val="001941" w:themeColor="text2"/>
        </w:rPr>
      </w:pPr>
      <w:r w:rsidRPr="005D2680">
        <w:rPr>
          <w:b/>
          <w:color w:val="001941" w:themeColor="text2"/>
        </w:rPr>
        <w:t>„Ihre Lösung für den Einstieg in die Digitalisierung“</w:t>
      </w:r>
    </w:p>
    <w:p w14:paraId="235AB0B8" w14:textId="7BD0F829" w:rsidR="005D2680" w:rsidRPr="005D2680" w:rsidRDefault="005D2680" w:rsidP="005D2680">
      <w:pPr>
        <w:pStyle w:val="Listenabsatz"/>
        <w:numPr>
          <w:ilvl w:val="0"/>
          <w:numId w:val="44"/>
        </w:numPr>
        <w:pBdr>
          <w:top w:val="single" w:sz="18" w:space="2" w:color="00A0DC" w:themeColor="background2"/>
          <w:left w:val="single" w:sz="18" w:space="4" w:color="00A0DC" w:themeColor="background2"/>
          <w:bottom w:val="single" w:sz="18" w:space="2" w:color="00A0DC" w:themeColor="background2"/>
          <w:right w:val="single" w:sz="18" w:space="4" w:color="00A0DC" w:themeColor="background2"/>
        </w:pBdr>
        <w:rPr>
          <w:b/>
          <w:color w:val="001941" w:themeColor="text2"/>
        </w:rPr>
      </w:pPr>
      <w:r w:rsidRPr="005D2680">
        <w:rPr>
          <w:b/>
          <w:color w:val="001941" w:themeColor="text2"/>
        </w:rPr>
        <w:t>„Ihre Lösung für die vernetzte, digitale Werkstatt“</w:t>
      </w:r>
      <w:r>
        <w:rPr>
          <w:b/>
          <w:color w:val="001941" w:themeColor="text2"/>
        </w:rPr>
        <w:br/>
      </w:r>
    </w:p>
    <w:p w14:paraId="6096F674" w14:textId="60CABAE8" w:rsidR="005D2680" w:rsidRPr="005D2680" w:rsidRDefault="005D2680" w:rsidP="005D2680">
      <w:pPr>
        <w:pStyle w:val="Listenabsatz"/>
        <w:numPr>
          <w:ilvl w:val="0"/>
          <w:numId w:val="43"/>
        </w:numPr>
        <w:pBdr>
          <w:top w:val="single" w:sz="18" w:space="2" w:color="00A0DC" w:themeColor="background2"/>
          <w:left w:val="single" w:sz="18" w:space="4" w:color="00A0DC" w:themeColor="background2"/>
          <w:bottom w:val="single" w:sz="18" w:space="2" w:color="00A0DC" w:themeColor="background2"/>
          <w:right w:val="single" w:sz="18" w:space="4" w:color="00A0DC" w:themeColor="background2"/>
        </w:pBdr>
        <w:rPr>
          <w:b/>
          <w:color w:val="001941" w:themeColor="text2"/>
        </w:rPr>
      </w:pPr>
      <w:r w:rsidRPr="005D2680">
        <w:rPr>
          <w:color w:val="001941" w:themeColor="text2"/>
        </w:rPr>
        <w:t>Details zu den beiden Konzepten finden Sie auf den folgenden Seiten.</w:t>
      </w:r>
    </w:p>
    <w:p w14:paraId="777A8605" w14:textId="1D941FA3" w:rsidR="005D2680" w:rsidRDefault="005D2680">
      <w:pPr>
        <w:widowControl/>
        <w:spacing w:after="0" w:line="240" w:lineRule="auto"/>
      </w:pPr>
      <w:r>
        <w:br w:type="page"/>
      </w:r>
    </w:p>
    <w:p w14:paraId="221D4943" w14:textId="174B8A71" w:rsidR="00E71954" w:rsidRDefault="0018292D" w:rsidP="00E71954">
      <w:pPr>
        <w:pStyle w:val="berschriftKapitel"/>
      </w:pPr>
      <w:r>
        <w:lastRenderedPageBreak/>
        <w:t>KONZEPT 1:</w:t>
      </w:r>
      <w:r>
        <w:br/>
      </w:r>
      <w:r w:rsidR="00E71954" w:rsidRPr="00317707">
        <w:t>„Ihre Lösung für den Einstieg in die Digitalisierung“</w:t>
      </w:r>
    </w:p>
    <w:p w14:paraId="5890540C" w14:textId="77777777" w:rsidR="00E71954" w:rsidRDefault="00E71954" w:rsidP="00E71954">
      <w:pPr>
        <w:pStyle w:val="berschrift3"/>
      </w:pPr>
      <w:r w:rsidRPr="00183006">
        <w:t>E</w:t>
      </w:r>
      <w:r>
        <w:t>INFACH ANFANGEN</w:t>
      </w:r>
      <w:r w:rsidRPr="00183006">
        <w:t>.</w:t>
      </w:r>
    </w:p>
    <w:p w14:paraId="33F53FDB" w14:textId="38B40B8F" w:rsidR="00E71954" w:rsidRDefault="00E71954" w:rsidP="00E71954">
      <w:r>
        <w:t xml:space="preserve">Fast jeder Betrieb steht </w:t>
      </w:r>
      <w:r w:rsidR="00FB2DDF">
        <w:t>irgendwann</w:t>
      </w:r>
      <w:r>
        <w:t xml:space="preserve"> vor der Frage: „</w:t>
      </w:r>
      <w:r w:rsidRPr="00183006">
        <w:t>Wie fange ich am besten an</w:t>
      </w:r>
      <w:r>
        <w:t xml:space="preserve">?“ </w:t>
      </w:r>
      <w:r>
        <w:br/>
      </w:r>
      <w:r w:rsidR="00FB2DDF" w:rsidRPr="00FB2DDF">
        <w:t xml:space="preserve">Die Antwort liefert das Werkstattkonzept „Einstieg in die Digitalisierung“. Hier zeigt HOMAG </w:t>
      </w:r>
      <w:r>
        <w:t xml:space="preserve">einfache </w:t>
      </w:r>
      <w:r w:rsidRPr="00183006">
        <w:t xml:space="preserve">Einstiegslösungen </w:t>
      </w:r>
      <w:r>
        <w:t>mit denen der Anwender</w:t>
      </w:r>
      <w:r w:rsidRPr="00183006">
        <w:t xml:space="preserve"> Transparenz</w:t>
      </w:r>
      <w:r>
        <w:t xml:space="preserve"> </w:t>
      </w:r>
      <w:r w:rsidR="00BA57D2">
        <w:t xml:space="preserve">in seiner Fertigung </w:t>
      </w:r>
      <w:r>
        <w:t>gewinnt</w:t>
      </w:r>
      <w:r w:rsidRPr="00183006">
        <w:t>, Optimierungspotenziale erkenn</w:t>
      </w:r>
      <w:r>
        <w:t xml:space="preserve">t </w:t>
      </w:r>
      <w:r w:rsidRPr="00183006">
        <w:t xml:space="preserve">und bestehende </w:t>
      </w:r>
      <w:r w:rsidR="00BA57D2">
        <w:t>Produktions</w:t>
      </w:r>
      <w:r w:rsidRPr="00183006">
        <w:t>prozesse</w:t>
      </w:r>
      <w:r>
        <w:t xml:space="preserve"> </w:t>
      </w:r>
      <w:r w:rsidRPr="00183006">
        <w:t xml:space="preserve">verbessern </w:t>
      </w:r>
      <w:r>
        <w:t>kann</w:t>
      </w:r>
      <w:r w:rsidRPr="00183006">
        <w:t>.</w:t>
      </w:r>
      <w:r>
        <w:t xml:space="preserve"> Im </w:t>
      </w:r>
      <w:r w:rsidR="00FB2DDF">
        <w:t xml:space="preserve">Konzept </w:t>
      </w:r>
      <w:r>
        <w:t xml:space="preserve">auf der LIGNA </w:t>
      </w:r>
      <w:r w:rsidR="00FB2DDF">
        <w:t xml:space="preserve">zeigt HOMAG </w:t>
      </w:r>
      <w:r>
        <w:t>ein entsprechendes Szenario. Ein Mitarbeiter begleitet einen Auftrag komplett durch die Produktion und steht dabei vor verschiedenen Herausforderungen:</w:t>
      </w:r>
    </w:p>
    <w:p w14:paraId="629F72D2" w14:textId="09D33A99" w:rsidR="00E71954" w:rsidRDefault="00E71954" w:rsidP="00E71954">
      <w:pPr>
        <w:pStyle w:val="Listenabsatz"/>
        <w:numPr>
          <w:ilvl w:val="0"/>
          <w:numId w:val="35"/>
        </w:numPr>
      </w:pPr>
      <w:r>
        <w:t>Wie kommt er einfach zu digitalen Auftragsdaten</w:t>
      </w:r>
      <w:r w:rsidR="00885BBE">
        <w:t xml:space="preserve"> für seine Produktion</w:t>
      </w:r>
      <w:r>
        <w:t>?</w:t>
      </w:r>
    </w:p>
    <w:p w14:paraId="1A04E052" w14:textId="77777777" w:rsidR="00E71954" w:rsidRDefault="00E71954" w:rsidP="00E71954">
      <w:pPr>
        <w:pStyle w:val="Listenabsatz"/>
        <w:numPr>
          <w:ilvl w:val="0"/>
          <w:numId w:val="35"/>
        </w:numPr>
      </w:pPr>
      <w:r>
        <w:t xml:space="preserve">Wie nutzt er trotz einer bestehenden </w:t>
      </w:r>
      <w:proofErr w:type="spellStart"/>
      <w:r>
        <w:t>Zuschnittsäge</w:t>
      </w:r>
      <w:proofErr w:type="spellEnd"/>
      <w:r>
        <w:t xml:space="preserve"> eine Optimierungssoftware?</w:t>
      </w:r>
    </w:p>
    <w:p w14:paraId="481E7132" w14:textId="6C810564" w:rsidR="00E71954" w:rsidRDefault="00E71954" w:rsidP="00E71954">
      <w:pPr>
        <w:pStyle w:val="Listenabsatz"/>
        <w:numPr>
          <w:ilvl w:val="0"/>
          <w:numId w:val="35"/>
        </w:numPr>
      </w:pPr>
      <w:r>
        <w:t>Wie behält er den Überblick über alle Teile?</w:t>
      </w:r>
    </w:p>
    <w:p w14:paraId="5F6D022E" w14:textId="0B6E7751" w:rsidR="00E71954" w:rsidRPr="00B323BE" w:rsidRDefault="00B323BE" w:rsidP="00B323BE">
      <w:pPr>
        <w:pStyle w:val="Listenabsatz"/>
        <w:numPr>
          <w:ilvl w:val="0"/>
          <w:numId w:val="35"/>
        </w:numPr>
      </w:pPr>
      <w:r>
        <w:t>Wie kann er die Daten durchgängig nutzen?</w:t>
      </w:r>
    </w:p>
    <w:p w14:paraId="1100B8F1" w14:textId="77777777" w:rsidR="00B323BE" w:rsidRDefault="00B323BE" w:rsidP="00E71954">
      <w:pPr>
        <w:rPr>
          <w:highlight w:val="green"/>
        </w:rPr>
      </w:pPr>
    </w:p>
    <w:p w14:paraId="506FC225" w14:textId="77176EF8" w:rsidR="00E71954" w:rsidRPr="00BA77F1" w:rsidRDefault="00E71954" w:rsidP="00E71954">
      <w:pPr>
        <w:rPr>
          <w:b/>
          <w:color w:val="001941" w:themeColor="text2"/>
        </w:rPr>
      </w:pPr>
      <w:r>
        <w:rPr>
          <w:b/>
          <w:color w:val="001941" w:themeColor="text2"/>
        </w:rPr>
        <w:t xml:space="preserve">Im Fertigungsprozess </w:t>
      </w:r>
      <w:r w:rsidR="00FB2DDF">
        <w:rPr>
          <w:b/>
          <w:color w:val="001941" w:themeColor="text2"/>
        </w:rPr>
        <w:t>finden Unternehmen bei HOMAG verschiedene Helfer</w:t>
      </w:r>
      <w:r w:rsidRPr="00BA77F1">
        <w:rPr>
          <w:b/>
          <w:color w:val="001941" w:themeColor="text2"/>
        </w:rPr>
        <w:t>:</w:t>
      </w:r>
    </w:p>
    <w:p w14:paraId="6A77ECD7" w14:textId="1E1B93CD" w:rsidR="00E71954" w:rsidRPr="002166E5" w:rsidRDefault="00E5449F" w:rsidP="00E71954">
      <w:pPr>
        <w:pStyle w:val="Listenabsatz"/>
        <w:numPr>
          <w:ilvl w:val="0"/>
          <w:numId w:val="36"/>
        </w:numPr>
        <w:spacing w:before="240"/>
        <w:ind w:left="714" w:hanging="357"/>
        <w:rPr>
          <w:b/>
          <w:color w:val="001941" w:themeColor="accent1"/>
        </w:rPr>
      </w:pPr>
      <w:proofErr w:type="spellStart"/>
      <w:r>
        <w:rPr>
          <w:b/>
          <w:color w:val="001941" w:themeColor="accent1"/>
        </w:rPr>
        <w:t>c</w:t>
      </w:r>
      <w:r w:rsidR="00E71954" w:rsidRPr="002166E5">
        <w:rPr>
          <w:b/>
          <w:color w:val="001941" w:themeColor="accent1"/>
        </w:rPr>
        <w:t>abinetCreator</w:t>
      </w:r>
      <w:proofErr w:type="spellEnd"/>
      <w:r w:rsidR="00E71954" w:rsidRPr="002166E5">
        <w:rPr>
          <w:b/>
          <w:color w:val="001941" w:themeColor="accent1"/>
        </w:rPr>
        <w:t xml:space="preserve"> (Möbel</w:t>
      </w:r>
      <w:r w:rsidR="00E56C7A">
        <w:rPr>
          <w:b/>
          <w:color w:val="001941" w:themeColor="accent1"/>
        </w:rPr>
        <w:t>-K</w:t>
      </w:r>
      <w:r w:rsidR="00E71954" w:rsidRPr="002166E5">
        <w:rPr>
          <w:b/>
          <w:color w:val="001941" w:themeColor="accent1"/>
        </w:rPr>
        <w:t>onfigurator)</w:t>
      </w:r>
    </w:p>
    <w:p w14:paraId="4860BCF0" w14:textId="78F73898" w:rsidR="00117543" w:rsidRPr="00655F7E" w:rsidRDefault="00E71954" w:rsidP="00E71954">
      <w:r w:rsidRPr="00655F7E">
        <w:t xml:space="preserve">Mit </w:t>
      </w:r>
      <w:r w:rsidR="00655F7E">
        <w:t>diesem Möbel</w:t>
      </w:r>
      <w:r w:rsidR="00013AD6">
        <w:t>-K</w:t>
      </w:r>
      <w:r w:rsidR="00655F7E">
        <w:t>onfigurator</w:t>
      </w:r>
      <w:r w:rsidRPr="00655F7E">
        <w:t xml:space="preserve"> konfiguriert der Anwender auf seinem Tablet oder PC das gewünschte Möbel schnell und einfach. </w:t>
      </w:r>
      <w:r w:rsidR="00E5449F" w:rsidRPr="00655F7E">
        <w:t>Dabei kann er auf eine Auswahl von vordefinierten Grundformen zurückgreifen, die er intuitiv Schritt</w:t>
      </w:r>
      <w:r w:rsidR="003E005B">
        <w:t xml:space="preserve"> </w:t>
      </w:r>
      <w:r w:rsidR="00E5449F" w:rsidRPr="00655F7E">
        <w:t>für</w:t>
      </w:r>
      <w:r w:rsidR="003E005B">
        <w:t xml:space="preserve"> </w:t>
      </w:r>
      <w:r w:rsidR="00E5449F" w:rsidRPr="00655F7E">
        <w:t xml:space="preserve">Schritt durch Eingabe der Konstruktionsparameter anpasst. </w:t>
      </w:r>
      <w:r w:rsidR="009B0CE4" w:rsidRPr="00655F7E">
        <w:t xml:space="preserve">Zusätzlich kann der Anwender eine eigene Bibliothek mit seinen Schrankmodellen anlegen. Nach der Konstruktion erfolgt eine </w:t>
      </w:r>
      <w:proofErr w:type="spellStart"/>
      <w:r w:rsidR="009B0CE4" w:rsidRPr="00655F7E">
        <w:t>Beschlagsauswahl</w:t>
      </w:r>
      <w:proofErr w:type="spellEnd"/>
      <w:r w:rsidR="009B0CE4" w:rsidRPr="00655F7E">
        <w:t xml:space="preserve"> basierend auf den </w:t>
      </w:r>
      <w:proofErr w:type="spellStart"/>
      <w:r w:rsidR="009B0CE4" w:rsidRPr="00655F7E">
        <w:t>Beschlagsdaten</w:t>
      </w:r>
      <w:proofErr w:type="spellEnd"/>
      <w:r w:rsidR="009B0CE4" w:rsidRPr="00655F7E">
        <w:t xml:space="preserve"> aller gängigen Hersteller. </w:t>
      </w:r>
      <w:r w:rsidR="00390C4A" w:rsidRPr="00655F7E">
        <w:t xml:space="preserve">Jeder </w:t>
      </w:r>
      <w:r w:rsidR="003E005B">
        <w:t>Betrieb</w:t>
      </w:r>
      <w:r w:rsidR="00390C4A" w:rsidRPr="00655F7E">
        <w:t xml:space="preserve"> kann seine eigenen Konstruktionsregeln abspeichern und für neue Modelle verwenden. </w:t>
      </w:r>
      <w:r w:rsidRPr="00655F7E">
        <w:t>Digitale Daten</w:t>
      </w:r>
      <w:r w:rsidR="00390C4A" w:rsidRPr="00655F7E">
        <w:t xml:space="preserve"> für die Produktion wie z.B.</w:t>
      </w:r>
      <w:r w:rsidR="003E005B">
        <w:t xml:space="preserve"> </w:t>
      </w:r>
      <w:r w:rsidRPr="00655F7E">
        <w:t>Zeichnungen, Stücklisten und CNC-Programme werden direkt erzeugt und können exportiert werden.</w:t>
      </w:r>
    </w:p>
    <w:p w14:paraId="15C5E76C" w14:textId="0B08EC83" w:rsidR="00E71954" w:rsidRDefault="00390C4A" w:rsidP="00E71954">
      <w:r w:rsidRPr="00655F7E">
        <w:t xml:space="preserve">Der </w:t>
      </w:r>
      <w:proofErr w:type="spellStart"/>
      <w:r w:rsidRPr="00655F7E">
        <w:t>cabinetCreator</w:t>
      </w:r>
      <w:proofErr w:type="spellEnd"/>
      <w:r w:rsidRPr="00655F7E">
        <w:t xml:space="preserve"> ist eine webbasierte </w:t>
      </w:r>
      <w:r w:rsidR="00D45B36">
        <w:t>Anwendung</w:t>
      </w:r>
      <w:r w:rsidRPr="00655F7E">
        <w:t xml:space="preserve"> und somit an jedem Gerät mit einem Internet-Browser </w:t>
      </w:r>
      <w:r w:rsidR="00FB2DDF">
        <w:t xml:space="preserve">zu </w:t>
      </w:r>
      <w:r w:rsidRPr="00655F7E">
        <w:t xml:space="preserve">verwenden. </w:t>
      </w:r>
      <w:r w:rsidR="00FB2DDF">
        <w:t>Dadurch</w:t>
      </w:r>
      <w:r w:rsidRPr="00655F7E">
        <w:t xml:space="preserve"> ist der Einsatz im Büro, an der Maschine oder sogar mobil möglich</w:t>
      </w:r>
      <w:r w:rsidR="00F63933">
        <w:t xml:space="preserve"> – und das ohne </w:t>
      </w:r>
      <w:r w:rsidR="00BC462E" w:rsidRPr="00655F7E">
        <w:t xml:space="preserve">Software-Installation. </w:t>
      </w:r>
      <w:r w:rsidRPr="00655F7E">
        <w:t xml:space="preserve">Ein weiterer </w:t>
      </w:r>
      <w:r w:rsidRPr="00655F7E">
        <w:lastRenderedPageBreak/>
        <w:t>wesentlicher Vorteil ist, dass die Software immer auf dem aktuellen Stand ist</w:t>
      </w:r>
      <w:r w:rsidR="00BC462E" w:rsidRPr="00655F7E">
        <w:t xml:space="preserve"> und der </w:t>
      </w:r>
      <w:r w:rsidR="003E005B">
        <w:t>Betrieb</w:t>
      </w:r>
      <w:r w:rsidR="00BC462E" w:rsidRPr="00655F7E">
        <w:t xml:space="preserve"> Erweiterungen automatisch nutzen kann.</w:t>
      </w:r>
      <w:r w:rsidR="00151ACC">
        <w:br/>
      </w:r>
      <w:r w:rsidR="00151ACC">
        <w:rPr>
          <w:noProof/>
        </w:rPr>
        <w:drawing>
          <wp:inline distT="0" distB="0" distL="0" distR="0" wp14:anchorId="706615C9" wp14:editId="35532451">
            <wp:extent cx="3960000" cy="2640000"/>
            <wp:effectExtent l="0" t="0" r="2540" b="825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OMAG-cabinetCreator.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960000" cy="2640000"/>
                    </a:xfrm>
                    <a:prstGeom prst="rect">
                      <a:avLst/>
                    </a:prstGeom>
                  </pic:spPr>
                </pic:pic>
              </a:graphicData>
            </a:graphic>
          </wp:inline>
        </w:drawing>
      </w:r>
    </w:p>
    <w:p w14:paraId="644BE29D" w14:textId="46AF3E29" w:rsidR="00E71954" w:rsidRPr="001360FC" w:rsidRDefault="003E005B" w:rsidP="00E71954">
      <w:pPr>
        <w:pStyle w:val="Listenabsatz"/>
        <w:numPr>
          <w:ilvl w:val="0"/>
          <w:numId w:val="36"/>
        </w:numPr>
        <w:spacing w:before="240"/>
        <w:ind w:left="714" w:hanging="357"/>
        <w:rPr>
          <w:b/>
          <w:color w:val="001941" w:themeColor="accent1"/>
        </w:rPr>
      </w:pPr>
      <w:proofErr w:type="spellStart"/>
      <w:r>
        <w:rPr>
          <w:b/>
          <w:color w:val="001941" w:themeColor="accent1"/>
        </w:rPr>
        <w:t>productionManager</w:t>
      </w:r>
      <w:proofErr w:type="spellEnd"/>
      <w:r>
        <w:rPr>
          <w:b/>
          <w:color w:val="001941" w:themeColor="accent1"/>
        </w:rPr>
        <w:t xml:space="preserve"> (</w:t>
      </w:r>
      <w:r w:rsidR="00E71954" w:rsidRPr="001360FC">
        <w:rPr>
          <w:b/>
          <w:color w:val="001941" w:themeColor="accent1"/>
        </w:rPr>
        <w:t>Digitale Auftragsmappe</w:t>
      </w:r>
      <w:r>
        <w:rPr>
          <w:b/>
          <w:color w:val="001941" w:themeColor="accent1"/>
        </w:rPr>
        <w:t>)</w:t>
      </w:r>
      <w:r w:rsidR="00E71954" w:rsidRPr="001360FC">
        <w:rPr>
          <w:b/>
          <w:color w:val="001941" w:themeColor="accent1"/>
        </w:rPr>
        <w:t xml:space="preserve"> &amp; </w:t>
      </w:r>
      <w:r>
        <w:rPr>
          <w:b/>
          <w:color w:val="001941" w:themeColor="accent1"/>
        </w:rPr>
        <w:br/>
      </w:r>
      <w:r w:rsidR="00F63933">
        <w:rPr>
          <w:b/>
          <w:color w:val="001941" w:themeColor="accent1"/>
        </w:rPr>
        <w:t>Zus</w:t>
      </w:r>
      <w:r w:rsidR="00E71954" w:rsidRPr="001360FC">
        <w:rPr>
          <w:b/>
          <w:color w:val="001941" w:themeColor="accent1"/>
        </w:rPr>
        <w:t>chnitt-Optimierung</w:t>
      </w:r>
      <w:r>
        <w:rPr>
          <w:b/>
          <w:color w:val="001941" w:themeColor="accent1"/>
        </w:rPr>
        <w:t xml:space="preserve"> </w:t>
      </w:r>
      <w:proofErr w:type="spellStart"/>
      <w:r>
        <w:rPr>
          <w:b/>
          <w:color w:val="001941" w:themeColor="accent1"/>
        </w:rPr>
        <w:t>intelliDivide</w:t>
      </w:r>
      <w:proofErr w:type="spellEnd"/>
    </w:p>
    <w:p w14:paraId="4E418CB5" w14:textId="68894F14" w:rsidR="00E71954" w:rsidRDefault="001D1A10" w:rsidP="00E71954">
      <w:r>
        <w:t xml:space="preserve">In vielen Betrieben sind heute noch handgeschriebene Stücklisten in Papierform im Einsatz. </w:t>
      </w:r>
      <w:r w:rsidR="00B42C75">
        <w:t xml:space="preserve">Um die Daten durchgängig in der Produktion einzusetzen kommt der </w:t>
      </w:r>
      <w:proofErr w:type="spellStart"/>
      <w:r w:rsidR="00B42C75">
        <w:t>productionManager</w:t>
      </w:r>
      <w:proofErr w:type="spellEnd"/>
      <w:r w:rsidR="00B42C75">
        <w:t xml:space="preserve"> – die </w:t>
      </w:r>
      <w:r w:rsidR="009C09B5">
        <w:t>d</w:t>
      </w:r>
      <w:r w:rsidR="00B42C75">
        <w:t>igitale Auftragsmappe – zum Einsatz.</w:t>
      </w:r>
      <w:r w:rsidR="00932E84">
        <w:t xml:space="preserve"> Er fasst alle produktionsrelevanten Daten zusammen und ersetzt die einzelnen Papierdokumente. </w:t>
      </w:r>
      <w:r w:rsidR="00E71954" w:rsidRPr="001360FC">
        <w:t xml:space="preserve">Aus dem </w:t>
      </w:r>
      <w:proofErr w:type="spellStart"/>
      <w:r w:rsidR="00E5449F">
        <w:t>c</w:t>
      </w:r>
      <w:r w:rsidR="00E71954" w:rsidRPr="001360FC">
        <w:t>abinetCreator</w:t>
      </w:r>
      <w:proofErr w:type="spellEnd"/>
      <w:r w:rsidR="00E71954" w:rsidRPr="001360FC">
        <w:t xml:space="preserve"> </w:t>
      </w:r>
      <w:r w:rsidR="00994DF2" w:rsidRPr="00994DF2">
        <w:t>(Möbel</w:t>
      </w:r>
      <w:r w:rsidR="00013AD6">
        <w:t>-K</w:t>
      </w:r>
      <w:r w:rsidR="00994DF2" w:rsidRPr="00994DF2">
        <w:t>onfigurator)</w:t>
      </w:r>
      <w:r w:rsidR="00994DF2">
        <w:t xml:space="preserve"> </w:t>
      </w:r>
      <w:r w:rsidR="00E71954" w:rsidRPr="001360FC">
        <w:t xml:space="preserve">lassen sich alle Daten einfach in die digitale Auftragsmappe importieren und sind so jederzeit über Smartphone oder Tablet abrufbar. Der Bediener verfügt jetzt über einen transparenten Status über alle Aufträge, kann weitere Teile einfach ergänzen oder auch Teile an die </w:t>
      </w:r>
      <w:r w:rsidR="00F63933">
        <w:t>Zus</w:t>
      </w:r>
      <w:r w:rsidR="00E71954" w:rsidRPr="001360FC">
        <w:t xml:space="preserve">chnitt-Optimierung </w:t>
      </w:r>
      <w:proofErr w:type="spellStart"/>
      <w:r w:rsidR="00E71954" w:rsidRPr="001360FC">
        <w:t>intelliDivide</w:t>
      </w:r>
      <w:proofErr w:type="spellEnd"/>
      <w:r w:rsidR="00E71954" w:rsidRPr="001360FC">
        <w:t xml:space="preserve"> übertragen. Diese </w:t>
      </w:r>
      <w:r w:rsidR="00784F22">
        <w:t>S</w:t>
      </w:r>
      <w:r w:rsidR="00216A3C" w:rsidRPr="00784F22">
        <w:t>oftware</w:t>
      </w:r>
      <w:r w:rsidR="00784F22" w:rsidRPr="00784F22">
        <w:t xml:space="preserve"> </w:t>
      </w:r>
      <w:r w:rsidR="00F63933">
        <w:t xml:space="preserve">erstellt Schnittpläne </w:t>
      </w:r>
      <w:r w:rsidR="00E71954">
        <w:t>nach verschiedenen Kriterien (</w:t>
      </w:r>
      <w:r w:rsidR="00E71954" w:rsidRPr="001360FC">
        <w:t>wenig Verschnitt, kurze Laufzeit oder einfaches Material-Handling</w:t>
      </w:r>
      <w:r w:rsidR="00E71954">
        <w:t xml:space="preserve">) </w:t>
      </w:r>
      <w:r w:rsidR="00E71954" w:rsidRPr="001360FC">
        <w:t xml:space="preserve">und </w:t>
      </w:r>
      <w:r w:rsidR="00F63933">
        <w:t xml:space="preserve">dazu eine </w:t>
      </w:r>
      <w:r w:rsidR="00E71954" w:rsidRPr="001360FC">
        <w:t xml:space="preserve">Teileliste </w:t>
      </w:r>
      <w:r w:rsidR="00F63933">
        <w:t xml:space="preserve">– </w:t>
      </w:r>
      <w:r w:rsidR="00E71954" w:rsidRPr="001360FC">
        <w:t xml:space="preserve">unabhängig von der Art der </w:t>
      </w:r>
      <w:r w:rsidR="00F63933">
        <w:t>S</w:t>
      </w:r>
      <w:r w:rsidR="00E71954" w:rsidRPr="001360FC">
        <w:t xml:space="preserve">äge. </w:t>
      </w:r>
      <w:r w:rsidR="00E71954">
        <w:t>Im Zuschnitt</w:t>
      </w:r>
      <w:r w:rsidR="00567886">
        <w:t>-A</w:t>
      </w:r>
      <w:r w:rsidR="00E71954">
        <w:t xml:space="preserve">ssistent </w:t>
      </w:r>
      <w:r w:rsidR="00994DF2">
        <w:t xml:space="preserve">namens </w:t>
      </w:r>
      <w:proofErr w:type="spellStart"/>
      <w:r w:rsidR="00994DF2" w:rsidRPr="00994DF2">
        <w:t>productionAssist</w:t>
      </w:r>
      <w:proofErr w:type="spellEnd"/>
      <w:r w:rsidR="00994DF2" w:rsidRPr="00994DF2">
        <w:t xml:space="preserve"> </w:t>
      </w:r>
      <w:proofErr w:type="spellStart"/>
      <w:r w:rsidR="00994DF2" w:rsidRPr="00994DF2">
        <w:t>Cutting</w:t>
      </w:r>
      <w:proofErr w:type="spellEnd"/>
      <w:r w:rsidR="00994DF2">
        <w:t xml:space="preserve"> </w:t>
      </w:r>
      <w:r w:rsidR="00E71954">
        <w:t>kann der</w:t>
      </w:r>
      <w:r w:rsidR="00E71954" w:rsidRPr="001360FC">
        <w:t xml:space="preserve"> Anwender den für ihn passenden Schnittplan auswählen. Etiketten </w:t>
      </w:r>
      <w:r w:rsidR="00567886">
        <w:t xml:space="preserve">druckt er einfach </w:t>
      </w:r>
      <w:r w:rsidR="00E71954" w:rsidRPr="001360FC">
        <w:t xml:space="preserve">per Klick. </w:t>
      </w:r>
      <w:r w:rsidR="00F63933">
        <w:t>Damit ist jedes Teil eindeutig identifizierbar</w:t>
      </w:r>
      <w:r w:rsidR="00E71954" w:rsidRPr="001360FC">
        <w:t xml:space="preserve"> </w:t>
      </w:r>
      <w:r w:rsidR="00F63933">
        <w:t xml:space="preserve">– gleichzeitig </w:t>
      </w:r>
      <w:r w:rsidR="00E71954" w:rsidRPr="001360FC">
        <w:t xml:space="preserve">liefert </w:t>
      </w:r>
      <w:r w:rsidR="00F63933">
        <w:t xml:space="preserve">das Etikett die </w:t>
      </w:r>
      <w:r w:rsidR="00E71954" w:rsidRPr="001360FC">
        <w:t xml:space="preserve">Bearbeitungsinformationen für </w:t>
      </w:r>
      <w:proofErr w:type="spellStart"/>
      <w:r w:rsidR="00E71954" w:rsidRPr="001360FC">
        <w:t>Kantenanleimmaschine</w:t>
      </w:r>
      <w:proofErr w:type="spellEnd"/>
      <w:r w:rsidR="00E71954" w:rsidRPr="001360FC">
        <w:t xml:space="preserve"> und CNC-Bearbeitungszentrum.</w:t>
      </w:r>
    </w:p>
    <w:p w14:paraId="76ABAA39" w14:textId="68B4473C" w:rsidR="00642726" w:rsidRDefault="00642726" w:rsidP="00E71954">
      <w:r w:rsidRPr="00642726">
        <w:rPr>
          <w:noProof/>
        </w:rPr>
        <w:lastRenderedPageBreak/>
        <w:drawing>
          <wp:inline distT="0" distB="0" distL="0" distR="0" wp14:anchorId="4E4C8BF6" wp14:editId="54114C05">
            <wp:extent cx="3960000" cy="2555726"/>
            <wp:effectExtent l="0" t="0" r="254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a:ext>
                      </a:extLst>
                    </a:blip>
                    <a:stretch>
                      <a:fillRect/>
                    </a:stretch>
                  </pic:blipFill>
                  <pic:spPr>
                    <a:xfrm>
                      <a:off x="0" y="0"/>
                      <a:ext cx="3960000" cy="2555726"/>
                    </a:xfrm>
                    <a:prstGeom prst="rect">
                      <a:avLst/>
                    </a:prstGeom>
                  </pic:spPr>
                </pic:pic>
              </a:graphicData>
            </a:graphic>
          </wp:inline>
        </w:drawing>
      </w:r>
      <w:r w:rsidR="00151ACC">
        <w:br/>
      </w:r>
      <w:r w:rsidR="00151ACC">
        <w:rPr>
          <w:noProof/>
        </w:rPr>
        <w:drawing>
          <wp:inline distT="0" distB="0" distL="0" distR="0" wp14:anchorId="671DC95F" wp14:editId="4E5D5690">
            <wp:extent cx="3960000" cy="2549672"/>
            <wp:effectExtent l="0" t="0" r="2540" b="317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OMAG-intelliDivide.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60000" cy="2549672"/>
                    </a:xfrm>
                    <a:prstGeom prst="rect">
                      <a:avLst/>
                    </a:prstGeom>
                  </pic:spPr>
                </pic:pic>
              </a:graphicData>
            </a:graphic>
          </wp:inline>
        </w:drawing>
      </w:r>
    </w:p>
    <w:p w14:paraId="3AE1A3D3" w14:textId="7686F424" w:rsidR="00642726" w:rsidRDefault="00E03DF6" w:rsidP="0018292D">
      <w:pPr>
        <w:pStyle w:val="Titel"/>
        <w:ind w:right="1701"/>
      </w:pPr>
      <w:r>
        <w:t xml:space="preserve">Bild: </w:t>
      </w:r>
      <w:r w:rsidRPr="00E03DF6">
        <w:rPr>
          <w:b w:val="0"/>
        </w:rPr>
        <w:t xml:space="preserve">Aus der digitalen Auftragsmappe kann der Bediener die Teile direkt an die Zuschnitt-Optimierung </w:t>
      </w:r>
      <w:proofErr w:type="spellStart"/>
      <w:r w:rsidRPr="00E03DF6">
        <w:rPr>
          <w:b w:val="0"/>
        </w:rPr>
        <w:t>intelliDivide</w:t>
      </w:r>
      <w:proofErr w:type="spellEnd"/>
      <w:r w:rsidRPr="00E03DF6">
        <w:rPr>
          <w:b w:val="0"/>
        </w:rPr>
        <w:t xml:space="preserve"> übertragen</w:t>
      </w:r>
      <w:r w:rsidR="00642726">
        <w:br w:type="page"/>
      </w:r>
    </w:p>
    <w:p w14:paraId="43BFD644" w14:textId="30988FF1" w:rsidR="00E71954" w:rsidRPr="002166E5" w:rsidRDefault="00825DD7" w:rsidP="00825DD7">
      <w:pPr>
        <w:pStyle w:val="Listenabsatz"/>
        <w:numPr>
          <w:ilvl w:val="0"/>
          <w:numId w:val="36"/>
        </w:numPr>
        <w:spacing w:before="240"/>
        <w:rPr>
          <w:b/>
          <w:color w:val="001941" w:themeColor="accent1"/>
        </w:rPr>
      </w:pPr>
      <w:proofErr w:type="spellStart"/>
      <w:r w:rsidRPr="00825DD7">
        <w:rPr>
          <w:b/>
          <w:color w:val="001941" w:themeColor="accent1"/>
        </w:rPr>
        <w:lastRenderedPageBreak/>
        <w:t>productionAssist</w:t>
      </w:r>
      <w:proofErr w:type="spellEnd"/>
      <w:r>
        <w:rPr>
          <w:b/>
          <w:color w:val="001941" w:themeColor="accent1"/>
        </w:rPr>
        <w:t xml:space="preserve"> </w:t>
      </w:r>
      <w:proofErr w:type="spellStart"/>
      <w:r w:rsidRPr="00825DD7">
        <w:rPr>
          <w:b/>
          <w:color w:val="001941" w:themeColor="accent1"/>
        </w:rPr>
        <w:t>Sorting</w:t>
      </w:r>
      <w:proofErr w:type="spellEnd"/>
      <w:r w:rsidRPr="00825DD7">
        <w:rPr>
          <w:b/>
          <w:color w:val="001941" w:themeColor="accent1"/>
        </w:rPr>
        <w:t xml:space="preserve"> </w:t>
      </w:r>
      <w:r w:rsidR="00994DF2">
        <w:rPr>
          <w:b/>
          <w:color w:val="001941" w:themeColor="accent1"/>
        </w:rPr>
        <w:t>(</w:t>
      </w:r>
      <w:r w:rsidR="00114B93">
        <w:rPr>
          <w:b/>
          <w:color w:val="001941" w:themeColor="accent1"/>
        </w:rPr>
        <w:t>Sortier-Assistent</w:t>
      </w:r>
      <w:r w:rsidR="00994DF2">
        <w:rPr>
          <w:b/>
          <w:color w:val="001941" w:themeColor="accent1"/>
        </w:rPr>
        <w:t>)</w:t>
      </w:r>
    </w:p>
    <w:p w14:paraId="318BD8BA" w14:textId="343926D4" w:rsidR="00E71954" w:rsidRDefault="00E71954" w:rsidP="00E71954">
      <w:r>
        <w:t>Die Voraussetzung, um d</w:t>
      </w:r>
      <w:r w:rsidR="00994DF2">
        <w:t>iesen</w:t>
      </w:r>
      <w:r>
        <w:t xml:space="preserve"> Produktions</w:t>
      </w:r>
      <w:r w:rsidR="00994DF2">
        <w:t>-A</w:t>
      </w:r>
      <w:r>
        <w:t>ssistenten zum Sortieren zu nutzen, ist ein spezielles Sortierregal</w:t>
      </w:r>
      <w:r w:rsidRPr="002B51FE">
        <w:t>.</w:t>
      </w:r>
      <w:r>
        <w:t xml:space="preserve"> Der Anwender scannt den Barcode auf dem Werkstück und erhält die Anweisung, in welches Regalfach das erste Teil des Möbels einzusortieren ist. Der Vorteil: Ein einfacher, schneller und sicherer Prozess.</w:t>
      </w:r>
    </w:p>
    <w:p w14:paraId="0F935302" w14:textId="19723162" w:rsidR="00642726" w:rsidRDefault="00642726" w:rsidP="00E71954">
      <w:r w:rsidRPr="00642726">
        <w:rPr>
          <w:noProof/>
        </w:rPr>
        <w:drawing>
          <wp:inline distT="0" distB="0" distL="0" distR="0" wp14:anchorId="09AC3859" wp14:editId="3CF1F557">
            <wp:extent cx="3960000" cy="2609736"/>
            <wp:effectExtent l="0" t="0" r="2540" b="63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a:ext>
                      </a:extLst>
                    </a:blip>
                    <a:stretch>
                      <a:fillRect/>
                    </a:stretch>
                  </pic:blipFill>
                  <pic:spPr>
                    <a:xfrm>
                      <a:off x="0" y="0"/>
                      <a:ext cx="3960000" cy="2609736"/>
                    </a:xfrm>
                    <a:prstGeom prst="rect">
                      <a:avLst/>
                    </a:prstGeom>
                  </pic:spPr>
                </pic:pic>
              </a:graphicData>
            </a:graphic>
          </wp:inline>
        </w:drawing>
      </w:r>
    </w:p>
    <w:p w14:paraId="5BFFA11A" w14:textId="7605323B" w:rsidR="00E03DF6" w:rsidRDefault="00E03DF6" w:rsidP="0031466A">
      <w:pPr>
        <w:pStyle w:val="Titel"/>
        <w:ind w:right="1984"/>
      </w:pPr>
      <w:r>
        <w:t xml:space="preserve">Bild: </w:t>
      </w:r>
      <w:r w:rsidRPr="00E03DF6">
        <w:rPr>
          <w:b w:val="0"/>
        </w:rPr>
        <w:t xml:space="preserve">Wo </w:t>
      </w:r>
      <w:r w:rsidR="00DB087E">
        <w:rPr>
          <w:b w:val="0"/>
        </w:rPr>
        <w:t>soll</w:t>
      </w:r>
      <w:r w:rsidRPr="00E03DF6">
        <w:rPr>
          <w:b w:val="0"/>
        </w:rPr>
        <w:t xml:space="preserve"> das Teil einsortiert werden? Der Sortier-Assistent gibt den Platz vor.</w:t>
      </w:r>
    </w:p>
    <w:p w14:paraId="4D4A6EA3" w14:textId="77777777" w:rsidR="00E03DF6" w:rsidRDefault="00E03DF6" w:rsidP="00E71954"/>
    <w:p w14:paraId="5D06323B" w14:textId="7B439508" w:rsidR="00E71954" w:rsidRPr="00994DF2" w:rsidRDefault="00994DF2" w:rsidP="00994DF2">
      <w:pPr>
        <w:pStyle w:val="Listenabsatz"/>
        <w:numPr>
          <w:ilvl w:val="0"/>
          <w:numId w:val="36"/>
        </w:numPr>
        <w:spacing w:before="240"/>
        <w:rPr>
          <w:b/>
          <w:color w:val="001941" w:themeColor="accent1"/>
          <w:lang w:val="en-US"/>
        </w:rPr>
      </w:pPr>
      <w:proofErr w:type="spellStart"/>
      <w:r w:rsidRPr="00994DF2">
        <w:rPr>
          <w:b/>
          <w:color w:val="001941" w:themeColor="accent1"/>
          <w:lang w:val="en-US"/>
        </w:rPr>
        <w:t>productionAssist</w:t>
      </w:r>
      <w:proofErr w:type="spellEnd"/>
      <w:r w:rsidRPr="00994DF2">
        <w:rPr>
          <w:b/>
          <w:color w:val="001941" w:themeColor="accent1"/>
          <w:lang w:val="en-US"/>
        </w:rPr>
        <w:t xml:space="preserve"> Assembly (</w:t>
      </w:r>
      <w:r w:rsidR="00114B93" w:rsidRPr="00994DF2">
        <w:rPr>
          <w:b/>
          <w:color w:val="001941" w:themeColor="accent1"/>
          <w:lang w:val="en-US"/>
        </w:rPr>
        <w:t>Montage</w:t>
      </w:r>
      <w:r w:rsidR="00E71954" w:rsidRPr="00994DF2">
        <w:rPr>
          <w:b/>
          <w:color w:val="001941" w:themeColor="accent1"/>
          <w:lang w:val="en-US"/>
        </w:rPr>
        <w:t>-</w:t>
      </w:r>
      <w:proofErr w:type="spellStart"/>
      <w:r w:rsidR="00E71954" w:rsidRPr="00994DF2">
        <w:rPr>
          <w:b/>
          <w:color w:val="001941" w:themeColor="accent1"/>
          <w:lang w:val="en-US"/>
        </w:rPr>
        <w:t>Assistent</w:t>
      </w:r>
      <w:proofErr w:type="spellEnd"/>
      <w:r>
        <w:rPr>
          <w:b/>
          <w:color w:val="001941" w:themeColor="accent1"/>
          <w:lang w:val="en-US"/>
        </w:rPr>
        <w:t>)</w:t>
      </w:r>
    </w:p>
    <w:p w14:paraId="51C1F965" w14:textId="0DBDF6C5" w:rsidR="00E71954" w:rsidRDefault="00E71954" w:rsidP="00E71954">
      <w:r>
        <w:t xml:space="preserve">Dieser </w:t>
      </w:r>
      <w:r w:rsidR="00994DF2" w:rsidRPr="00994DF2">
        <w:t xml:space="preserve">Produktions-Assistent </w:t>
      </w:r>
      <w:r w:rsidR="00994DF2">
        <w:t xml:space="preserve">für die </w:t>
      </w:r>
      <w:r w:rsidR="00994DF2" w:rsidRPr="00994DF2">
        <w:t xml:space="preserve">Montage </w:t>
      </w:r>
      <w:r>
        <w:t>zeigt Explosions- und Teilezeichnungen sowie die Ansicht der 3D-Zeichnung des Möbels. In einer Übersicht findet der Anwender eine Liste aller benötigte</w:t>
      </w:r>
      <w:r w:rsidR="00567886">
        <w:t>n</w:t>
      </w:r>
      <w:r>
        <w:t xml:space="preserve"> Beschläge und bekommt alle Möbel angezeigt, die bereits komplett montiert werden können. Für den Anwender sind so </w:t>
      </w:r>
      <w:r w:rsidR="00514B7C">
        <w:t>jegliche</w:t>
      </w:r>
      <w:r>
        <w:t xml:space="preserve"> Informationen zum Auftrag immer verfügbar.</w:t>
      </w:r>
      <w:r w:rsidR="00151ACC">
        <w:br/>
      </w:r>
      <w:r w:rsidR="00151ACC">
        <w:rPr>
          <w:noProof/>
        </w:rPr>
        <w:lastRenderedPageBreak/>
        <w:drawing>
          <wp:inline distT="0" distB="0" distL="0" distR="0" wp14:anchorId="7C4CEFC7" wp14:editId="7BE08FD0">
            <wp:extent cx="3960000" cy="2971513"/>
            <wp:effectExtent l="0" t="0" r="2540" b="63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OMAG-productionAssist-Assembly.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60000" cy="2971513"/>
                    </a:xfrm>
                    <a:prstGeom prst="rect">
                      <a:avLst/>
                    </a:prstGeom>
                  </pic:spPr>
                </pic:pic>
              </a:graphicData>
            </a:graphic>
          </wp:inline>
        </w:drawing>
      </w:r>
    </w:p>
    <w:p w14:paraId="4BB0A9ED" w14:textId="77777777" w:rsidR="00151ACC" w:rsidRDefault="00151ACC" w:rsidP="00E71954"/>
    <w:p w14:paraId="19896A1D" w14:textId="0A27365D" w:rsidR="00E71954" w:rsidRDefault="00412521" w:rsidP="00E71954">
      <w:r>
        <w:rPr>
          <w:noProof/>
        </w:rPr>
        <w:drawing>
          <wp:inline distT="0" distB="0" distL="0" distR="0" wp14:anchorId="1D5D4F33" wp14:editId="48C04BC2">
            <wp:extent cx="5400675" cy="2148840"/>
            <wp:effectExtent l="0" t="0" r="9525" b="381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OMAG_Ligna_Zelle_1.png"/>
                    <pic:cNvPicPr/>
                  </pic:nvPicPr>
                  <pic:blipFill rotWithShape="1">
                    <a:blip r:embed="rId16" cstate="print">
                      <a:extLst>
                        <a:ext uri="{28A0092B-C50C-407E-A947-70E740481C1C}">
                          <a14:useLocalDpi xmlns:a14="http://schemas.microsoft.com/office/drawing/2010/main" val="0"/>
                        </a:ext>
                      </a:extLst>
                    </a:blip>
                    <a:srcRect b="29264"/>
                    <a:stretch/>
                  </pic:blipFill>
                  <pic:spPr bwMode="auto">
                    <a:xfrm>
                      <a:off x="0" y="0"/>
                      <a:ext cx="5400675" cy="2148840"/>
                    </a:xfrm>
                    <a:prstGeom prst="rect">
                      <a:avLst/>
                    </a:prstGeom>
                    <a:ln>
                      <a:noFill/>
                    </a:ln>
                    <a:extLst>
                      <a:ext uri="{53640926-AAD7-44D8-BBD7-CCE9431645EC}">
                        <a14:shadowObscured xmlns:a14="http://schemas.microsoft.com/office/drawing/2010/main"/>
                      </a:ext>
                    </a:extLst>
                  </pic:spPr>
                </pic:pic>
              </a:graphicData>
            </a:graphic>
          </wp:inline>
        </w:drawing>
      </w:r>
    </w:p>
    <w:p w14:paraId="2133CEF9" w14:textId="5FC2DC7A" w:rsidR="009D7516" w:rsidRPr="009D7516" w:rsidRDefault="009D7516" w:rsidP="009D7516">
      <w:pPr>
        <w:pStyle w:val="Titel"/>
        <w:rPr>
          <w:b w:val="0"/>
        </w:rPr>
      </w:pPr>
      <w:r>
        <w:t xml:space="preserve">Bild: </w:t>
      </w:r>
      <w:r>
        <w:rPr>
          <w:b w:val="0"/>
        </w:rPr>
        <w:t>Heute noch s</w:t>
      </w:r>
      <w:r w:rsidRPr="009D7516">
        <w:rPr>
          <w:b w:val="0"/>
        </w:rPr>
        <w:t xml:space="preserve">kizziert, </w:t>
      </w:r>
      <w:r>
        <w:rPr>
          <w:b w:val="0"/>
        </w:rPr>
        <w:t>ab der LIGNA schon Realität: HOMAG zeigt s</w:t>
      </w:r>
      <w:r w:rsidRPr="009D7516">
        <w:rPr>
          <w:b w:val="0"/>
        </w:rPr>
        <w:t>peziell für Handwerksbetriebe auf dem Stand in Halle 14</w:t>
      </w:r>
      <w:r>
        <w:rPr>
          <w:b w:val="0"/>
        </w:rPr>
        <w:t xml:space="preserve"> wie jeder Betrieb </w:t>
      </w:r>
      <w:r w:rsidRPr="009D7516">
        <w:rPr>
          <w:b w:val="0"/>
        </w:rPr>
        <w:t>Schritt für Schritt</w:t>
      </w:r>
      <w:r>
        <w:rPr>
          <w:b w:val="0"/>
        </w:rPr>
        <w:t xml:space="preserve"> m</w:t>
      </w:r>
      <w:r w:rsidRPr="009D7516">
        <w:rPr>
          <w:b w:val="0"/>
        </w:rPr>
        <w:t>it einzelnen Bausteinen zu</w:t>
      </w:r>
      <w:r>
        <w:rPr>
          <w:b w:val="0"/>
        </w:rPr>
        <w:t xml:space="preserve"> seinem individuellen Gesamtkonzept kommt.</w:t>
      </w:r>
    </w:p>
    <w:p w14:paraId="78DBCB08" w14:textId="77777777" w:rsidR="009D7516" w:rsidRDefault="009D7516" w:rsidP="00E71954"/>
    <w:p w14:paraId="47B8ACE2" w14:textId="083F274A" w:rsidR="00E71954" w:rsidRPr="002166E5" w:rsidRDefault="00E71954" w:rsidP="00E71954">
      <w:pPr>
        <w:rPr>
          <w:b/>
          <w:color w:val="00A0DC" w:themeColor="background2"/>
        </w:rPr>
      </w:pPr>
      <w:r w:rsidRPr="002166E5">
        <w:rPr>
          <w:b/>
          <w:color w:val="00A0DC" w:themeColor="background2"/>
        </w:rPr>
        <w:t>Auf der LIGNA zeigt HOMAG die</w:t>
      </w:r>
      <w:r w:rsidR="00275610">
        <w:rPr>
          <w:b/>
          <w:color w:val="00A0DC" w:themeColor="background2"/>
        </w:rPr>
        <w:t>se</w:t>
      </w:r>
      <w:r w:rsidRPr="002166E5">
        <w:rPr>
          <w:b/>
          <w:color w:val="00A0DC" w:themeColor="background2"/>
        </w:rPr>
        <w:t xml:space="preserve"> neuen Features in einer Werkstatt mit folgender Maschinentechnik:</w:t>
      </w:r>
    </w:p>
    <w:p w14:paraId="12CD257C" w14:textId="1217EDAF" w:rsidR="00E71954" w:rsidRPr="006147E1" w:rsidRDefault="00E71954" w:rsidP="00E71954">
      <w:pPr>
        <w:pStyle w:val="Listenabsatz"/>
        <w:numPr>
          <w:ilvl w:val="0"/>
          <w:numId w:val="38"/>
        </w:numPr>
        <w:rPr>
          <w:b/>
        </w:rPr>
      </w:pPr>
      <w:r w:rsidRPr="00892E22">
        <w:rPr>
          <w:b/>
          <w:color w:val="001941" w:themeColor="text2"/>
        </w:rPr>
        <w:t>Präzise Säge: SAWTEQ B-130</w:t>
      </w:r>
      <w:r>
        <w:rPr>
          <w:b/>
        </w:rPr>
        <w:br/>
      </w:r>
      <w:r>
        <w:t xml:space="preserve">Die SAWTEQ B-130 ist die kleinste HOMAG </w:t>
      </w:r>
      <w:proofErr w:type="spellStart"/>
      <w:r>
        <w:t>Plattenaufteilsäge</w:t>
      </w:r>
      <w:proofErr w:type="spellEnd"/>
      <w:r>
        <w:t xml:space="preserve">. Sie kostet kaum mehr als eine gut ausgestattete Formatkreissäge, erledigt den Zuschnitt aber </w:t>
      </w:r>
      <w:r>
        <w:lastRenderedPageBreak/>
        <w:t xml:space="preserve">wesentlich präziser und effizienter. Die Säge ist </w:t>
      </w:r>
      <w:r w:rsidR="00275610">
        <w:t xml:space="preserve">unter anderem </w:t>
      </w:r>
      <w:r>
        <w:t>ausgestattet mit:</w:t>
      </w:r>
    </w:p>
    <w:p w14:paraId="6323AF2E" w14:textId="382A5F36" w:rsidR="00E71954" w:rsidRDefault="00E71954" w:rsidP="00E71954">
      <w:pPr>
        <w:pStyle w:val="Listenabsatz"/>
        <w:numPr>
          <w:ilvl w:val="0"/>
          <w:numId w:val="37"/>
        </w:numPr>
      </w:pPr>
      <w:proofErr w:type="spellStart"/>
      <w:r w:rsidRPr="00892E22">
        <w:rPr>
          <w:b/>
          <w:color w:val="001941" w:themeColor="text2"/>
        </w:rPr>
        <w:t>CADmatic</w:t>
      </w:r>
      <w:proofErr w:type="spellEnd"/>
      <w:r w:rsidRPr="00892E22">
        <w:rPr>
          <w:b/>
          <w:color w:val="001941" w:themeColor="text2"/>
        </w:rPr>
        <w:t xml:space="preserve"> 5:</w:t>
      </w:r>
      <w:r w:rsidRPr="00892E22">
        <w:rPr>
          <w:color w:val="001941" w:themeColor="text2"/>
        </w:rPr>
        <w:t xml:space="preserve"> </w:t>
      </w:r>
      <w:r>
        <w:t xml:space="preserve">Die leistungsstarke HOMAG </w:t>
      </w:r>
      <w:proofErr w:type="spellStart"/>
      <w:r>
        <w:t>Sägensteuerung</w:t>
      </w:r>
      <w:proofErr w:type="spellEnd"/>
      <w:r>
        <w:t xml:space="preserve"> mit intuitivem Bedienkonzept und übersichtlichen Verwaltungsfunktionen ist offen für die Kommunikation mit </w:t>
      </w:r>
      <w:proofErr w:type="spellStart"/>
      <w:r w:rsidR="00275610">
        <w:t>tapio</w:t>
      </w:r>
      <w:proofErr w:type="spellEnd"/>
      <w:r w:rsidR="00275610">
        <w:t xml:space="preserve">, mit </w:t>
      </w:r>
      <w:r>
        <w:t>weiteren Maschinen und Software-Lösungen.</w:t>
      </w:r>
    </w:p>
    <w:p w14:paraId="6B046D32" w14:textId="79D00A2A" w:rsidR="00E71954" w:rsidRDefault="00E71954" w:rsidP="00275610">
      <w:pPr>
        <w:pStyle w:val="Listenabsatz"/>
        <w:numPr>
          <w:ilvl w:val="0"/>
          <w:numId w:val="37"/>
        </w:numPr>
      </w:pPr>
      <w:r w:rsidRPr="00892E22">
        <w:rPr>
          <w:b/>
          <w:color w:val="001941" w:themeColor="text2"/>
        </w:rPr>
        <w:t>module45:</w:t>
      </w:r>
      <w:r w:rsidRPr="00892E22">
        <w:rPr>
          <w:color w:val="001941" w:themeColor="text2"/>
        </w:rPr>
        <w:t xml:space="preserve"> </w:t>
      </w:r>
      <w:r w:rsidR="00275610" w:rsidRPr="00275610">
        <w:t>Mit diesem Aggregat erledig</w:t>
      </w:r>
      <w:r w:rsidR="00275610">
        <w:t xml:space="preserve">t der Anwender </w:t>
      </w:r>
      <w:r w:rsidR="00275610" w:rsidRPr="00275610">
        <w:t xml:space="preserve">auch die Gehrungsschnitte gleich auf der </w:t>
      </w:r>
      <w:proofErr w:type="spellStart"/>
      <w:r w:rsidR="00275610" w:rsidRPr="00275610">
        <w:t>Plattenaufteilsäge</w:t>
      </w:r>
      <w:proofErr w:type="spellEnd"/>
      <w:r w:rsidR="00275610" w:rsidRPr="00275610">
        <w:t>.</w:t>
      </w:r>
    </w:p>
    <w:p w14:paraId="23DE102D" w14:textId="4253F03E" w:rsidR="00E71954" w:rsidRDefault="00E71954" w:rsidP="00E71954">
      <w:pPr>
        <w:pStyle w:val="Listenabsatz"/>
        <w:numPr>
          <w:ilvl w:val="0"/>
          <w:numId w:val="37"/>
        </w:numPr>
      </w:pPr>
      <w:r w:rsidRPr="00892E22">
        <w:rPr>
          <w:b/>
          <w:color w:val="001941" w:themeColor="text2"/>
        </w:rPr>
        <w:t>Etikettierung:</w:t>
      </w:r>
      <w:r w:rsidRPr="00892E22">
        <w:rPr>
          <w:color w:val="001941" w:themeColor="text2"/>
        </w:rPr>
        <w:t xml:space="preserve"> </w:t>
      </w:r>
      <w:r w:rsidR="00275610">
        <w:rPr>
          <w:color w:val="001941" w:themeColor="text2"/>
        </w:rPr>
        <w:t xml:space="preserve">Das Etikett identifiziert </w:t>
      </w:r>
      <w:r>
        <w:t>jede</w:t>
      </w:r>
      <w:r w:rsidR="00275610">
        <w:t>s einzelne</w:t>
      </w:r>
      <w:r>
        <w:t xml:space="preserve"> Teil und liefert wichtige Informationen für </w:t>
      </w:r>
      <w:r w:rsidR="00275610">
        <w:t xml:space="preserve">weitere </w:t>
      </w:r>
      <w:r>
        <w:t>Bearbeitung</w:t>
      </w:r>
      <w:r w:rsidR="00275610">
        <w:t>en</w:t>
      </w:r>
      <w:r>
        <w:t>.</w:t>
      </w:r>
    </w:p>
    <w:p w14:paraId="191F4F50" w14:textId="77777777" w:rsidR="00E71954" w:rsidRDefault="00E71954" w:rsidP="00E71954">
      <w:pPr>
        <w:widowControl/>
        <w:spacing w:after="0" w:line="240" w:lineRule="auto"/>
      </w:pPr>
    </w:p>
    <w:p w14:paraId="6132760B" w14:textId="77777777" w:rsidR="00E71954" w:rsidRPr="006147E1" w:rsidRDefault="00E71954" w:rsidP="00E71954">
      <w:pPr>
        <w:pStyle w:val="Listenabsatz"/>
        <w:numPr>
          <w:ilvl w:val="0"/>
          <w:numId w:val="38"/>
        </w:numPr>
        <w:rPr>
          <w:b/>
        </w:rPr>
      </w:pPr>
      <w:r w:rsidRPr="00892E22">
        <w:rPr>
          <w:b/>
          <w:color w:val="001941" w:themeColor="text2"/>
        </w:rPr>
        <w:t>Kanten anleimen: EDGETEQ S-200 (MODELL 1130 FC)</w:t>
      </w:r>
      <w:r>
        <w:rPr>
          <w:b/>
        </w:rPr>
        <w:br/>
      </w:r>
      <w:r>
        <w:t xml:space="preserve">Die Einstiegsmaschine kann </w:t>
      </w:r>
      <w:r w:rsidRPr="00056915">
        <w:t>ab der LIGNA</w:t>
      </w:r>
      <w:r>
        <w:t xml:space="preserve"> </w:t>
      </w:r>
      <w:r w:rsidRPr="00994DF2">
        <w:t>Kanten bis zu einer Dicke von 6 mm und Werkstücke bis zu einer Dicke von 60 mm</w:t>
      </w:r>
      <w:r w:rsidRPr="00F64743">
        <w:t xml:space="preserve"> </w:t>
      </w:r>
      <w:r>
        <w:t xml:space="preserve">bearbeiten. Ebenfalls </w:t>
      </w:r>
      <w:r w:rsidRPr="006147E1">
        <w:t>neu in dieser Baureihe</w:t>
      </w:r>
      <w:r w:rsidRPr="00F64743">
        <w:t xml:space="preserve"> </w:t>
      </w:r>
      <w:r>
        <w:t xml:space="preserve">ist das optional verfügbare </w:t>
      </w:r>
      <w:proofErr w:type="spellStart"/>
      <w:r w:rsidRPr="00994DF2">
        <w:t>airTec</w:t>
      </w:r>
      <w:proofErr w:type="spellEnd"/>
      <w:r w:rsidRPr="00994DF2">
        <w:t>-Aggregat</w:t>
      </w:r>
      <w:r>
        <w:t xml:space="preserve">. </w:t>
      </w:r>
      <w:r w:rsidRPr="00F64743">
        <w:t>Neben dem Kleberauftrag mit Leimrolle</w:t>
      </w:r>
      <w:r>
        <w:t xml:space="preserve"> (auch für die PUR-Verarbeitung), kann nun zusätzlich </w:t>
      </w:r>
      <w:r w:rsidRPr="00F64743">
        <w:t xml:space="preserve">die optische </w:t>
      </w:r>
      <w:proofErr w:type="spellStart"/>
      <w:r w:rsidRPr="00F64743">
        <w:t>Nullfuge</w:t>
      </w:r>
      <w:proofErr w:type="spellEnd"/>
      <w:r w:rsidRPr="00F64743">
        <w:t xml:space="preserve"> mittels Heißluftreaktivierung </w:t>
      </w:r>
      <w:r>
        <w:t>erzeugt werden.</w:t>
      </w:r>
    </w:p>
    <w:p w14:paraId="67E776DC" w14:textId="77777777" w:rsidR="00E71954" w:rsidRPr="006147E1" w:rsidRDefault="00E71954" w:rsidP="00E71954">
      <w:pPr>
        <w:pStyle w:val="Listenabsatz"/>
        <w:ind w:left="360"/>
        <w:rPr>
          <w:b/>
        </w:rPr>
      </w:pPr>
    </w:p>
    <w:p w14:paraId="0F16675B" w14:textId="7E05AB73" w:rsidR="0050248E" w:rsidRDefault="00E71954" w:rsidP="0050248E">
      <w:pPr>
        <w:pStyle w:val="Listenabsatz"/>
        <w:numPr>
          <w:ilvl w:val="0"/>
          <w:numId w:val="38"/>
        </w:numPr>
      </w:pPr>
      <w:r w:rsidRPr="00E71954">
        <w:rPr>
          <w:b/>
          <w:color w:val="001941" w:themeColor="text2"/>
        </w:rPr>
        <w:t>Umfassende CNC-Bearbeitung: CENTATEQ P-110</w:t>
      </w:r>
      <w:r w:rsidRPr="00E71954">
        <w:rPr>
          <w:b/>
        </w:rPr>
        <w:br/>
      </w:r>
      <w:r>
        <w:t>Sägen, Bohren, Fräsen: Die CNC-Maschine ist universell für unterschiedliche Werkstoffe</w:t>
      </w:r>
      <w:r w:rsidRPr="00751902">
        <w:t xml:space="preserve"> </w:t>
      </w:r>
      <w:r>
        <w:t>einsetzbar, egal ob Platte</w:t>
      </w:r>
      <w:r w:rsidR="00275610">
        <w:t>nmaterialien</w:t>
      </w:r>
      <w:r>
        <w:t xml:space="preserve"> oder </w:t>
      </w:r>
      <w:r w:rsidR="00275610">
        <w:t>M</w:t>
      </w:r>
      <w:r>
        <w:t>assiv</w:t>
      </w:r>
      <w:r w:rsidR="00275610">
        <w:t>holz</w:t>
      </w:r>
      <w:r>
        <w:t xml:space="preserve">. Zudem bietet die Maschine einen Freiraum von 360° und eine allseitige </w:t>
      </w:r>
      <w:proofErr w:type="spellStart"/>
      <w:r>
        <w:t>Bumper</w:t>
      </w:r>
      <w:proofErr w:type="spellEnd"/>
      <w:r>
        <w:t>-Sicherheitstechnik. So ist die Maschine frei auf- und umstellbar.</w:t>
      </w:r>
    </w:p>
    <w:p w14:paraId="00DB1053" w14:textId="77777777" w:rsidR="00412521" w:rsidRDefault="00412521">
      <w:pPr>
        <w:widowControl/>
        <w:spacing w:after="0" w:line="240" w:lineRule="auto"/>
        <w:rPr>
          <w:b/>
          <w:color w:val="00A0DC" w:themeColor="background2"/>
          <w:sz w:val="28"/>
        </w:rPr>
      </w:pPr>
      <w:r>
        <w:br w:type="page"/>
      </w:r>
    </w:p>
    <w:p w14:paraId="4BF3E481" w14:textId="2B19338A" w:rsidR="00E71954" w:rsidRPr="00BA77F1" w:rsidRDefault="0018292D" w:rsidP="00E71954">
      <w:pPr>
        <w:pStyle w:val="berschriftKapitel"/>
      </w:pPr>
      <w:r>
        <w:lastRenderedPageBreak/>
        <w:t>KONZEPT 2:</w:t>
      </w:r>
      <w:r>
        <w:br/>
      </w:r>
      <w:r w:rsidR="00E71954" w:rsidRPr="00BA77F1">
        <w:t>„Ihre Lösung für die vernetzte, digitale Werkstatt“</w:t>
      </w:r>
    </w:p>
    <w:p w14:paraId="669201A7" w14:textId="77777777" w:rsidR="00E71954" w:rsidRPr="00B52AE9" w:rsidRDefault="00E71954" w:rsidP="00E71954">
      <w:pPr>
        <w:pStyle w:val="berschrift3"/>
      </w:pPr>
      <w:r w:rsidRPr="00B52AE9">
        <w:t>SCHRITTWEISE ANPASSEN.</w:t>
      </w:r>
    </w:p>
    <w:p w14:paraId="0A5646E0" w14:textId="49DE7D18" w:rsidR="00E71954" w:rsidRDefault="00E71954" w:rsidP="00E71954">
      <w:r>
        <w:t>Im Werkstattkonzept „V</w:t>
      </w:r>
      <w:r w:rsidRPr="003119F4">
        <w:t>ernetzte, digitale Werkstatt</w:t>
      </w:r>
      <w:r>
        <w:t xml:space="preserve">“ zeigt HOMAG auf der LIGNA folgendes Szenario: Jede Maschine wird von einem Mitarbeiter bedient. Die Bereiche Arbeitsvorbereitung, Maschinenpark und </w:t>
      </w:r>
      <w:proofErr w:type="spellStart"/>
      <w:r>
        <w:t>Bankraum</w:t>
      </w:r>
      <w:proofErr w:type="spellEnd"/>
      <w:r>
        <w:t xml:space="preserve"> sind organisatorisch voneinander getrennt. Den Maschinenbedienern liegen die Auftragsdaten </w:t>
      </w:r>
      <w:r w:rsidR="00275610">
        <w:t>zum Teil</w:t>
      </w:r>
      <w:r>
        <w:t xml:space="preserve"> in digitaler Form vor. Dabei ergeben sich folgende Herausforderungen:</w:t>
      </w:r>
    </w:p>
    <w:p w14:paraId="2AE9C5BC" w14:textId="77777777" w:rsidR="00E71954" w:rsidRDefault="00E71954" w:rsidP="00E71954">
      <w:pPr>
        <w:pStyle w:val="Listenabsatz"/>
        <w:numPr>
          <w:ilvl w:val="0"/>
          <w:numId w:val="35"/>
        </w:numPr>
      </w:pPr>
      <w:r>
        <w:t>Wie können digitale Daten aus verschiedenen Systemen genutzt werden?</w:t>
      </w:r>
    </w:p>
    <w:p w14:paraId="65538646" w14:textId="13AAC5C9" w:rsidR="00E71954" w:rsidRDefault="00275610" w:rsidP="00E71954">
      <w:pPr>
        <w:pStyle w:val="Listenabsatz"/>
        <w:numPr>
          <w:ilvl w:val="0"/>
          <w:numId w:val="35"/>
        </w:numPr>
      </w:pPr>
      <w:r>
        <w:t xml:space="preserve">Ist es möglich, die </w:t>
      </w:r>
      <w:r w:rsidR="00E71954">
        <w:t xml:space="preserve">Bestände der Kantenbänder </w:t>
      </w:r>
      <w:r>
        <w:t xml:space="preserve">zu </w:t>
      </w:r>
      <w:r w:rsidR="00E71954">
        <w:t>verwalten?</w:t>
      </w:r>
    </w:p>
    <w:p w14:paraId="5053287C" w14:textId="508FDDA3" w:rsidR="00E71954" w:rsidRDefault="00E71954" w:rsidP="00E71954">
      <w:pPr>
        <w:pStyle w:val="Listenabsatz"/>
        <w:numPr>
          <w:ilvl w:val="0"/>
          <w:numId w:val="35"/>
        </w:numPr>
      </w:pPr>
      <w:r>
        <w:t xml:space="preserve">Wie können Bauteile </w:t>
      </w:r>
      <w:r w:rsidR="00275610">
        <w:t xml:space="preserve">schnell </w:t>
      </w:r>
      <w:r>
        <w:t>nachbestellt werden?</w:t>
      </w:r>
    </w:p>
    <w:p w14:paraId="2144FCF5" w14:textId="77777777" w:rsidR="00E71954" w:rsidRDefault="00E71954" w:rsidP="00E71954">
      <w:pPr>
        <w:pStyle w:val="Listenabsatz"/>
        <w:numPr>
          <w:ilvl w:val="0"/>
          <w:numId w:val="35"/>
        </w:numPr>
      </w:pPr>
      <w:r>
        <w:t xml:space="preserve">Wie wird sichergestellt, dass alle Teile für den </w:t>
      </w:r>
      <w:proofErr w:type="spellStart"/>
      <w:r>
        <w:t>Bankraum</w:t>
      </w:r>
      <w:proofErr w:type="spellEnd"/>
      <w:r>
        <w:t xml:space="preserve"> vollständig sind?</w:t>
      </w:r>
    </w:p>
    <w:p w14:paraId="6EA909A9" w14:textId="77777777" w:rsidR="00E71954" w:rsidRDefault="00E71954" w:rsidP="00E71954">
      <w:pPr>
        <w:pStyle w:val="Listenabsatz"/>
        <w:numPr>
          <w:ilvl w:val="0"/>
          <w:numId w:val="35"/>
        </w:numPr>
      </w:pPr>
      <w:r>
        <w:t xml:space="preserve">Wie können die digitalen Daten im </w:t>
      </w:r>
      <w:proofErr w:type="spellStart"/>
      <w:r>
        <w:t>Bankraum</w:t>
      </w:r>
      <w:proofErr w:type="spellEnd"/>
      <w:r>
        <w:t xml:space="preserve"> genutzt werden?</w:t>
      </w:r>
    </w:p>
    <w:p w14:paraId="65E47D3F" w14:textId="77777777" w:rsidR="00E71954" w:rsidRDefault="00E71954" w:rsidP="00E71954"/>
    <w:p w14:paraId="1D6FDF2C" w14:textId="77777777" w:rsidR="008E2542" w:rsidRPr="008E2542" w:rsidRDefault="008E2542" w:rsidP="008E2542">
      <w:pPr>
        <w:pStyle w:val="berschrift3"/>
      </w:pPr>
      <w:r w:rsidRPr="008E2542">
        <w:t>Im Fertigungsprozess finden Unternehmen bei HOMAG verschiedene Helfer:</w:t>
      </w:r>
    </w:p>
    <w:p w14:paraId="37C117A7" w14:textId="43C06BBD" w:rsidR="00E71954" w:rsidRPr="0053264C" w:rsidRDefault="00784F22" w:rsidP="00E71954">
      <w:pPr>
        <w:pStyle w:val="Listenabsatz"/>
        <w:numPr>
          <w:ilvl w:val="0"/>
          <w:numId w:val="39"/>
        </w:numPr>
        <w:spacing w:before="240"/>
        <w:rPr>
          <w:b/>
          <w:color w:val="001941" w:themeColor="accent1"/>
          <w:lang w:val="en-US"/>
        </w:rPr>
      </w:pPr>
      <w:proofErr w:type="spellStart"/>
      <w:r>
        <w:rPr>
          <w:b/>
          <w:color w:val="001941" w:themeColor="accent1"/>
          <w:lang w:val="en-US"/>
        </w:rPr>
        <w:t>Konstruktionssoftware</w:t>
      </w:r>
      <w:proofErr w:type="spellEnd"/>
      <w:r>
        <w:rPr>
          <w:b/>
          <w:color w:val="001941" w:themeColor="accent1"/>
          <w:lang w:val="en-US"/>
        </w:rPr>
        <w:t xml:space="preserve"> </w:t>
      </w:r>
      <w:proofErr w:type="spellStart"/>
      <w:r>
        <w:rPr>
          <w:b/>
          <w:color w:val="001941" w:themeColor="accent1"/>
          <w:lang w:val="en-US"/>
        </w:rPr>
        <w:t>woodCAD|CAM</w:t>
      </w:r>
      <w:proofErr w:type="spellEnd"/>
    </w:p>
    <w:p w14:paraId="330AA0D2" w14:textId="3330E0A0" w:rsidR="00784F22" w:rsidRDefault="00E71954" w:rsidP="00784F22">
      <w:r>
        <w:t xml:space="preserve">In </w:t>
      </w:r>
      <w:proofErr w:type="spellStart"/>
      <w:r>
        <w:t>woodCAD|CAM</w:t>
      </w:r>
      <w:proofErr w:type="spellEnd"/>
      <w:r>
        <w:t xml:space="preserve"> kann der Anwender s</w:t>
      </w:r>
      <w:r w:rsidRPr="00341CBA">
        <w:t xml:space="preserve">chnell und einfach </w:t>
      </w:r>
      <w:r>
        <w:t xml:space="preserve">Möbel und </w:t>
      </w:r>
      <w:r w:rsidRPr="00341CBA">
        <w:t>Aufträge konstruieren</w:t>
      </w:r>
      <w:r>
        <w:t xml:space="preserve"> und digitale </w:t>
      </w:r>
      <w:r w:rsidRPr="00341CBA">
        <w:t>Zeichnungen, Stücklisten und CNC-Programme</w:t>
      </w:r>
      <w:r>
        <w:t xml:space="preserve"> erzeugen. </w:t>
      </w:r>
      <w:r w:rsidR="00784F22">
        <w:t>Mit dieser Software setzt er auf Durchgängigkeit von der Planung, 3D-Konstruktion und Präsentation bis hin zur Konstruktion und Fertigung der Möbel. Die benutzerfreundliche Bedienoberfläche ermöglicht die Realisierung von individuelle Einzelstücken bis hin zu Inneneinrichtungen in großer Stückzahl.</w:t>
      </w:r>
      <w:r w:rsidR="00001B9B">
        <w:br/>
      </w:r>
      <w:r w:rsidR="00001B9B">
        <w:rPr>
          <w:noProof/>
        </w:rPr>
        <w:lastRenderedPageBreak/>
        <w:drawing>
          <wp:inline distT="0" distB="0" distL="0" distR="0" wp14:anchorId="16E4E8E5" wp14:editId="01BF825B">
            <wp:extent cx="3960000" cy="2640000"/>
            <wp:effectExtent l="0" t="0" r="2540" b="825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OMAG-woodCADCAM.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960000" cy="2640000"/>
                    </a:xfrm>
                    <a:prstGeom prst="rect">
                      <a:avLst/>
                    </a:prstGeom>
                  </pic:spPr>
                </pic:pic>
              </a:graphicData>
            </a:graphic>
          </wp:inline>
        </w:drawing>
      </w:r>
    </w:p>
    <w:p w14:paraId="75262D4B" w14:textId="77777777" w:rsidR="00B551A8" w:rsidRDefault="00B551A8" w:rsidP="00784F22"/>
    <w:p w14:paraId="767FE089" w14:textId="0CD89620" w:rsidR="00E71954" w:rsidRPr="00784F22" w:rsidRDefault="00D245DE" w:rsidP="00784F22">
      <w:pPr>
        <w:pStyle w:val="Listenabsatz"/>
        <w:numPr>
          <w:ilvl w:val="0"/>
          <w:numId w:val="39"/>
        </w:numPr>
        <w:spacing w:before="240"/>
        <w:rPr>
          <w:b/>
          <w:color w:val="001941" w:themeColor="accent1"/>
          <w:lang w:val="en-US"/>
        </w:rPr>
      </w:pPr>
      <w:proofErr w:type="spellStart"/>
      <w:r>
        <w:rPr>
          <w:b/>
          <w:color w:val="001941" w:themeColor="accent1"/>
        </w:rPr>
        <w:t>productionManager</w:t>
      </w:r>
      <w:proofErr w:type="spellEnd"/>
      <w:r w:rsidRPr="00784F22">
        <w:rPr>
          <w:b/>
          <w:color w:val="001941" w:themeColor="accent1"/>
          <w:lang w:val="en-US"/>
        </w:rPr>
        <w:t xml:space="preserve"> </w:t>
      </w:r>
      <w:r>
        <w:rPr>
          <w:b/>
          <w:color w:val="001941" w:themeColor="accent1"/>
          <w:lang w:val="en-US"/>
        </w:rPr>
        <w:t>(</w:t>
      </w:r>
      <w:proofErr w:type="spellStart"/>
      <w:r w:rsidR="00E71954" w:rsidRPr="00784F22">
        <w:rPr>
          <w:b/>
          <w:color w:val="001941" w:themeColor="accent1"/>
          <w:lang w:val="en-US"/>
        </w:rPr>
        <w:t>Digitale</w:t>
      </w:r>
      <w:proofErr w:type="spellEnd"/>
      <w:r w:rsidR="00E71954" w:rsidRPr="00784F22">
        <w:rPr>
          <w:b/>
          <w:color w:val="001941" w:themeColor="accent1"/>
          <w:lang w:val="en-US"/>
        </w:rPr>
        <w:t xml:space="preserve"> </w:t>
      </w:r>
      <w:proofErr w:type="spellStart"/>
      <w:r w:rsidR="00E71954" w:rsidRPr="00784F22">
        <w:rPr>
          <w:b/>
          <w:color w:val="001941" w:themeColor="accent1"/>
          <w:lang w:val="en-US"/>
        </w:rPr>
        <w:t>Auftragsmappe</w:t>
      </w:r>
      <w:proofErr w:type="spellEnd"/>
      <w:r>
        <w:rPr>
          <w:b/>
          <w:color w:val="001941" w:themeColor="accent1"/>
          <w:lang w:val="en-US"/>
        </w:rPr>
        <w:t>)</w:t>
      </w:r>
      <w:r w:rsidR="005F20BF" w:rsidRPr="00784F22">
        <w:rPr>
          <w:b/>
          <w:color w:val="001941" w:themeColor="accent1"/>
          <w:lang w:val="en-US"/>
        </w:rPr>
        <w:t xml:space="preserve"> &amp; </w:t>
      </w:r>
      <w:proofErr w:type="spellStart"/>
      <w:r w:rsidR="005F20BF" w:rsidRPr="00784F22">
        <w:rPr>
          <w:b/>
          <w:color w:val="001941" w:themeColor="accent1"/>
          <w:lang w:val="en-US"/>
        </w:rPr>
        <w:t>Daten</w:t>
      </w:r>
      <w:proofErr w:type="spellEnd"/>
      <w:r w:rsidR="005F20BF" w:rsidRPr="00784F22">
        <w:rPr>
          <w:b/>
          <w:color w:val="001941" w:themeColor="accent1"/>
          <w:lang w:val="en-US"/>
        </w:rPr>
        <w:t>-Import</w:t>
      </w:r>
    </w:p>
    <w:p w14:paraId="44851079" w14:textId="4B32D9CC" w:rsidR="00784F22" w:rsidRDefault="00784F22" w:rsidP="00784F22">
      <w:r w:rsidRPr="001360FC">
        <w:t xml:space="preserve">Aus </w:t>
      </w:r>
      <w:r>
        <w:t xml:space="preserve">der </w:t>
      </w:r>
      <w:r w:rsidRPr="00784F22">
        <w:t xml:space="preserve">Konstruktionssoftware </w:t>
      </w:r>
      <w:proofErr w:type="spellStart"/>
      <w:r>
        <w:t>woodCAD|CAM</w:t>
      </w:r>
      <w:proofErr w:type="spellEnd"/>
      <w:r>
        <w:t xml:space="preserve"> </w:t>
      </w:r>
      <w:r w:rsidRPr="001360FC">
        <w:t>lassen sich alle Daten einfach in die digitale Auftragsmappe importieren und sind so jederzeit über Smartphone oder Tablet abrufbar. Der Bediener verfügt jetzt über einen transpar</w:t>
      </w:r>
      <w:r>
        <w:t xml:space="preserve">enten Status über alle Aufträge und kann zusätzliche Teile, wie bspw. </w:t>
      </w:r>
      <w:r w:rsidRPr="00341CBA">
        <w:t>Blenden</w:t>
      </w:r>
      <w:r>
        <w:t xml:space="preserve"> anschließend schnell und flexibel ergänzen.</w:t>
      </w:r>
      <w:r w:rsidR="00001B9B">
        <w:br/>
      </w:r>
      <w:r w:rsidR="00001B9B">
        <w:rPr>
          <w:noProof/>
        </w:rPr>
        <w:drawing>
          <wp:inline distT="0" distB="0" distL="0" distR="0" wp14:anchorId="36E2063C" wp14:editId="20840845">
            <wp:extent cx="3960000" cy="2640000"/>
            <wp:effectExtent l="0" t="0" r="2540" b="825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OMAG-productionManager.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60000" cy="2640000"/>
                    </a:xfrm>
                    <a:prstGeom prst="rect">
                      <a:avLst/>
                    </a:prstGeom>
                  </pic:spPr>
                </pic:pic>
              </a:graphicData>
            </a:graphic>
          </wp:inline>
        </w:drawing>
      </w:r>
    </w:p>
    <w:p w14:paraId="78DA4644" w14:textId="77777777" w:rsidR="00B551A8" w:rsidRDefault="00B551A8" w:rsidP="00784F22"/>
    <w:p w14:paraId="51724A07" w14:textId="6D45E46B" w:rsidR="00E71954" w:rsidRPr="006D2AD8" w:rsidRDefault="00E71954" w:rsidP="00E71954">
      <w:pPr>
        <w:pStyle w:val="Listenabsatz"/>
        <w:numPr>
          <w:ilvl w:val="0"/>
          <w:numId w:val="39"/>
        </w:numPr>
        <w:spacing w:before="240"/>
        <w:rPr>
          <w:b/>
          <w:color w:val="001941" w:themeColor="accent1"/>
          <w:lang w:val="en-US"/>
        </w:rPr>
      </w:pPr>
      <w:proofErr w:type="spellStart"/>
      <w:r w:rsidRPr="006D2AD8">
        <w:rPr>
          <w:b/>
          <w:color w:val="001941" w:themeColor="accent1"/>
          <w:lang w:val="en-US"/>
        </w:rPr>
        <w:lastRenderedPageBreak/>
        <w:t>productionAssist</w:t>
      </w:r>
      <w:proofErr w:type="spellEnd"/>
      <w:r w:rsidR="003F561A">
        <w:rPr>
          <w:b/>
          <w:color w:val="001941" w:themeColor="accent1"/>
          <w:lang w:val="en-US"/>
        </w:rPr>
        <w:t xml:space="preserve"> </w:t>
      </w:r>
      <w:r w:rsidRPr="006D2AD8">
        <w:rPr>
          <w:b/>
          <w:color w:val="001941" w:themeColor="accent1"/>
          <w:lang w:val="en-US"/>
        </w:rPr>
        <w:t>Edge</w:t>
      </w:r>
      <w:r w:rsidR="003F561A">
        <w:rPr>
          <w:b/>
          <w:color w:val="001941" w:themeColor="accent1"/>
          <w:lang w:val="en-US"/>
        </w:rPr>
        <w:t xml:space="preserve"> (</w:t>
      </w:r>
      <w:proofErr w:type="spellStart"/>
      <w:r w:rsidR="00114B93">
        <w:rPr>
          <w:b/>
          <w:color w:val="001941" w:themeColor="accent1"/>
          <w:lang w:val="en-US"/>
        </w:rPr>
        <w:t>Kanten</w:t>
      </w:r>
      <w:r w:rsidR="003F561A">
        <w:rPr>
          <w:b/>
          <w:color w:val="001941" w:themeColor="accent1"/>
          <w:lang w:val="en-US"/>
        </w:rPr>
        <w:t>-Assisten</w:t>
      </w:r>
      <w:r w:rsidR="00114B93">
        <w:rPr>
          <w:b/>
          <w:color w:val="001941" w:themeColor="accent1"/>
          <w:lang w:val="en-US"/>
        </w:rPr>
        <w:t>t</w:t>
      </w:r>
      <w:proofErr w:type="spellEnd"/>
      <w:r w:rsidR="003F561A">
        <w:rPr>
          <w:b/>
          <w:color w:val="001941" w:themeColor="accent1"/>
          <w:lang w:val="en-US"/>
        </w:rPr>
        <w:t>)</w:t>
      </w:r>
    </w:p>
    <w:p w14:paraId="288EC563" w14:textId="51EBE3EC" w:rsidR="00E71954" w:rsidRDefault="00E71954" w:rsidP="00E71954">
      <w:r>
        <w:t xml:space="preserve">Der </w:t>
      </w:r>
      <w:r w:rsidR="0018187D">
        <w:t>Kanten-</w:t>
      </w:r>
      <w:r>
        <w:t xml:space="preserve">Assistent verwaltet Bestände von Kantenbändern. Der Bediener wählt aus welche Teile er </w:t>
      </w:r>
      <w:proofErr w:type="spellStart"/>
      <w:r>
        <w:t>bekanten</w:t>
      </w:r>
      <w:proofErr w:type="spellEnd"/>
      <w:r>
        <w:t xml:space="preserve"> möchte und der </w:t>
      </w:r>
      <w:proofErr w:type="spellStart"/>
      <w:r w:rsidRPr="00674FFA">
        <w:t>productionAssist</w:t>
      </w:r>
      <w:proofErr w:type="spellEnd"/>
      <w:r w:rsidR="003F561A">
        <w:t xml:space="preserve"> </w:t>
      </w:r>
      <w:r w:rsidRPr="00674FFA">
        <w:t xml:space="preserve">Edge zeigt die </w:t>
      </w:r>
      <w:r>
        <w:t xml:space="preserve">benötigten Laufmeter je Kantenbandtyp. Der Assistent sorgt für ein gut organisiertes Vorbereiten der Kantenbänder und ein schnelleres Rüsten der </w:t>
      </w:r>
      <w:proofErr w:type="spellStart"/>
      <w:r>
        <w:t>Kantenanleimmaschine</w:t>
      </w:r>
      <w:proofErr w:type="spellEnd"/>
      <w:r>
        <w:t>.</w:t>
      </w:r>
      <w:r w:rsidR="00061ABD">
        <w:br/>
      </w:r>
      <w:r w:rsidR="00061ABD">
        <w:rPr>
          <w:noProof/>
        </w:rPr>
        <w:drawing>
          <wp:inline distT="0" distB="0" distL="0" distR="0" wp14:anchorId="39B84715" wp14:editId="6368B550">
            <wp:extent cx="3960000" cy="3131744"/>
            <wp:effectExtent l="0" t="0" r="254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OMAG-productionAssist-Edge.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60000" cy="3131744"/>
                    </a:xfrm>
                    <a:prstGeom prst="rect">
                      <a:avLst/>
                    </a:prstGeom>
                  </pic:spPr>
                </pic:pic>
              </a:graphicData>
            </a:graphic>
          </wp:inline>
        </w:drawing>
      </w:r>
    </w:p>
    <w:p w14:paraId="6193C81F" w14:textId="77777777" w:rsidR="00B551A8" w:rsidRDefault="00B551A8" w:rsidP="00E71954"/>
    <w:p w14:paraId="6A5D2D67" w14:textId="3F450295" w:rsidR="00E71954" w:rsidRPr="001360FC" w:rsidRDefault="003F561A" w:rsidP="003F561A">
      <w:pPr>
        <w:pStyle w:val="Listenabsatz"/>
        <w:numPr>
          <w:ilvl w:val="0"/>
          <w:numId w:val="39"/>
        </w:numPr>
        <w:spacing w:before="240"/>
        <w:rPr>
          <w:b/>
          <w:color w:val="001941" w:themeColor="accent1"/>
        </w:rPr>
      </w:pPr>
      <w:proofErr w:type="spellStart"/>
      <w:r w:rsidRPr="003F561A">
        <w:rPr>
          <w:b/>
          <w:color w:val="001941" w:themeColor="accent1"/>
        </w:rPr>
        <w:t>productionAssist</w:t>
      </w:r>
      <w:proofErr w:type="spellEnd"/>
      <w:r>
        <w:rPr>
          <w:b/>
          <w:color w:val="001941" w:themeColor="accent1"/>
        </w:rPr>
        <w:t xml:space="preserve"> </w:t>
      </w:r>
      <w:proofErr w:type="spellStart"/>
      <w:r w:rsidRPr="003F561A">
        <w:rPr>
          <w:b/>
          <w:color w:val="001941" w:themeColor="accent1"/>
        </w:rPr>
        <w:t>Sorting</w:t>
      </w:r>
      <w:proofErr w:type="spellEnd"/>
      <w:r w:rsidRPr="003F561A">
        <w:rPr>
          <w:b/>
          <w:color w:val="001941" w:themeColor="accent1"/>
        </w:rPr>
        <w:t xml:space="preserve"> </w:t>
      </w:r>
      <w:r>
        <w:rPr>
          <w:b/>
          <w:color w:val="001941" w:themeColor="accent1"/>
        </w:rPr>
        <w:t>(</w:t>
      </w:r>
      <w:r w:rsidR="00114B93" w:rsidRPr="001360FC">
        <w:rPr>
          <w:b/>
          <w:color w:val="001941" w:themeColor="accent1"/>
        </w:rPr>
        <w:t>Sortier</w:t>
      </w:r>
      <w:r w:rsidR="00E71954" w:rsidRPr="001360FC">
        <w:rPr>
          <w:b/>
          <w:color w:val="001941" w:themeColor="accent1"/>
        </w:rPr>
        <w:t>-Assistent</w:t>
      </w:r>
      <w:r>
        <w:rPr>
          <w:b/>
          <w:color w:val="001941" w:themeColor="accent1"/>
        </w:rPr>
        <w:t>)</w:t>
      </w:r>
    </w:p>
    <w:p w14:paraId="13A3ADF3" w14:textId="43F165CA" w:rsidR="00E71954" w:rsidRDefault="00E71954" w:rsidP="00E71954">
      <w:r>
        <w:t>Die Voraussetzung, um den Produktions</w:t>
      </w:r>
      <w:r w:rsidR="003F561A">
        <w:t>-A</w:t>
      </w:r>
      <w:r>
        <w:t>ssistenten zum Sortieren zu nutzen, ist ein spezielles Sortierregal</w:t>
      </w:r>
      <w:r w:rsidR="002B51FE">
        <w:t>.</w:t>
      </w:r>
      <w:r>
        <w:t xml:space="preserve"> Der Anwender scannt den Barcode auf dem Werkstück und erhält die Anweisung, in welches Regalfach das erste Teil des Möbels einzusortieren ist</w:t>
      </w:r>
      <w:r w:rsidR="002B51FE" w:rsidRPr="002B51FE">
        <w:t xml:space="preserve">. </w:t>
      </w:r>
      <w:r>
        <w:t>Der Vorteil: Ein einfacher, schneller und sicherer Prozess.</w:t>
      </w:r>
      <w:r w:rsidR="00001B9B">
        <w:br/>
      </w:r>
      <w:r w:rsidR="00001B9B">
        <w:rPr>
          <w:noProof/>
        </w:rPr>
        <w:lastRenderedPageBreak/>
        <w:drawing>
          <wp:inline distT="0" distB="0" distL="0" distR="0" wp14:anchorId="432581A4" wp14:editId="66109AEB">
            <wp:extent cx="3960000" cy="2718688"/>
            <wp:effectExtent l="0" t="0" r="2540" b="571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OMAG-productionAssist-Sorting_DE.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960000" cy="2718688"/>
                    </a:xfrm>
                    <a:prstGeom prst="rect">
                      <a:avLst/>
                    </a:prstGeom>
                  </pic:spPr>
                </pic:pic>
              </a:graphicData>
            </a:graphic>
          </wp:inline>
        </w:drawing>
      </w:r>
    </w:p>
    <w:p w14:paraId="1EDAE162" w14:textId="77777777" w:rsidR="00B551A8" w:rsidRDefault="00B551A8" w:rsidP="00E71954">
      <w:bookmarkStart w:id="0" w:name="_GoBack"/>
      <w:bookmarkEnd w:id="0"/>
    </w:p>
    <w:p w14:paraId="0954FB7A" w14:textId="663E2B8D" w:rsidR="00E71954" w:rsidRPr="00382E45" w:rsidRDefault="003F561A" w:rsidP="003F561A">
      <w:pPr>
        <w:pStyle w:val="Listenabsatz"/>
        <w:numPr>
          <w:ilvl w:val="0"/>
          <w:numId w:val="39"/>
        </w:numPr>
        <w:spacing w:before="240"/>
        <w:rPr>
          <w:b/>
          <w:color w:val="001941" w:themeColor="accent1"/>
          <w:lang w:val="en-US"/>
        </w:rPr>
      </w:pPr>
      <w:proofErr w:type="spellStart"/>
      <w:r w:rsidRPr="003F561A">
        <w:rPr>
          <w:b/>
          <w:color w:val="001941" w:themeColor="accent1"/>
          <w:lang w:val="en-US"/>
        </w:rPr>
        <w:t>productionAssist</w:t>
      </w:r>
      <w:proofErr w:type="spellEnd"/>
      <w:r>
        <w:rPr>
          <w:b/>
          <w:color w:val="001941" w:themeColor="accent1"/>
          <w:lang w:val="en-US"/>
        </w:rPr>
        <w:t xml:space="preserve"> </w:t>
      </w:r>
      <w:r w:rsidRPr="003F561A">
        <w:rPr>
          <w:b/>
          <w:color w:val="001941" w:themeColor="accent1"/>
          <w:lang w:val="en-US"/>
        </w:rPr>
        <w:t xml:space="preserve">Assembly </w:t>
      </w:r>
      <w:r>
        <w:rPr>
          <w:b/>
          <w:color w:val="001941" w:themeColor="accent1"/>
          <w:lang w:val="en-US"/>
        </w:rPr>
        <w:t>(</w:t>
      </w:r>
      <w:r w:rsidR="00114B93" w:rsidRPr="00382E45">
        <w:rPr>
          <w:b/>
          <w:color w:val="001941" w:themeColor="accent1"/>
          <w:lang w:val="en-US"/>
        </w:rPr>
        <w:t>Montage</w:t>
      </w:r>
      <w:r w:rsidR="00E71954" w:rsidRPr="00382E45">
        <w:rPr>
          <w:b/>
          <w:color w:val="001941" w:themeColor="accent1"/>
          <w:lang w:val="en-US"/>
        </w:rPr>
        <w:t>-</w:t>
      </w:r>
      <w:proofErr w:type="spellStart"/>
      <w:r w:rsidR="00E71954" w:rsidRPr="00382E45">
        <w:rPr>
          <w:b/>
          <w:color w:val="001941" w:themeColor="accent1"/>
          <w:lang w:val="en-US"/>
        </w:rPr>
        <w:t>Assistent</w:t>
      </w:r>
      <w:proofErr w:type="spellEnd"/>
      <w:r>
        <w:rPr>
          <w:b/>
          <w:color w:val="001941" w:themeColor="accent1"/>
          <w:lang w:val="en-US"/>
        </w:rPr>
        <w:t>)</w:t>
      </w:r>
    </w:p>
    <w:p w14:paraId="1C4033A4" w14:textId="3BBE1290" w:rsidR="00E71954" w:rsidRDefault="00E71954" w:rsidP="00E71954">
      <w:r>
        <w:t xml:space="preserve">Dieser </w:t>
      </w:r>
      <w:r w:rsidR="003F561A" w:rsidRPr="003F561A">
        <w:t xml:space="preserve">Produktions-Assistent </w:t>
      </w:r>
      <w:r w:rsidR="003F561A">
        <w:t xml:space="preserve">für die Montage </w:t>
      </w:r>
      <w:r>
        <w:t>zeigt Explosions- und Teilezeichnungen sowie die 3D-Zeichnung des Möbels. In einer Übersicht findet er eine Liste aller benötigter Beschläge und die Anzeige der Möbel, die im Moment montiert werden können. Der Anwender hat alle Informationen zum Auftrag immer verfügbar.</w:t>
      </w:r>
      <w:r w:rsidR="00001B9B">
        <w:br/>
      </w:r>
      <w:r w:rsidR="00B551A8">
        <w:pict w14:anchorId="4D8137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pt;height:233pt">
            <v:imagedata r:id="rId21" o:title="HOMAG-productionAssist-Assembly"/>
          </v:shape>
        </w:pict>
      </w:r>
    </w:p>
    <w:p w14:paraId="0BBC8616" w14:textId="2C8121ED" w:rsidR="0050248E" w:rsidRDefault="00412521" w:rsidP="00E71954">
      <w:r>
        <w:rPr>
          <w:noProof/>
        </w:rPr>
        <w:lastRenderedPageBreak/>
        <w:drawing>
          <wp:inline distT="0" distB="0" distL="0" distR="0" wp14:anchorId="0ED9774F" wp14:editId="70FF48F4">
            <wp:extent cx="5400675" cy="2430780"/>
            <wp:effectExtent l="0" t="0" r="0" b="762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OMAG_Ligna_Zelle_2.png"/>
                    <pic:cNvPicPr/>
                  </pic:nvPicPr>
                  <pic:blipFill rotWithShape="1">
                    <a:blip r:embed="rId22" cstate="print">
                      <a:extLst>
                        <a:ext uri="{28A0092B-C50C-407E-A947-70E740481C1C}">
                          <a14:useLocalDpi xmlns:a14="http://schemas.microsoft.com/office/drawing/2010/main" val="0"/>
                        </a:ext>
                      </a:extLst>
                    </a:blip>
                    <a:srcRect b="19983"/>
                    <a:stretch/>
                  </pic:blipFill>
                  <pic:spPr bwMode="auto">
                    <a:xfrm>
                      <a:off x="0" y="0"/>
                      <a:ext cx="5400675" cy="2430780"/>
                    </a:xfrm>
                    <a:prstGeom prst="rect">
                      <a:avLst/>
                    </a:prstGeom>
                    <a:ln>
                      <a:noFill/>
                    </a:ln>
                    <a:extLst>
                      <a:ext uri="{53640926-AAD7-44D8-BBD7-CCE9431645EC}">
                        <a14:shadowObscured xmlns:a14="http://schemas.microsoft.com/office/drawing/2010/main"/>
                      </a:ext>
                    </a:extLst>
                  </pic:spPr>
                </pic:pic>
              </a:graphicData>
            </a:graphic>
          </wp:inline>
        </w:drawing>
      </w:r>
    </w:p>
    <w:p w14:paraId="797A433F" w14:textId="722850E1" w:rsidR="00B447DC" w:rsidRDefault="00B447DC" w:rsidP="00B447DC">
      <w:pPr>
        <w:pStyle w:val="Titel"/>
      </w:pPr>
      <w:r>
        <w:t xml:space="preserve">Bild: </w:t>
      </w:r>
      <w:r w:rsidRPr="00B447DC">
        <w:rPr>
          <w:b w:val="0"/>
        </w:rPr>
        <w:t>Heute noch skizziert, ab der LIGNA schon Realität: HOMAG zeigt speziell für Handwerksbetriebe auf dem Stand in Halle 14 wie jeder Betrieb Schritt für Schritt mit einzelnen Bausteinen zu seinem individuellen Gesamtkonzept kommt.</w:t>
      </w:r>
    </w:p>
    <w:p w14:paraId="05EBA686" w14:textId="77777777" w:rsidR="00B447DC" w:rsidRPr="00B447DC" w:rsidRDefault="00B447DC" w:rsidP="00B447DC"/>
    <w:p w14:paraId="602E6982" w14:textId="0D7A78A5" w:rsidR="00E71954" w:rsidRPr="002166E5" w:rsidRDefault="00E71954" w:rsidP="00E71954">
      <w:pPr>
        <w:rPr>
          <w:b/>
          <w:color w:val="00A0DC" w:themeColor="background2"/>
        </w:rPr>
      </w:pPr>
      <w:r w:rsidRPr="002166E5">
        <w:rPr>
          <w:b/>
          <w:color w:val="00A0DC" w:themeColor="background2"/>
        </w:rPr>
        <w:t>Auf der LIGNA zeigt HOMAG die</w:t>
      </w:r>
      <w:r w:rsidR="00275610">
        <w:rPr>
          <w:b/>
          <w:color w:val="00A0DC" w:themeColor="background2"/>
        </w:rPr>
        <w:t>se</w:t>
      </w:r>
      <w:r w:rsidRPr="002166E5">
        <w:rPr>
          <w:b/>
          <w:color w:val="00A0DC" w:themeColor="background2"/>
        </w:rPr>
        <w:t xml:space="preserve"> neuen Features in einer Werkstatt mit folgender Maschinentechnik:</w:t>
      </w:r>
    </w:p>
    <w:p w14:paraId="584C6C64" w14:textId="77777777" w:rsidR="00567886" w:rsidRDefault="00567886" w:rsidP="00567886">
      <w:pPr>
        <w:pStyle w:val="Listenabsatz"/>
        <w:numPr>
          <w:ilvl w:val="0"/>
          <w:numId w:val="38"/>
        </w:numPr>
        <w:rPr>
          <w:b/>
          <w:color w:val="001941" w:themeColor="text2"/>
        </w:rPr>
      </w:pPr>
      <w:r w:rsidRPr="00892E22">
        <w:rPr>
          <w:b/>
          <w:color w:val="001941" w:themeColor="text2"/>
        </w:rPr>
        <w:t>Alles außer Kante</w:t>
      </w:r>
      <w:r>
        <w:rPr>
          <w:b/>
          <w:color w:val="001941" w:themeColor="text2"/>
        </w:rPr>
        <w:t>:</w:t>
      </w:r>
      <w:r w:rsidRPr="00892E22">
        <w:rPr>
          <w:b/>
          <w:color w:val="001941" w:themeColor="text2"/>
        </w:rPr>
        <w:t xml:space="preserve"> </w:t>
      </w:r>
      <w:proofErr w:type="spellStart"/>
      <w:r w:rsidRPr="00892E22">
        <w:rPr>
          <w:b/>
          <w:color w:val="001941" w:themeColor="text2"/>
        </w:rPr>
        <w:t>Nesting</w:t>
      </w:r>
      <w:proofErr w:type="spellEnd"/>
      <w:r w:rsidRPr="00892E22">
        <w:rPr>
          <w:b/>
          <w:color w:val="001941" w:themeColor="text2"/>
        </w:rPr>
        <w:t xml:space="preserve"> mit der CENTATEQ N-600</w:t>
      </w:r>
    </w:p>
    <w:p w14:paraId="06E73024" w14:textId="2AFE9C57" w:rsidR="00567886" w:rsidRDefault="00567886" w:rsidP="00567886">
      <w:r>
        <w:t xml:space="preserve">Die </w:t>
      </w:r>
      <w:proofErr w:type="spellStart"/>
      <w:r>
        <w:t>Nestingmaschine</w:t>
      </w:r>
      <w:proofErr w:type="spellEnd"/>
      <w:r>
        <w:t xml:space="preserve"> CENTATEQ N-600 fräst und bohrt Teile, auf Wunsch auch mit 5-Achs-Technik oder sogar mit der Möglichkeit, Verbinderbeschläge direkt einzusetzen. Auf der LIGNA zeigt HOMAG diesen Prozess mit dem </w:t>
      </w:r>
      <w:proofErr w:type="spellStart"/>
      <w:r>
        <w:t>Cabineo</w:t>
      </w:r>
      <w:proofErr w:type="spellEnd"/>
      <w:r>
        <w:t xml:space="preserve"> Bohr-Aggregat und einem neuen </w:t>
      </w:r>
      <w:proofErr w:type="spellStart"/>
      <w:r>
        <w:t>Cabineo</w:t>
      </w:r>
      <w:proofErr w:type="spellEnd"/>
      <w:r>
        <w:t xml:space="preserve">-Zuführsystem. </w:t>
      </w:r>
    </w:p>
    <w:p w14:paraId="21D6246F" w14:textId="59AE30ED" w:rsidR="00567886" w:rsidRPr="00B447DC" w:rsidRDefault="008E024A" w:rsidP="00014C2B">
      <w:pPr>
        <w:pStyle w:val="Listenabsatz"/>
        <w:numPr>
          <w:ilvl w:val="0"/>
          <w:numId w:val="37"/>
        </w:numPr>
        <w:rPr>
          <w:color w:val="auto"/>
        </w:rPr>
      </w:pPr>
      <w:r w:rsidRPr="00B447DC">
        <w:rPr>
          <w:b/>
          <w:color w:val="001941" w:themeColor="text2"/>
        </w:rPr>
        <w:t xml:space="preserve">Neue Steuerungssoftware: </w:t>
      </w:r>
      <w:r w:rsidRPr="00B447DC">
        <w:rPr>
          <w:color w:val="auto"/>
        </w:rPr>
        <w:t xml:space="preserve">Bei der CENTATEQ N-600 wurde sowohl die Maschinensteuerung als auch die Drucker- und Datenhandling-Software komplett überarbeitet. Ein Bestandteil ist die neue Etikettier-Software </w:t>
      </w:r>
      <w:proofErr w:type="spellStart"/>
      <w:r w:rsidRPr="00B447DC">
        <w:rPr>
          <w:color w:val="auto"/>
        </w:rPr>
        <w:t>woodPrint</w:t>
      </w:r>
      <w:proofErr w:type="spellEnd"/>
      <w:r w:rsidRPr="00B447DC">
        <w:rPr>
          <w:color w:val="auto"/>
        </w:rPr>
        <w:t> 4.0. Damit lassen sich sehr einfach Layouts für Etiketten erstellen und drucken.</w:t>
      </w:r>
    </w:p>
    <w:p w14:paraId="79559428" w14:textId="77777777" w:rsidR="00567886" w:rsidRPr="00892E22" w:rsidRDefault="00567886" w:rsidP="00567886">
      <w:pPr>
        <w:pStyle w:val="Listenabsatz"/>
        <w:numPr>
          <w:ilvl w:val="0"/>
          <w:numId w:val="38"/>
        </w:numPr>
        <w:rPr>
          <w:b/>
          <w:color w:val="001941" w:themeColor="text2"/>
        </w:rPr>
      </w:pPr>
      <w:r w:rsidRPr="00892E22">
        <w:rPr>
          <w:b/>
          <w:color w:val="001941" w:themeColor="text2"/>
        </w:rPr>
        <w:t>Horizontales Bohren, Fräsen und Dübeln: DRILLTEQ D-500</w:t>
      </w:r>
    </w:p>
    <w:p w14:paraId="201EC4B8" w14:textId="7AFCF7AE" w:rsidR="00567886" w:rsidRPr="00892E22" w:rsidRDefault="00567886" w:rsidP="00567886">
      <w:pPr>
        <w:pStyle w:val="Listenabsatz"/>
        <w:numPr>
          <w:ilvl w:val="0"/>
          <w:numId w:val="37"/>
        </w:numPr>
        <w:rPr>
          <w:b/>
        </w:rPr>
      </w:pPr>
      <w:r w:rsidRPr="00892E22">
        <w:rPr>
          <w:b/>
          <w:color w:val="001941" w:themeColor="text2"/>
        </w:rPr>
        <w:t xml:space="preserve">Bearbeitungen für Verbinder-Beschläge: </w:t>
      </w:r>
      <w:r w:rsidRPr="00892E22">
        <w:t xml:space="preserve">Ab der LIGNA kann die DRILLTEQ D-500 nun auch fräsen und damit Bearbeitungen für alle aktuellen Verbinder-Beschläge wie z.B. den </w:t>
      </w:r>
      <w:proofErr w:type="spellStart"/>
      <w:r w:rsidRPr="00892E22">
        <w:t>Lamello</w:t>
      </w:r>
      <w:proofErr w:type="spellEnd"/>
      <w:r w:rsidRPr="00892E22">
        <w:t xml:space="preserve"> </w:t>
      </w:r>
      <w:proofErr w:type="spellStart"/>
      <w:r w:rsidRPr="00892E22">
        <w:t>Clamex</w:t>
      </w:r>
      <w:proofErr w:type="spellEnd"/>
      <w:r w:rsidRPr="00892E22">
        <w:t xml:space="preserve"> und Scharniere wie z.B. das Grass </w:t>
      </w:r>
      <w:proofErr w:type="spellStart"/>
      <w:r w:rsidRPr="00892E22">
        <w:t>Tiomos</w:t>
      </w:r>
      <w:proofErr w:type="spellEnd"/>
      <w:r w:rsidRPr="00892E22">
        <w:t xml:space="preserve"> </w:t>
      </w:r>
      <w:r w:rsidR="008E024A">
        <w:t xml:space="preserve">im Randbereich von Werkstücken </w:t>
      </w:r>
      <w:r w:rsidRPr="00892E22">
        <w:t>durchführen. Optional kann die Maschine viele Verbinder-Beschläge auch direkt einsetzen.</w:t>
      </w:r>
    </w:p>
    <w:p w14:paraId="576D9511" w14:textId="7B4DAE6A" w:rsidR="00567886" w:rsidRPr="00496F74" w:rsidRDefault="00567886" w:rsidP="00567886">
      <w:pPr>
        <w:pStyle w:val="Listenabsatz"/>
        <w:numPr>
          <w:ilvl w:val="0"/>
          <w:numId w:val="37"/>
        </w:numPr>
        <w:rPr>
          <w:b/>
        </w:rPr>
      </w:pPr>
      <w:r w:rsidRPr="00892E22">
        <w:rPr>
          <w:b/>
          <w:color w:val="001941" w:themeColor="text2"/>
        </w:rPr>
        <w:lastRenderedPageBreak/>
        <w:t xml:space="preserve">Bediener-Assistenz-System </w:t>
      </w:r>
      <w:proofErr w:type="spellStart"/>
      <w:r w:rsidRPr="00892E22">
        <w:rPr>
          <w:b/>
          <w:color w:val="001941" w:themeColor="text2"/>
        </w:rPr>
        <w:t>intelliGuide</w:t>
      </w:r>
      <w:proofErr w:type="spellEnd"/>
      <w:r w:rsidRPr="00892E22">
        <w:rPr>
          <w:b/>
          <w:color w:val="001941" w:themeColor="text2"/>
        </w:rPr>
        <w:t xml:space="preserve">: </w:t>
      </w:r>
      <w:r w:rsidRPr="00892E22">
        <w:t xml:space="preserve">Bei allen Arbeitsschritten unterstützt </w:t>
      </w:r>
      <w:proofErr w:type="spellStart"/>
      <w:r w:rsidRPr="00892E22">
        <w:t>intelliGuide</w:t>
      </w:r>
      <w:proofErr w:type="spellEnd"/>
      <w:r w:rsidRPr="00892E22">
        <w:t>. Hier wird dem Maschinenbediener mittels LEDs signalisiert, welche</w:t>
      </w:r>
      <w:r w:rsidR="008E2542">
        <w:t>r</w:t>
      </w:r>
      <w:r w:rsidRPr="00892E22">
        <w:t xml:space="preserve"> Arbeitsschritt </w:t>
      </w:r>
      <w:r w:rsidR="008E2542">
        <w:t>a</w:t>
      </w:r>
      <w:r w:rsidRPr="00892E22">
        <w:t xml:space="preserve">ls nächstes </w:t>
      </w:r>
      <w:r w:rsidR="008E2542">
        <w:t xml:space="preserve">zu </w:t>
      </w:r>
      <w:r w:rsidRPr="00892E22">
        <w:t xml:space="preserve">erledigen </w:t>
      </w:r>
      <w:r w:rsidR="008E2542">
        <w:t>ist</w:t>
      </w:r>
      <w:r w:rsidRPr="00892E22">
        <w:t>.</w:t>
      </w:r>
    </w:p>
    <w:p w14:paraId="28C794C3" w14:textId="77777777" w:rsidR="00496F74" w:rsidRPr="00892E22" w:rsidRDefault="00496F74" w:rsidP="00496F74">
      <w:pPr>
        <w:pStyle w:val="Listenabsatz"/>
        <w:rPr>
          <w:b/>
        </w:rPr>
      </w:pPr>
    </w:p>
    <w:p w14:paraId="7956B782" w14:textId="77777777" w:rsidR="00567886" w:rsidRPr="00E75C6B" w:rsidRDefault="00567886" w:rsidP="00567886">
      <w:pPr>
        <w:pStyle w:val="Listenabsatz"/>
        <w:numPr>
          <w:ilvl w:val="0"/>
          <w:numId w:val="38"/>
        </w:numPr>
        <w:rPr>
          <w:b/>
          <w:color w:val="001941" w:themeColor="text2"/>
        </w:rPr>
      </w:pPr>
      <w:r w:rsidRPr="00E75C6B">
        <w:rPr>
          <w:b/>
          <w:color w:val="001941" w:themeColor="text2"/>
        </w:rPr>
        <w:t xml:space="preserve">3 Verfahren zum Kantenanleimen und 3 mehrstufenfähige Aggregate: EDGETEQ S-380 </w:t>
      </w:r>
      <w:proofErr w:type="spellStart"/>
      <w:r w:rsidRPr="00E75C6B">
        <w:rPr>
          <w:b/>
          <w:color w:val="001941" w:themeColor="text2"/>
        </w:rPr>
        <w:t>profiLine</w:t>
      </w:r>
      <w:proofErr w:type="spellEnd"/>
    </w:p>
    <w:p w14:paraId="0ECAEE57" w14:textId="60B9033E" w:rsidR="00567886" w:rsidRDefault="00567886" w:rsidP="00567886">
      <w:pPr>
        <w:pStyle w:val="KeinLeerraum"/>
        <w:spacing w:line="360" w:lineRule="auto"/>
        <w:rPr>
          <w:rFonts w:cs="Arial"/>
          <w:b w:val="0"/>
          <w:sz w:val="22"/>
          <w:szCs w:val="22"/>
        </w:rPr>
      </w:pPr>
      <w:r w:rsidRPr="005E19A4">
        <w:rPr>
          <w:rFonts w:cs="Arial"/>
          <w:b w:val="0"/>
          <w:sz w:val="22"/>
          <w:szCs w:val="22"/>
        </w:rPr>
        <w:t xml:space="preserve">Perfekte Fugen, einfaches Handling und volle </w:t>
      </w:r>
      <w:r w:rsidR="008E2542">
        <w:rPr>
          <w:rFonts w:cs="Arial"/>
          <w:b w:val="0"/>
          <w:sz w:val="22"/>
          <w:szCs w:val="22"/>
        </w:rPr>
        <w:t>Automatisierung</w:t>
      </w:r>
      <w:r w:rsidRPr="005E19A4">
        <w:rPr>
          <w:rFonts w:cs="Arial"/>
          <w:b w:val="0"/>
          <w:sz w:val="22"/>
          <w:szCs w:val="22"/>
        </w:rPr>
        <w:t xml:space="preserve"> zeichnen die </w:t>
      </w:r>
      <w:r w:rsidRPr="000A0C28">
        <w:rPr>
          <w:rFonts w:cs="Arial"/>
          <w:b w:val="0"/>
          <w:sz w:val="22"/>
          <w:szCs w:val="22"/>
        </w:rPr>
        <w:t xml:space="preserve">EDGETEQ S-380 </w:t>
      </w:r>
      <w:proofErr w:type="spellStart"/>
      <w:r w:rsidRPr="000A0C28">
        <w:rPr>
          <w:rFonts w:cs="Arial"/>
          <w:b w:val="0"/>
          <w:sz w:val="22"/>
          <w:szCs w:val="22"/>
        </w:rPr>
        <w:t>profiLine</w:t>
      </w:r>
      <w:proofErr w:type="spellEnd"/>
      <w:r w:rsidRPr="005E19A4">
        <w:rPr>
          <w:rFonts w:cs="Arial"/>
          <w:b w:val="0"/>
          <w:sz w:val="22"/>
          <w:szCs w:val="22"/>
        </w:rPr>
        <w:t xml:space="preserve"> aus.</w:t>
      </w:r>
      <w:r>
        <w:rPr>
          <w:rFonts w:cs="Arial"/>
          <w:b w:val="0"/>
          <w:sz w:val="22"/>
          <w:szCs w:val="22"/>
        </w:rPr>
        <w:t xml:space="preserve"> </w:t>
      </w:r>
    </w:p>
    <w:p w14:paraId="1A2639AD" w14:textId="77777777" w:rsidR="00567886" w:rsidRDefault="00567886" w:rsidP="00567886">
      <w:pPr>
        <w:pStyle w:val="Listenabsatz"/>
        <w:numPr>
          <w:ilvl w:val="0"/>
          <w:numId w:val="37"/>
        </w:numPr>
        <w:rPr>
          <w:color w:val="auto"/>
        </w:rPr>
      </w:pPr>
      <w:r w:rsidRPr="00E75C6B">
        <w:rPr>
          <w:b/>
          <w:color w:val="001941" w:themeColor="text2"/>
        </w:rPr>
        <w:t xml:space="preserve">3 Verleim-Verfahren: </w:t>
      </w:r>
      <w:r w:rsidRPr="00E75C6B">
        <w:rPr>
          <w:color w:val="auto"/>
        </w:rPr>
        <w:t xml:space="preserve">Neu ist die Kombination aus </w:t>
      </w:r>
      <w:proofErr w:type="spellStart"/>
      <w:r w:rsidRPr="00E75C6B">
        <w:rPr>
          <w:color w:val="auto"/>
        </w:rPr>
        <w:t>airTec</w:t>
      </w:r>
      <w:proofErr w:type="spellEnd"/>
      <w:r w:rsidRPr="00E75C6B">
        <w:rPr>
          <w:color w:val="auto"/>
        </w:rPr>
        <w:t>-Aggregat für die Heißluftreaktivierung, EVA-</w:t>
      </w:r>
      <w:proofErr w:type="spellStart"/>
      <w:r w:rsidRPr="00E75C6B">
        <w:rPr>
          <w:color w:val="auto"/>
        </w:rPr>
        <w:t>Quickmelt</w:t>
      </w:r>
      <w:proofErr w:type="spellEnd"/>
      <w:r w:rsidRPr="00E75C6B">
        <w:rPr>
          <w:color w:val="auto"/>
        </w:rPr>
        <w:t>-</w:t>
      </w:r>
      <w:proofErr w:type="spellStart"/>
      <w:r w:rsidRPr="00E75C6B">
        <w:rPr>
          <w:color w:val="auto"/>
        </w:rPr>
        <w:t>Vorschmelzer</w:t>
      </w:r>
      <w:proofErr w:type="spellEnd"/>
      <w:r w:rsidRPr="00E75C6B">
        <w:rPr>
          <w:color w:val="auto"/>
        </w:rPr>
        <w:t xml:space="preserve"> für Granulat und PUR-Aufschmelzeinheit für die Verarbeitung von Kleberpatronen.</w:t>
      </w:r>
    </w:p>
    <w:p w14:paraId="477F72EC" w14:textId="48E24703" w:rsidR="00567886" w:rsidRPr="00E75C6B" w:rsidRDefault="00567886" w:rsidP="00567886">
      <w:pPr>
        <w:pStyle w:val="Listenabsatz"/>
        <w:numPr>
          <w:ilvl w:val="0"/>
          <w:numId w:val="37"/>
        </w:numPr>
        <w:rPr>
          <w:color w:val="auto"/>
        </w:rPr>
      </w:pPr>
      <w:r>
        <w:rPr>
          <w:b/>
          <w:color w:val="001941" w:themeColor="text2"/>
        </w:rPr>
        <w:t>Volle Automatisierung:</w:t>
      </w:r>
      <w:r>
        <w:rPr>
          <w:rFonts w:cs="Arial"/>
          <w:szCs w:val="22"/>
        </w:rPr>
        <w:t xml:space="preserve"> </w:t>
      </w:r>
      <w:r w:rsidRPr="00E75C6B">
        <w:rPr>
          <w:rFonts w:cs="Arial"/>
          <w:szCs w:val="22"/>
        </w:rPr>
        <w:t>Die Mehrstufentechnologie kommt auf der Fräse, Formfr</w:t>
      </w:r>
      <w:r w:rsidR="003F561A">
        <w:rPr>
          <w:rFonts w:cs="Arial"/>
          <w:szCs w:val="22"/>
        </w:rPr>
        <w:t>äse und Ziehklinge zum Einsatz.</w:t>
      </w:r>
    </w:p>
    <w:p w14:paraId="7F688FBD" w14:textId="426D4EAC" w:rsidR="00567886" w:rsidRPr="00496F74" w:rsidRDefault="00567886" w:rsidP="00567886">
      <w:pPr>
        <w:pStyle w:val="Listenabsatz"/>
        <w:numPr>
          <w:ilvl w:val="0"/>
          <w:numId w:val="37"/>
        </w:numPr>
        <w:rPr>
          <w:color w:val="auto"/>
        </w:rPr>
      </w:pPr>
      <w:r>
        <w:rPr>
          <w:b/>
          <w:color w:val="001941" w:themeColor="text2"/>
        </w:rPr>
        <w:t>Einfaches Handling:</w:t>
      </w:r>
      <w:r>
        <w:rPr>
          <w:rFonts w:cs="Arial"/>
          <w:szCs w:val="22"/>
        </w:rPr>
        <w:t xml:space="preserve"> </w:t>
      </w:r>
      <w:r w:rsidRPr="00E75C6B">
        <w:rPr>
          <w:rFonts w:cs="Arial"/>
          <w:szCs w:val="22"/>
        </w:rPr>
        <w:t xml:space="preserve">Für die wirtschaftliche Ein-Mann-Bedienung und </w:t>
      </w:r>
      <w:r w:rsidR="008E2542">
        <w:rPr>
          <w:rFonts w:cs="Arial"/>
          <w:szCs w:val="22"/>
        </w:rPr>
        <w:t xml:space="preserve">ein </w:t>
      </w:r>
      <w:r w:rsidRPr="00E75C6B">
        <w:rPr>
          <w:rFonts w:cs="Arial"/>
          <w:szCs w:val="22"/>
        </w:rPr>
        <w:t>optimales Handling ist eine LOOPTEQ-Rückführung angeschlossen.</w:t>
      </w:r>
    </w:p>
    <w:p w14:paraId="23ABFD19" w14:textId="77777777" w:rsidR="00496F74" w:rsidRPr="00E75C6B" w:rsidRDefault="00496F74" w:rsidP="00496F74">
      <w:pPr>
        <w:pStyle w:val="Listenabsatz"/>
        <w:rPr>
          <w:color w:val="auto"/>
        </w:rPr>
      </w:pPr>
    </w:p>
    <w:p w14:paraId="6F9298C9" w14:textId="1E5C0755" w:rsidR="00E71954" w:rsidRPr="00892E22" w:rsidRDefault="00E71954" w:rsidP="00E71954">
      <w:pPr>
        <w:pStyle w:val="Listenabsatz"/>
        <w:numPr>
          <w:ilvl w:val="0"/>
          <w:numId w:val="38"/>
        </w:numPr>
        <w:rPr>
          <w:b/>
          <w:color w:val="001941" w:themeColor="text2"/>
        </w:rPr>
      </w:pPr>
      <w:r w:rsidRPr="00892E22">
        <w:rPr>
          <w:b/>
          <w:color w:val="001941" w:themeColor="text2"/>
        </w:rPr>
        <w:t>Schleifmaschine: SANDTEQ W-200</w:t>
      </w:r>
    </w:p>
    <w:p w14:paraId="65FC3AD2" w14:textId="7BDA6F5E" w:rsidR="00E71954" w:rsidRDefault="00E71954" w:rsidP="00E71954">
      <w:r>
        <w:t>Die SANDTEQ W-</w:t>
      </w:r>
      <w:r w:rsidRPr="00555662">
        <w:t>2</w:t>
      </w:r>
      <w:r w:rsidR="00F979C5" w:rsidRPr="00555662">
        <w:t>0</w:t>
      </w:r>
      <w:r w:rsidRPr="00555662">
        <w:t>0</w:t>
      </w:r>
      <w:r>
        <w:t xml:space="preserve"> verfügt als k</w:t>
      </w:r>
      <w:r w:rsidRPr="0029299F">
        <w:t xml:space="preserve">ompaktes Einstiegsmodel </w:t>
      </w:r>
      <w:r w:rsidR="008E2542">
        <w:t>über eine</w:t>
      </w:r>
      <w:r>
        <w:t xml:space="preserve"> </w:t>
      </w:r>
      <w:r w:rsidRPr="0029299F">
        <w:t>hochwertige Ausstattung</w:t>
      </w:r>
      <w:r>
        <w:t>. Sie ist f</w:t>
      </w:r>
      <w:r w:rsidRPr="0029299F">
        <w:t>lexibel in der Anwendung</w:t>
      </w:r>
      <w:r>
        <w:t xml:space="preserve"> und übernimmt das </w:t>
      </w:r>
      <w:r w:rsidRPr="0029299F">
        <w:t xml:space="preserve">Kalibrieren, Feinschleifen und </w:t>
      </w:r>
      <w:r>
        <w:t xml:space="preserve">den </w:t>
      </w:r>
      <w:r w:rsidRPr="0029299F">
        <w:t>Lackzwischenschliff</w:t>
      </w:r>
      <w:r>
        <w:t>.</w:t>
      </w:r>
    </w:p>
    <w:p w14:paraId="18698865" w14:textId="096E3BFE" w:rsidR="00E71954" w:rsidRDefault="00E71954" w:rsidP="00E71954">
      <w:pPr>
        <w:pStyle w:val="Listenabsatz"/>
        <w:numPr>
          <w:ilvl w:val="0"/>
          <w:numId w:val="37"/>
        </w:numPr>
      </w:pPr>
      <w:r w:rsidRPr="00892E22">
        <w:rPr>
          <w:b/>
          <w:color w:val="001941" w:themeColor="text2"/>
        </w:rPr>
        <w:t xml:space="preserve">Druckbalkensystem </w:t>
      </w:r>
      <w:proofErr w:type="spellStart"/>
      <w:r w:rsidRPr="00892E22">
        <w:rPr>
          <w:b/>
          <w:color w:val="001941" w:themeColor="text2"/>
        </w:rPr>
        <w:t>eps</w:t>
      </w:r>
      <w:proofErr w:type="spellEnd"/>
      <w:r w:rsidRPr="00892E22">
        <w:rPr>
          <w:b/>
          <w:color w:val="001941" w:themeColor="text2"/>
        </w:rPr>
        <w:t xml:space="preserve">®: </w:t>
      </w:r>
      <w:r w:rsidRPr="00892E22">
        <w:t xml:space="preserve">Das </w:t>
      </w:r>
      <w:r w:rsidRPr="0029299F">
        <w:t xml:space="preserve">elektronisch segmentierte Druckbalkensystem </w:t>
      </w:r>
      <w:proofErr w:type="spellStart"/>
      <w:r w:rsidRPr="0029299F">
        <w:t>eps</w:t>
      </w:r>
      <w:proofErr w:type="spellEnd"/>
      <w:r w:rsidRPr="0029299F">
        <w:t xml:space="preserve">® (electronic </w:t>
      </w:r>
      <w:proofErr w:type="spellStart"/>
      <w:r w:rsidRPr="0029299F">
        <w:t>pressure</w:t>
      </w:r>
      <w:proofErr w:type="spellEnd"/>
      <w:r w:rsidRPr="0029299F">
        <w:t xml:space="preserve"> </w:t>
      </w:r>
      <w:proofErr w:type="spellStart"/>
      <w:r w:rsidRPr="0029299F">
        <w:t>system</w:t>
      </w:r>
      <w:proofErr w:type="spellEnd"/>
      <w:r w:rsidRPr="0029299F">
        <w:t xml:space="preserve">): sorgt für den optimalen Andruck des Schleifbandes auf alle Partien </w:t>
      </w:r>
      <w:r>
        <w:t>des</w:t>
      </w:r>
      <w:r w:rsidRPr="0029299F">
        <w:t xml:space="preserve"> Werkstückes und </w:t>
      </w:r>
      <w:r>
        <w:t xml:space="preserve">sichert ein </w:t>
      </w:r>
      <w:r w:rsidRPr="0029299F">
        <w:t>perfektes Schleifergebnis.</w:t>
      </w:r>
    </w:p>
    <w:p w14:paraId="09B849F4" w14:textId="77777777" w:rsidR="00B447DC" w:rsidRDefault="00B447DC" w:rsidP="00496F74">
      <w:pPr>
        <w:pStyle w:val="Listenabsatz"/>
      </w:pPr>
    </w:p>
    <w:p w14:paraId="07DA810B" w14:textId="11A2DC91" w:rsidR="00E71954" w:rsidRPr="00E75C6B" w:rsidRDefault="00E71954" w:rsidP="00E71954">
      <w:pPr>
        <w:pStyle w:val="Listenabsatz"/>
        <w:numPr>
          <w:ilvl w:val="0"/>
          <w:numId w:val="38"/>
        </w:numPr>
        <w:rPr>
          <w:b/>
          <w:color w:val="001941" w:themeColor="text2"/>
        </w:rPr>
      </w:pPr>
      <w:r w:rsidRPr="00E75C6B">
        <w:rPr>
          <w:b/>
          <w:color w:val="001941" w:themeColor="text2"/>
        </w:rPr>
        <w:t>Montage</w:t>
      </w:r>
      <w:r w:rsidR="00114B93">
        <w:rPr>
          <w:b/>
          <w:color w:val="001941" w:themeColor="text2"/>
        </w:rPr>
        <w:t>-H</w:t>
      </w:r>
      <w:r w:rsidRPr="00E75C6B">
        <w:rPr>
          <w:b/>
          <w:color w:val="001941" w:themeColor="text2"/>
        </w:rPr>
        <w:t xml:space="preserve">elfer beim Pressen von </w:t>
      </w:r>
      <w:proofErr w:type="spellStart"/>
      <w:r w:rsidRPr="00E75C6B">
        <w:rPr>
          <w:b/>
          <w:color w:val="001941" w:themeColor="text2"/>
        </w:rPr>
        <w:t>Korpusmöbeln</w:t>
      </w:r>
      <w:proofErr w:type="spellEnd"/>
      <w:r>
        <w:rPr>
          <w:b/>
          <w:color w:val="001941" w:themeColor="text2"/>
        </w:rPr>
        <w:t>:</w:t>
      </w:r>
      <w:r w:rsidRPr="00E75C6B">
        <w:rPr>
          <w:b/>
          <w:color w:val="001941" w:themeColor="text2"/>
        </w:rPr>
        <w:t xml:space="preserve"> CA</w:t>
      </w:r>
      <w:r w:rsidR="00216A3C">
        <w:rPr>
          <w:b/>
          <w:color w:val="001941" w:themeColor="text2"/>
        </w:rPr>
        <w:t>BT</w:t>
      </w:r>
      <w:r w:rsidRPr="00E75C6B">
        <w:rPr>
          <w:b/>
          <w:color w:val="001941" w:themeColor="text2"/>
        </w:rPr>
        <w:t>EQ S-250</w:t>
      </w:r>
    </w:p>
    <w:p w14:paraId="78CC044A" w14:textId="77777777" w:rsidR="00B447DC" w:rsidRDefault="00E71954" w:rsidP="002B51FE">
      <w:r>
        <w:t xml:space="preserve">Die </w:t>
      </w:r>
      <w:proofErr w:type="spellStart"/>
      <w:r>
        <w:t>Korpuspresse</w:t>
      </w:r>
      <w:proofErr w:type="spellEnd"/>
      <w:r>
        <w:t xml:space="preserve"> ist selbst für unge</w:t>
      </w:r>
      <w:r w:rsidR="008E2542">
        <w:t>übtes</w:t>
      </w:r>
      <w:r>
        <w:t xml:space="preserve"> Personal einfach zu bedienen. Der Oberdruck wurde um 20% stärker ausgelegt und erlangt dadurch eine höhere Steifigkeit. Der integrierte Toleranzausgleich sorgt für gleichmäßige Druckverteilung. Die CABTEQ S-250 ermöglicht eine maximale Montage-Dauer von ca. 1 bis 2 Minuten pro Standardkorpus.</w:t>
      </w:r>
    </w:p>
    <w:p w14:paraId="0338FF40" w14:textId="77777777" w:rsidR="00412521" w:rsidRDefault="00412521">
      <w:pPr>
        <w:widowControl/>
        <w:spacing w:after="0" w:line="240" w:lineRule="auto"/>
        <w:rPr>
          <w:b/>
          <w:color w:val="auto"/>
          <w:sz w:val="20"/>
        </w:rPr>
      </w:pPr>
      <w:r>
        <w:rPr>
          <w:color w:val="auto"/>
        </w:rPr>
        <w:lastRenderedPageBreak/>
        <w:br w:type="page"/>
      </w:r>
    </w:p>
    <w:p w14:paraId="497A6719" w14:textId="357FCF1B" w:rsidR="00E71954" w:rsidRPr="0050248E" w:rsidRDefault="00E71954" w:rsidP="00E71954">
      <w:pPr>
        <w:pStyle w:val="KeinLeerraum"/>
        <w:rPr>
          <w:color w:val="auto"/>
        </w:rPr>
      </w:pPr>
      <w:r w:rsidRPr="0050248E">
        <w:rPr>
          <w:color w:val="auto"/>
        </w:rPr>
        <w:lastRenderedPageBreak/>
        <w:t>Bilder</w:t>
      </w:r>
    </w:p>
    <w:p w14:paraId="77D1FD06" w14:textId="77777777" w:rsidR="00E71954" w:rsidRPr="0050248E" w:rsidRDefault="00E71954" w:rsidP="00E71954">
      <w:pPr>
        <w:pStyle w:val="KeinLeerraum"/>
        <w:rPr>
          <w:b w:val="0"/>
          <w:color w:val="auto"/>
        </w:rPr>
      </w:pPr>
      <w:r w:rsidRPr="0050248E">
        <w:rPr>
          <w:b w:val="0"/>
          <w:color w:val="auto"/>
        </w:rPr>
        <w:t>Quelle Bildmaterial: HOMAG Group AG</w:t>
      </w:r>
    </w:p>
    <w:p w14:paraId="4DE4D24E" w14:textId="77777777" w:rsidR="00E71954" w:rsidRPr="0050248E" w:rsidRDefault="00E71954" w:rsidP="00E71954">
      <w:pPr>
        <w:pStyle w:val="KeinLeerraum"/>
        <w:rPr>
          <w:b w:val="0"/>
          <w:color w:val="auto"/>
        </w:rPr>
      </w:pPr>
    </w:p>
    <w:p w14:paraId="03D24122" w14:textId="77777777" w:rsidR="00E71954" w:rsidRPr="0050248E" w:rsidRDefault="00E71954" w:rsidP="00E71954">
      <w:pPr>
        <w:pStyle w:val="Titel"/>
        <w:rPr>
          <w:color w:val="auto"/>
        </w:rPr>
      </w:pPr>
    </w:p>
    <w:p w14:paraId="34196E99" w14:textId="77777777" w:rsidR="00E71954" w:rsidRPr="0050248E" w:rsidRDefault="00E71954" w:rsidP="00E71954">
      <w:pPr>
        <w:pStyle w:val="Titel"/>
        <w:pBdr>
          <w:bottom w:val="single" w:sz="6" w:space="1" w:color="auto"/>
        </w:pBdr>
        <w:rPr>
          <w:color w:val="auto"/>
        </w:rPr>
      </w:pPr>
    </w:p>
    <w:p w14:paraId="4EB4C03A" w14:textId="77777777" w:rsidR="00E71954" w:rsidRPr="0050248E" w:rsidRDefault="00E71954" w:rsidP="00E71954">
      <w:pPr>
        <w:pStyle w:val="Untertitel"/>
        <w:rPr>
          <w:color w:val="auto"/>
        </w:rPr>
      </w:pPr>
    </w:p>
    <w:p w14:paraId="073F470E" w14:textId="77777777" w:rsidR="00E71954" w:rsidRPr="0050248E" w:rsidRDefault="00E71954" w:rsidP="00E71954">
      <w:pPr>
        <w:pStyle w:val="Untertitel"/>
        <w:rPr>
          <w:color w:val="auto"/>
        </w:rPr>
      </w:pPr>
    </w:p>
    <w:p w14:paraId="0F51903B" w14:textId="77777777" w:rsidR="00F2656D" w:rsidRPr="0050248E" w:rsidRDefault="00F2656D" w:rsidP="008547A0">
      <w:pPr>
        <w:pStyle w:val="Untertitel"/>
        <w:rPr>
          <w:b/>
          <w:color w:val="auto"/>
        </w:rPr>
      </w:pPr>
      <w:r w:rsidRPr="0050248E">
        <w:rPr>
          <w:b/>
          <w:color w:val="auto"/>
        </w:rPr>
        <w:t>Bei Fragen wenden Sie sich gerne an:</w:t>
      </w:r>
    </w:p>
    <w:p w14:paraId="0F51903C" w14:textId="77777777" w:rsidR="00F2656D" w:rsidRPr="0050248E" w:rsidRDefault="00F2656D" w:rsidP="008547A0">
      <w:pPr>
        <w:pStyle w:val="Untertitel"/>
        <w:rPr>
          <w:color w:val="auto"/>
        </w:rPr>
      </w:pPr>
    </w:p>
    <w:p w14:paraId="0F51903D" w14:textId="77777777" w:rsidR="00F2656D" w:rsidRPr="0050248E" w:rsidRDefault="00F2656D" w:rsidP="008547A0">
      <w:pPr>
        <w:pStyle w:val="Untertitel"/>
        <w:rPr>
          <w:color w:val="auto"/>
        </w:rPr>
      </w:pPr>
    </w:p>
    <w:p w14:paraId="0F51903E" w14:textId="77777777" w:rsidR="00F2656D" w:rsidRPr="0050248E" w:rsidRDefault="00F2656D" w:rsidP="008547A0">
      <w:pPr>
        <w:pStyle w:val="Untertitel"/>
        <w:rPr>
          <w:b/>
          <w:color w:val="auto"/>
        </w:rPr>
      </w:pPr>
      <w:r w:rsidRPr="0050248E">
        <w:rPr>
          <w:b/>
          <w:color w:val="auto"/>
        </w:rPr>
        <w:t>HOMAG Group AG</w:t>
      </w:r>
    </w:p>
    <w:p w14:paraId="0F51903F" w14:textId="77777777" w:rsidR="00F2656D" w:rsidRPr="0050248E" w:rsidRDefault="00F2656D" w:rsidP="008547A0">
      <w:pPr>
        <w:pStyle w:val="Untertitel"/>
        <w:rPr>
          <w:color w:val="auto"/>
        </w:rPr>
      </w:pPr>
      <w:proofErr w:type="spellStart"/>
      <w:r w:rsidRPr="0050248E">
        <w:rPr>
          <w:color w:val="auto"/>
        </w:rPr>
        <w:t>Homagstraße</w:t>
      </w:r>
      <w:proofErr w:type="spellEnd"/>
      <w:r w:rsidRPr="0050248E">
        <w:rPr>
          <w:color w:val="auto"/>
        </w:rPr>
        <w:t xml:space="preserve"> 3–5</w:t>
      </w:r>
    </w:p>
    <w:p w14:paraId="0F519040" w14:textId="77777777" w:rsidR="00F2656D" w:rsidRPr="0050248E" w:rsidRDefault="00F2656D" w:rsidP="008547A0">
      <w:pPr>
        <w:pStyle w:val="Untertitel"/>
        <w:rPr>
          <w:color w:val="auto"/>
        </w:rPr>
      </w:pPr>
      <w:r w:rsidRPr="0050248E">
        <w:rPr>
          <w:color w:val="auto"/>
        </w:rPr>
        <w:t>72296 Schopfloch</w:t>
      </w:r>
    </w:p>
    <w:p w14:paraId="0F519041" w14:textId="77777777" w:rsidR="00F2656D" w:rsidRPr="0050248E" w:rsidRDefault="00F2656D" w:rsidP="008547A0">
      <w:pPr>
        <w:pStyle w:val="Untertitel"/>
        <w:rPr>
          <w:color w:val="auto"/>
        </w:rPr>
      </w:pPr>
      <w:r w:rsidRPr="0050248E">
        <w:rPr>
          <w:color w:val="auto"/>
        </w:rPr>
        <w:t>Deutschland</w:t>
      </w:r>
    </w:p>
    <w:p w14:paraId="0F519042" w14:textId="77777777" w:rsidR="00F2656D" w:rsidRPr="0050248E" w:rsidRDefault="00F2656D" w:rsidP="008547A0">
      <w:pPr>
        <w:pStyle w:val="Untertitel"/>
        <w:rPr>
          <w:color w:val="auto"/>
          <w:lang w:val="en-US"/>
        </w:rPr>
      </w:pPr>
      <w:r w:rsidRPr="0050248E">
        <w:rPr>
          <w:color w:val="auto"/>
          <w:lang w:val="en-US"/>
        </w:rPr>
        <w:t>www.homag.com</w:t>
      </w:r>
    </w:p>
    <w:p w14:paraId="2EA72CA7" w14:textId="77777777" w:rsidR="00496F74" w:rsidRPr="0050248E" w:rsidRDefault="00496F74" w:rsidP="00496F74">
      <w:pPr>
        <w:pStyle w:val="Untertitel"/>
        <w:rPr>
          <w:color w:val="auto"/>
          <w:lang w:val="en-US"/>
        </w:rPr>
      </w:pPr>
    </w:p>
    <w:p w14:paraId="58902A05" w14:textId="77777777" w:rsidR="00496F74" w:rsidRPr="0050248E" w:rsidRDefault="00496F74" w:rsidP="00496F74">
      <w:pPr>
        <w:pStyle w:val="Untertitel"/>
        <w:rPr>
          <w:color w:val="auto"/>
          <w:lang w:val="en-US"/>
        </w:rPr>
      </w:pPr>
    </w:p>
    <w:p w14:paraId="0F519045" w14:textId="522DA16C" w:rsidR="00F12542" w:rsidRPr="0050248E" w:rsidRDefault="00F12542" w:rsidP="008547A0">
      <w:pPr>
        <w:pStyle w:val="Untertitel"/>
        <w:rPr>
          <w:b/>
          <w:color w:val="auto"/>
          <w:lang w:val="en-US"/>
        </w:rPr>
      </w:pPr>
      <w:r w:rsidRPr="0050248E">
        <w:rPr>
          <w:b/>
          <w:color w:val="auto"/>
          <w:lang w:val="en-US"/>
        </w:rPr>
        <w:t>Julia Weber</w:t>
      </w:r>
    </w:p>
    <w:p w14:paraId="0F519046" w14:textId="77777777" w:rsidR="00F12542" w:rsidRPr="0050248E" w:rsidRDefault="00F12542" w:rsidP="008547A0">
      <w:pPr>
        <w:pStyle w:val="Untertitel"/>
        <w:rPr>
          <w:color w:val="auto"/>
          <w:lang w:val="en-US"/>
        </w:rPr>
      </w:pPr>
      <w:r w:rsidRPr="0050248E">
        <w:rPr>
          <w:color w:val="auto"/>
          <w:lang w:val="en-US"/>
        </w:rPr>
        <w:t>Customer Communication Manager</w:t>
      </w:r>
    </w:p>
    <w:p w14:paraId="0F519047" w14:textId="77777777" w:rsidR="00F12542" w:rsidRPr="0050248E" w:rsidRDefault="00F12542" w:rsidP="008547A0">
      <w:pPr>
        <w:pStyle w:val="Untertitel"/>
        <w:rPr>
          <w:color w:val="auto"/>
          <w:lang w:val="en-US"/>
        </w:rPr>
      </w:pPr>
      <w:r w:rsidRPr="0050248E">
        <w:rPr>
          <w:color w:val="auto"/>
          <w:lang w:val="en-US"/>
        </w:rPr>
        <w:t>Tel.</w:t>
      </w:r>
      <w:r w:rsidRPr="0050248E">
        <w:rPr>
          <w:color w:val="auto"/>
          <w:lang w:val="en-US"/>
        </w:rPr>
        <w:tab/>
        <w:t>+49 7443 13-2588</w:t>
      </w:r>
    </w:p>
    <w:p w14:paraId="0F519048" w14:textId="77777777" w:rsidR="00F12542" w:rsidRPr="0050248E" w:rsidRDefault="00F12542" w:rsidP="008547A0">
      <w:pPr>
        <w:pStyle w:val="Untertitel"/>
        <w:rPr>
          <w:color w:val="auto"/>
          <w:lang w:val="en-US"/>
        </w:rPr>
      </w:pPr>
      <w:r w:rsidRPr="0050248E">
        <w:rPr>
          <w:color w:val="auto"/>
          <w:lang w:val="en-US"/>
        </w:rPr>
        <w:t>Fax</w:t>
      </w:r>
      <w:r w:rsidRPr="0050248E">
        <w:rPr>
          <w:color w:val="auto"/>
          <w:lang w:val="en-US"/>
        </w:rPr>
        <w:tab/>
        <w:t>+49 7443 13-8-2588</w:t>
      </w:r>
    </w:p>
    <w:p w14:paraId="0F519049" w14:textId="77777777" w:rsidR="00481597" w:rsidRPr="0050248E" w:rsidRDefault="00F12542" w:rsidP="008547A0">
      <w:pPr>
        <w:pStyle w:val="Untertitel"/>
        <w:rPr>
          <w:color w:val="auto"/>
          <w:lang w:val="en-US"/>
        </w:rPr>
      </w:pPr>
      <w:r w:rsidRPr="0050248E">
        <w:rPr>
          <w:color w:val="auto"/>
          <w:lang w:val="en-US"/>
        </w:rPr>
        <w:t>julia.weber@homag.com</w:t>
      </w:r>
    </w:p>
    <w:sectPr w:rsidR="00481597" w:rsidRPr="0050248E" w:rsidSect="00FE18D8">
      <w:headerReference w:type="default" r:id="rId23"/>
      <w:footerReference w:type="default" r:id="rId24"/>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51904C" w14:textId="77777777" w:rsidR="004401F4" w:rsidRDefault="004401F4">
      <w:r>
        <w:separator/>
      </w:r>
    </w:p>
  </w:endnote>
  <w:endnote w:type="continuationSeparator" w:id="0">
    <w:p w14:paraId="0F51904D" w14:textId="77777777" w:rsidR="004401F4" w:rsidRDefault="004401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55" w14:textId="77777777" w:rsidR="0054012D" w:rsidRDefault="0054012D">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51904A" w14:textId="77777777" w:rsidR="004401F4" w:rsidRDefault="004401F4">
      <w:r>
        <w:separator/>
      </w:r>
    </w:p>
  </w:footnote>
  <w:footnote w:type="continuationSeparator" w:id="0">
    <w:p w14:paraId="0F51904B" w14:textId="77777777" w:rsidR="004401F4" w:rsidRDefault="004401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4E" w14:textId="71868B11" w:rsidR="0054012D" w:rsidRDefault="0054012D" w:rsidP="001C1F3B">
    <w:pPr>
      <w:pStyle w:val="Kopfzeile"/>
      <w:widowControl/>
      <w:tabs>
        <w:tab w:val="clear" w:pos="1418"/>
        <w:tab w:val="clear" w:pos="1560"/>
        <w:tab w:val="clear" w:pos="9072"/>
        <w:tab w:val="right" w:pos="9639"/>
      </w:tabs>
      <w:spacing w:after="1080"/>
      <w:ind w:right="-2268"/>
    </w:pPr>
    <w:r w:rsidRPr="00D743CB">
      <w:rPr>
        <w:sz w:val="32"/>
      </w:rPr>
      <w:t>Presse</w:t>
    </w:r>
    <w:r w:rsidR="00412521">
      <w:rPr>
        <w:sz w:val="32"/>
      </w:rPr>
      <w:t>mitteilung</w:t>
    </w:r>
    <w:r w:rsidR="00FA0C87">
      <w:rPr>
        <w:sz w:val="32"/>
      </w:rPr>
      <w:t xml:space="preserve"> </w:t>
    </w:r>
    <w:r w:rsidR="00AA5DB5">
      <w:rPr>
        <w:sz w:val="32"/>
      </w:rPr>
      <w:t xml:space="preserve">// </w:t>
    </w:r>
    <w:r w:rsidR="00FA0C87">
      <w:rPr>
        <w:sz w:val="32"/>
      </w:rPr>
      <w:t>LIGNA 2019</w:t>
    </w:r>
    <w:r>
      <w:rPr>
        <w:b/>
        <w:sz w:val="28"/>
      </w:rPr>
      <w:tab/>
    </w:r>
    <w:r w:rsidR="00B541B8">
      <w:rPr>
        <w:noProof/>
      </w:rPr>
      <w:drawing>
        <wp:inline distT="0" distB="0" distL="0" distR="0" wp14:anchorId="0F519056" wp14:editId="0F519057">
          <wp:extent cx="1621539" cy="243840"/>
          <wp:effectExtent l="0" t="0" r="0" b="381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14:paraId="0F519053" w14:textId="77777777" w:rsidTr="00C74CDC">
      <w:tc>
        <w:tcPr>
          <w:tcW w:w="3402" w:type="dxa"/>
        </w:tcPr>
        <w:p w14:paraId="0F51904F" w14:textId="4DD1F93B" w:rsidR="00C74CDC" w:rsidRDefault="00637836" w:rsidP="00913173">
          <w:pPr>
            <w:pStyle w:val="Kopfzeile"/>
            <w:widowControl/>
            <w:tabs>
              <w:tab w:val="clear" w:pos="1418"/>
              <w:tab w:val="clear" w:pos="1560"/>
            </w:tabs>
            <w:spacing w:after="0" w:line="240" w:lineRule="auto"/>
            <w:rPr>
              <w:sz w:val="18"/>
            </w:rPr>
          </w:pPr>
          <w:r>
            <w:rPr>
              <w:sz w:val="18"/>
            </w:rPr>
            <w:t>Konzepte für das Handwerk</w:t>
          </w:r>
        </w:p>
        <w:p w14:paraId="0F519050" w14:textId="77777777" w:rsidR="00C74CDC" w:rsidRDefault="00C74CDC" w:rsidP="00913173">
          <w:pPr>
            <w:pStyle w:val="Kopfzeile"/>
            <w:widowControl/>
            <w:tabs>
              <w:tab w:val="clear" w:pos="1418"/>
              <w:tab w:val="clear" w:pos="1560"/>
            </w:tabs>
            <w:spacing w:after="0"/>
            <w:rPr>
              <w:sz w:val="18"/>
            </w:rPr>
          </w:pPr>
        </w:p>
      </w:tc>
      <w:tc>
        <w:tcPr>
          <w:tcW w:w="2268" w:type="dxa"/>
        </w:tcPr>
        <w:p w14:paraId="0F519051" w14:textId="70F698F8" w:rsidR="00C74CDC" w:rsidRDefault="00C64040" w:rsidP="00913173">
          <w:pPr>
            <w:pStyle w:val="Kopfzeile"/>
            <w:widowControl/>
            <w:tabs>
              <w:tab w:val="clear" w:pos="1418"/>
              <w:tab w:val="clear" w:pos="1560"/>
            </w:tabs>
            <w:spacing w:after="0"/>
            <w:rPr>
              <w:sz w:val="18"/>
            </w:rPr>
          </w:pPr>
          <w:r>
            <w:rPr>
              <w:sz w:val="18"/>
            </w:rPr>
            <w:t>Seite</w:t>
          </w:r>
          <w:r w:rsidR="00C74CDC">
            <w:rPr>
              <w:sz w:val="18"/>
            </w:rPr>
            <w:t xml:space="preserve">: </w:t>
          </w:r>
          <w:r w:rsidR="00C74CDC">
            <w:rPr>
              <w:sz w:val="18"/>
            </w:rPr>
            <w:fldChar w:fldCharType="begin"/>
          </w:r>
          <w:r w:rsidR="00C74CDC">
            <w:rPr>
              <w:sz w:val="18"/>
            </w:rPr>
            <w:instrText xml:space="preserve">PAGE </w:instrText>
          </w:r>
          <w:r w:rsidR="00C74CDC">
            <w:rPr>
              <w:sz w:val="18"/>
            </w:rPr>
            <w:fldChar w:fldCharType="separate"/>
          </w:r>
          <w:r w:rsidR="00B551A8">
            <w:rPr>
              <w:noProof/>
              <w:sz w:val="18"/>
            </w:rPr>
            <w:t>15</w:t>
          </w:r>
          <w:r w:rsidR="00C74CDC">
            <w:rPr>
              <w:sz w:val="18"/>
            </w:rPr>
            <w:fldChar w:fldCharType="end"/>
          </w:r>
          <w:r w:rsidR="00C74CDC">
            <w:rPr>
              <w:sz w:val="18"/>
            </w:rPr>
            <w:t xml:space="preserve"> / </w:t>
          </w:r>
          <w:r w:rsidR="00C74CDC">
            <w:rPr>
              <w:sz w:val="18"/>
            </w:rPr>
            <w:fldChar w:fldCharType="begin"/>
          </w:r>
          <w:r w:rsidR="00C74CDC">
            <w:rPr>
              <w:sz w:val="18"/>
            </w:rPr>
            <w:instrText xml:space="preserve">NUMPAGES </w:instrText>
          </w:r>
          <w:r w:rsidR="00C74CDC">
            <w:rPr>
              <w:sz w:val="18"/>
            </w:rPr>
            <w:fldChar w:fldCharType="separate"/>
          </w:r>
          <w:r w:rsidR="00B551A8">
            <w:rPr>
              <w:noProof/>
              <w:sz w:val="18"/>
            </w:rPr>
            <w:t>15</w:t>
          </w:r>
          <w:r w:rsidR="00C74CDC">
            <w:rPr>
              <w:sz w:val="18"/>
            </w:rPr>
            <w:fldChar w:fldCharType="end"/>
          </w:r>
        </w:p>
      </w:tc>
      <w:tc>
        <w:tcPr>
          <w:tcW w:w="3969" w:type="dxa"/>
        </w:tcPr>
        <w:p w14:paraId="0F519052" w14:textId="2FD3BE8D" w:rsidR="00C74CDC" w:rsidRDefault="00C74CDC" w:rsidP="00FA0C87">
          <w:pPr>
            <w:pStyle w:val="Kopfzeile"/>
            <w:widowControl/>
            <w:tabs>
              <w:tab w:val="clear" w:pos="1418"/>
              <w:tab w:val="clear" w:pos="1560"/>
              <w:tab w:val="clear" w:pos="9072"/>
              <w:tab w:val="right" w:pos="1763"/>
            </w:tabs>
            <w:spacing w:after="0"/>
            <w:ind w:right="284"/>
            <w:rPr>
              <w:sz w:val="18"/>
            </w:rPr>
          </w:pPr>
          <w:r>
            <w:rPr>
              <w:sz w:val="18"/>
            </w:rPr>
            <w:tab/>
          </w:r>
          <w:r w:rsidR="00412521">
            <w:rPr>
              <w:sz w:val="18"/>
            </w:rPr>
            <w:t>Mai</w:t>
          </w:r>
          <w:r>
            <w:rPr>
              <w:sz w:val="18"/>
            </w:rPr>
            <w:t xml:space="preserve"> 201</w:t>
          </w:r>
          <w:r w:rsidR="006F1AC9">
            <w:rPr>
              <w:sz w:val="18"/>
            </w:rPr>
            <w:t>9</w:t>
          </w:r>
        </w:p>
      </w:tc>
    </w:tr>
  </w:tbl>
  <w:p w14:paraId="0F519054" w14:textId="77777777" w:rsidR="0054012D" w:rsidRPr="00F2656D" w:rsidRDefault="0054012D">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 w15:restartNumberingAfterBreak="0">
    <w:nsid w:val="05C927E0"/>
    <w:multiLevelType w:val="hybridMultilevel"/>
    <w:tmpl w:val="019E7A5A"/>
    <w:lvl w:ilvl="0" w:tplc="D386644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7E5154D"/>
    <w:multiLevelType w:val="hybridMultilevel"/>
    <w:tmpl w:val="99ACCCD4"/>
    <w:lvl w:ilvl="0" w:tplc="E80CB3B8">
      <w:start w:val="1"/>
      <w:numFmt w:val="bullet"/>
      <w:lvlText w:val="è"/>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7" w15:restartNumberingAfterBreak="0">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8" w15:restartNumberingAfterBreak="0">
    <w:nsid w:val="194D4565"/>
    <w:multiLevelType w:val="hybridMultilevel"/>
    <w:tmpl w:val="06286D0C"/>
    <w:lvl w:ilvl="0" w:tplc="D386644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10" w15:restartNumberingAfterBreak="0">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1" w15:restartNumberingAfterBreak="0">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3" w15:restartNumberingAfterBreak="0">
    <w:nsid w:val="269E2347"/>
    <w:multiLevelType w:val="hybridMultilevel"/>
    <w:tmpl w:val="F964F96A"/>
    <w:lvl w:ilvl="0" w:tplc="E80CB3B8">
      <w:start w:val="1"/>
      <w:numFmt w:val="bullet"/>
      <w:lvlText w:val="è"/>
      <w:lvlJc w:val="left"/>
      <w:pPr>
        <w:ind w:left="360" w:hanging="360"/>
      </w:pPr>
      <w:rPr>
        <w:rFonts w:ascii="Wingdings" w:hAnsi="Wingdings" w:hint="default"/>
        <w:color w:val="00A0DC" w:themeColor="background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6" w15:restartNumberingAfterBreak="0">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7" w15:restartNumberingAfterBreak="0">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9" w15:restartNumberingAfterBreak="0">
    <w:nsid w:val="31F827B4"/>
    <w:multiLevelType w:val="hybridMultilevel"/>
    <w:tmpl w:val="7BD8A05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32F525D"/>
    <w:multiLevelType w:val="hybridMultilevel"/>
    <w:tmpl w:val="4B24F2A4"/>
    <w:lvl w:ilvl="0" w:tplc="86642C2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2" w15:restartNumberingAfterBreak="0">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3" w15:restartNumberingAfterBreak="0">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4" w15:restartNumberingAfterBreak="0">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6" w15:restartNumberingAfterBreak="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7" w15:restartNumberingAfterBreak="0">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85767B"/>
    <w:multiLevelType w:val="hybridMultilevel"/>
    <w:tmpl w:val="1A302AA6"/>
    <w:lvl w:ilvl="0" w:tplc="D386644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E3F1EEF"/>
    <w:multiLevelType w:val="hybridMultilevel"/>
    <w:tmpl w:val="FF589020"/>
    <w:lvl w:ilvl="0" w:tplc="D386644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FC335A7"/>
    <w:multiLevelType w:val="singleLevel"/>
    <w:tmpl w:val="8BEED57C"/>
    <w:lvl w:ilvl="0">
      <w:numFmt w:val="bullet"/>
      <w:lvlText w:val="-"/>
      <w:lvlJc w:val="left"/>
      <w:pPr>
        <w:tabs>
          <w:tab w:val="num" w:pos="360"/>
        </w:tabs>
        <w:ind w:left="360" w:hanging="360"/>
      </w:pPr>
      <w:rPr>
        <w:rFonts w:hint="default"/>
      </w:rPr>
    </w:lvl>
  </w:abstractNum>
  <w:abstractNum w:abstractNumId="31" w15:restartNumberingAfterBreak="0">
    <w:nsid w:val="50587E97"/>
    <w:multiLevelType w:val="hybridMultilevel"/>
    <w:tmpl w:val="FF8C6AC2"/>
    <w:lvl w:ilvl="0" w:tplc="28F2308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33" w15:restartNumberingAfterBreak="0">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4" w15:restartNumberingAfterBreak="0">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35" w15:restartNumberingAfterBreak="0">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6" w15:restartNumberingAfterBreak="0">
    <w:nsid w:val="662739A6"/>
    <w:multiLevelType w:val="singleLevel"/>
    <w:tmpl w:val="8BEED57C"/>
    <w:lvl w:ilvl="0">
      <w:numFmt w:val="bullet"/>
      <w:lvlText w:val="-"/>
      <w:lvlJc w:val="left"/>
      <w:pPr>
        <w:tabs>
          <w:tab w:val="num" w:pos="360"/>
        </w:tabs>
        <w:ind w:left="360" w:hanging="360"/>
      </w:pPr>
      <w:rPr>
        <w:rFonts w:hint="default"/>
      </w:rPr>
    </w:lvl>
  </w:abstractNum>
  <w:abstractNum w:abstractNumId="37" w15:restartNumberingAfterBreak="0">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3874CDF"/>
    <w:multiLevelType w:val="hybridMultilevel"/>
    <w:tmpl w:val="7BD8A05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15:restartNumberingAfterBreak="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1" w15:restartNumberingAfterBreak="0">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2" w15:restartNumberingAfterBreak="0">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43" w15:restartNumberingAfterBreak="0">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42"/>
  </w:num>
  <w:num w:numId="3">
    <w:abstractNumId w:val="17"/>
  </w:num>
  <w:num w:numId="4">
    <w:abstractNumId w:val="11"/>
  </w:num>
  <w:num w:numId="5">
    <w:abstractNumId w:val="33"/>
  </w:num>
  <w:num w:numId="6">
    <w:abstractNumId w:val="21"/>
  </w:num>
  <w:num w:numId="7">
    <w:abstractNumId w:val="22"/>
  </w:num>
  <w:num w:numId="8">
    <w:abstractNumId w:val="25"/>
  </w:num>
  <w:num w:numId="9">
    <w:abstractNumId w:val="26"/>
  </w:num>
  <w:num w:numId="10">
    <w:abstractNumId w:val="34"/>
  </w:num>
  <w:num w:numId="11">
    <w:abstractNumId w:val="32"/>
  </w:num>
  <w:num w:numId="12">
    <w:abstractNumId w:val="6"/>
  </w:num>
  <w:num w:numId="13">
    <w:abstractNumId w:val="23"/>
  </w:num>
  <w:num w:numId="14">
    <w:abstractNumId w:val="9"/>
  </w:num>
  <w:num w:numId="15">
    <w:abstractNumId w:val="7"/>
  </w:num>
  <w:num w:numId="16">
    <w:abstractNumId w:val="10"/>
  </w:num>
  <w:num w:numId="17">
    <w:abstractNumId w:val="35"/>
  </w:num>
  <w:num w:numId="18">
    <w:abstractNumId w:val="18"/>
  </w:num>
  <w:num w:numId="19">
    <w:abstractNumId w:val="36"/>
  </w:num>
  <w:num w:numId="20">
    <w:abstractNumId w:val="30"/>
  </w:num>
  <w:num w:numId="21">
    <w:abstractNumId w:val="40"/>
  </w:num>
  <w:num w:numId="22">
    <w:abstractNumId w:val="3"/>
  </w:num>
  <w:num w:numId="23">
    <w:abstractNumId w:val="12"/>
  </w:num>
  <w:num w:numId="24">
    <w:abstractNumId w:val="15"/>
  </w:num>
  <w:num w:numId="25">
    <w:abstractNumId w:val="41"/>
  </w:num>
  <w:num w:numId="26">
    <w:abstractNumId w:val="16"/>
  </w:num>
  <w:num w:numId="27">
    <w:abstractNumId w:val="27"/>
  </w:num>
  <w:num w:numId="28">
    <w:abstractNumId w:val="2"/>
  </w:num>
  <w:num w:numId="29">
    <w:abstractNumId w:val="24"/>
  </w:num>
  <w:num w:numId="30">
    <w:abstractNumId w:val="1"/>
  </w:num>
  <w:num w:numId="31">
    <w:abstractNumId w:val="43"/>
  </w:num>
  <w:num w:numId="32">
    <w:abstractNumId w:val="37"/>
  </w:num>
  <w:num w:numId="33">
    <w:abstractNumId w:val="38"/>
  </w:num>
  <w:num w:numId="34">
    <w:abstractNumId w:val="14"/>
  </w:num>
  <w:num w:numId="35">
    <w:abstractNumId w:val="4"/>
  </w:num>
  <w:num w:numId="36">
    <w:abstractNumId w:val="39"/>
  </w:num>
  <w:num w:numId="37">
    <w:abstractNumId w:val="29"/>
  </w:num>
  <w:num w:numId="38">
    <w:abstractNumId w:val="13"/>
  </w:num>
  <w:num w:numId="39">
    <w:abstractNumId w:val="19"/>
  </w:num>
  <w:num w:numId="40">
    <w:abstractNumId w:val="20"/>
  </w:num>
  <w:num w:numId="41">
    <w:abstractNumId w:val="31"/>
  </w:num>
  <w:num w:numId="42">
    <w:abstractNumId w:val="8"/>
  </w:num>
  <w:num w:numId="43">
    <w:abstractNumId w:val="5"/>
  </w:num>
  <w:num w:numId="4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embedSystemFonts/>
  <w:activeWritingStyle w:appName="MSWord" w:lang="de-DE" w:vendorID="64" w:dllVersion="131078" w:nlCheck="1" w:checkStyle="0"/>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8396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B9B"/>
    <w:rsid w:val="00001DFB"/>
    <w:rsid w:val="0001030D"/>
    <w:rsid w:val="00010C96"/>
    <w:rsid w:val="00013AD6"/>
    <w:rsid w:val="00017717"/>
    <w:rsid w:val="00024EE9"/>
    <w:rsid w:val="00027E33"/>
    <w:rsid w:val="000471D4"/>
    <w:rsid w:val="00061ABD"/>
    <w:rsid w:val="000626D3"/>
    <w:rsid w:val="00064DE4"/>
    <w:rsid w:val="00070D5B"/>
    <w:rsid w:val="00080779"/>
    <w:rsid w:val="00087568"/>
    <w:rsid w:val="00091493"/>
    <w:rsid w:val="000B40DB"/>
    <w:rsid w:val="000D1074"/>
    <w:rsid w:val="000D5284"/>
    <w:rsid w:val="000E13E2"/>
    <w:rsid w:val="000E66EC"/>
    <w:rsid w:val="001009AB"/>
    <w:rsid w:val="00106960"/>
    <w:rsid w:val="001133A3"/>
    <w:rsid w:val="00114B93"/>
    <w:rsid w:val="00117543"/>
    <w:rsid w:val="001179DE"/>
    <w:rsid w:val="001234BA"/>
    <w:rsid w:val="001346DA"/>
    <w:rsid w:val="001379FB"/>
    <w:rsid w:val="00142B1D"/>
    <w:rsid w:val="00144DE4"/>
    <w:rsid w:val="00151ACC"/>
    <w:rsid w:val="001544C1"/>
    <w:rsid w:val="00171A90"/>
    <w:rsid w:val="0018096F"/>
    <w:rsid w:val="00181328"/>
    <w:rsid w:val="0018187D"/>
    <w:rsid w:val="0018292D"/>
    <w:rsid w:val="00191B7B"/>
    <w:rsid w:val="00197C90"/>
    <w:rsid w:val="001A6C44"/>
    <w:rsid w:val="001A7968"/>
    <w:rsid w:val="001C1F3B"/>
    <w:rsid w:val="001C3917"/>
    <w:rsid w:val="001D1A10"/>
    <w:rsid w:val="001D7A81"/>
    <w:rsid w:val="001F5F23"/>
    <w:rsid w:val="001F6AB9"/>
    <w:rsid w:val="00213A46"/>
    <w:rsid w:val="00216A3C"/>
    <w:rsid w:val="0022697A"/>
    <w:rsid w:val="002308E3"/>
    <w:rsid w:val="002560A1"/>
    <w:rsid w:val="00257269"/>
    <w:rsid w:val="00262EF5"/>
    <w:rsid w:val="00272217"/>
    <w:rsid w:val="00274D1F"/>
    <w:rsid w:val="00275610"/>
    <w:rsid w:val="00276C42"/>
    <w:rsid w:val="002A19F6"/>
    <w:rsid w:val="002A557A"/>
    <w:rsid w:val="002B51FE"/>
    <w:rsid w:val="003014A3"/>
    <w:rsid w:val="00306F18"/>
    <w:rsid w:val="0031466A"/>
    <w:rsid w:val="00321923"/>
    <w:rsid w:val="003220C3"/>
    <w:rsid w:val="00346010"/>
    <w:rsid w:val="003463D1"/>
    <w:rsid w:val="00351017"/>
    <w:rsid w:val="00367548"/>
    <w:rsid w:val="003804F3"/>
    <w:rsid w:val="00390C4A"/>
    <w:rsid w:val="003A0D46"/>
    <w:rsid w:val="003A464D"/>
    <w:rsid w:val="003C04FF"/>
    <w:rsid w:val="003E005B"/>
    <w:rsid w:val="003E1736"/>
    <w:rsid w:val="003E3908"/>
    <w:rsid w:val="003F561A"/>
    <w:rsid w:val="00401216"/>
    <w:rsid w:val="004105D8"/>
    <w:rsid w:val="00412521"/>
    <w:rsid w:val="00415721"/>
    <w:rsid w:val="004401F4"/>
    <w:rsid w:val="004407DC"/>
    <w:rsid w:val="00443069"/>
    <w:rsid w:val="00445EF9"/>
    <w:rsid w:val="00447CC9"/>
    <w:rsid w:val="004576BC"/>
    <w:rsid w:val="004605F6"/>
    <w:rsid w:val="004652D4"/>
    <w:rsid w:val="0046535F"/>
    <w:rsid w:val="00481597"/>
    <w:rsid w:val="004817FB"/>
    <w:rsid w:val="00496F74"/>
    <w:rsid w:val="004A2787"/>
    <w:rsid w:val="004B1435"/>
    <w:rsid w:val="0050248E"/>
    <w:rsid w:val="00513A4B"/>
    <w:rsid w:val="00514B7C"/>
    <w:rsid w:val="00520897"/>
    <w:rsid w:val="00537C82"/>
    <w:rsid w:val="0054012D"/>
    <w:rsid w:val="005475DE"/>
    <w:rsid w:val="00547750"/>
    <w:rsid w:val="00555662"/>
    <w:rsid w:val="00567886"/>
    <w:rsid w:val="00570C27"/>
    <w:rsid w:val="0058077E"/>
    <w:rsid w:val="0058611D"/>
    <w:rsid w:val="0058634F"/>
    <w:rsid w:val="005A5380"/>
    <w:rsid w:val="005C623C"/>
    <w:rsid w:val="005D2680"/>
    <w:rsid w:val="005D59E6"/>
    <w:rsid w:val="005F022F"/>
    <w:rsid w:val="005F20BF"/>
    <w:rsid w:val="005F3F60"/>
    <w:rsid w:val="0060130E"/>
    <w:rsid w:val="00603227"/>
    <w:rsid w:val="006143F9"/>
    <w:rsid w:val="00623204"/>
    <w:rsid w:val="00637836"/>
    <w:rsid w:val="00642726"/>
    <w:rsid w:val="00655F7E"/>
    <w:rsid w:val="0066716B"/>
    <w:rsid w:val="00697D14"/>
    <w:rsid w:val="006A6580"/>
    <w:rsid w:val="006C15C6"/>
    <w:rsid w:val="006D5941"/>
    <w:rsid w:val="006E1BAA"/>
    <w:rsid w:val="006F1125"/>
    <w:rsid w:val="006F1AC9"/>
    <w:rsid w:val="0070039B"/>
    <w:rsid w:val="007143F9"/>
    <w:rsid w:val="00735FDB"/>
    <w:rsid w:val="00737128"/>
    <w:rsid w:val="00742CE2"/>
    <w:rsid w:val="007506F9"/>
    <w:rsid w:val="0076147E"/>
    <w:rsid w:val="00772ED8"/>
    <w:rsid w:val="00774ABF"/>
    <w:rsid w:val="00784F22"/>
    <w:rsid w:val="0079664A"/>
    <w:rsid w:val="007A4EF3"/>
    <w:rsid w:val="007B0121"/>
    <w:rsid w:val="007D53D8"/>
    <w:rsid w:val="007F0D37"/>
    <w:rsid w:val="007F727D"/>
    <w:rsid w:val="007F7E9B"/>
    <w:rsid w:val="008030A6"/>
    <w:rsid w:val="008051FD"/>
    <w:rsid w:val="00807C59"/>
    <w:rsid w:val="008250FF"/>
    <w:rsid w:val="00825DD7"/>
    <w:rsid w:val="008461E1"/>
    <w:rsid w:val="008547A0"/>
    <w:rsid w:val="00885BBE"/>
    <w:rsid w:val="00891766"/>
    <w:rsid w:val="008B07C0"/>
    <w:rsid w:val="008C0447"/>
    <w:rsid w:val="008E024A"/>
    <w:rsid w:val="008E2542"/>
    <w:rsid w:val="008E6CF4"/>
    <w:rsid w:val="009051A1"/>
    <w:rsid w:val="009178FE"/>
    <w:rsid w:val="00920D02"/>
    <w:rsid w:val="0093011B"/>
    <w:rsid w:val="00932E84"/>
    <w:rsid w:val="009368F5"/>
    <w:rsid w:val="00944CAE"/>
    <w:rsid w:val="009479AC"/>
    <w:rsid w:val="0097733B"/>
    <w:rsid w:val="00980C97"/>
    <w:rsid w:val="00994DF2"/>
    <w:rsid w:val="009A1B07"/>
    <w:rsid w:val="009A4FA6"/>
    <w:rsid w:val="009B0CE4"/>
    <w:rsid w:val="009C09B5"/>
    <w:rsid w:val="009C58AA"/>
    <w:rsid w:val="009C73C6"/>
    <w:rsid w:val="009D7516"/>
    <w:rsid w:val="009E15B5"/>
    <w:rsid w:val="009E1B64"/>
    <w:rsid w:val="009F1EF0"/>
    <w:rsid w:val="009F50FD"/>
    <w:rsid w:val="00A04D46"/>
    <w:rsid w:val="00A13CD6"/>
    <w:rsid w:val="00A15C08"/>
    <w:rsid w:val="00A16171"/>
    <w:rsid w:val="00A17B2A"/>
    <w:rsid w:val="00A24BCC"/>
    <w:rsid w:val="00A5108C"/>
    <w:rsid w:val="00A7235B"/>
    <w:rsid w:val="00A73AAF"/>
    <w:rsid w:val="00A9766B"/>
    <w:rsid w:val="00AA3FF1"/>
    <w:rsid w:val="00AA5DB5"/>
    <w:rsid w:val="00AB73AA"/>
    <w:rsid w:val="00AC0A7D"/>
    <w:rsid w:val="00AD69E4"/>
    <w:rsid w:val="00AD7894"/>
    <w:rsid w:val="00AE2A45"/>
    <w:rsid w:val="00AE3F08"/>
    <w:rsid w:val="00AF3D8F"/>
    <w:rsid w:val="00B0470F"/>
    <w:rsid w:val="00B10596"/>
    <w:rsid w:val="00B16A61"/>
    <w:rsid w:val="00B30F66"/>
    <w:rsid w:val="00B323BE"/>
    <w:rsid w:val="00B42C75"/>
    <w:rsid w:val="00B42D2F"/>
    <w:rsid w:val="00B431A0"/>
    <w:rsid w:val="00B447DC"/>
    <w:rsid w:val="00B46284"/>
    <w:rsid w:val="00B47E74"/>
    <w:rsid w:val="00B541B8"/>
    <w:rsid w:val="00B551A8"/>
    <w:rsid w:val="00B57FAC"/>
    <w:rsid w:val="00B74DE5"/>
    <w:rsid w:val="00B8324A"/>
    <w:rsid w:val="00BA3C3F"/>
    <w:rsid w:val="00BA4D6F"/>
    <w:rsid w:val="00BA57D2"/>
    <w:rsid w:val="00BC229D"/>
    <w:rsid w:val="00BC462E"/>
    <w:rsid w:val="00BF1F0F"/>
    <w:rsid w:val="00BF46E5"/>
    <w:rsid w:val="00BF5A37"/>
    <w:rsid w:val="00C10053"/>
    <w:rsid w:val="00C17557"/>
    <w:rsid w:val="00C45AD8"/>
    <w:rsid w:val="00C60AA7"/>
    <w:rsid w:val="00C61C2E"/>
    <w:rsid w:val="00C61E6B"/>
    <w:rsid w:val="00C64040"/>
    <w:rsid w:val="00C65530"/>
    <w:rsid w:val="00C74CDC"/>
    <w:rsid w:val="00C75D10"/>
    <w:rsid w:val="00C96136"/>
    <w:rsid w:val="00CA00A9"/>
    <w:rsid w:val="00CB1588"/>
    <w:rsid w:val="00CC0647"/>
    <w:rsid w:val="00CD1E96"/>
    <w:rsid w:val="00CF622D"/>
    <w:rsid w:val="00D0150A"/>
    <w:rsid w:val="00D043C0"/>
    <w:rsid w:val="00D05F12"/>
    <w:rsid w:val="00D071E6"/>
    <w:rsid w:val="00D113BA"/>
    <w:rsid w:val="00D245DE"/>
    <w:rsid w:val="00D322E6"/>
    <w:rsid w:val="00D40674"/>
    <w:rsid w:val="00D45B36"/>
    <w:rsid w:val="00D50588"/>
    <w:rsid w:val="00D65A21"/>
    <w:rsid w:val="00D70851"/>
    <w:rsid w:val="00D72330"/>
    <w:rsid w:val="00D743CB"/>
    <w:rsid w:val="00D81B0A"/>
    <w:rsid w:val="00D915A1"/>
    <w:rsid w:val="00DA3508"/>
    <w:rsid w:val="00DA7ADD"/>
    <w:rsid w:val="00DB087E"/>
    <w:rsid w:val="00DD063D"/>
    <w:rsid w:val="00DE114A"/>
    <w:rsid w:val="00DE1A16"/>
    <w:rsid w:val="00DF2A9D"/>
    <w:rsid w:val="00E03DF6"/>
    <w:rsid w:val="00E16955"/>
    <w:rsid w:val="00E24340"/>
    <w:rsid w:val="00E36539"/>
    <w:rsid w:val="00E3761D"/>
    <w:rsid w:val="00E471E2"/>
    <w:rsid w:val="00E4780C"/>
    <w:rsid w:val="00E54363"/>
    <w:rsid w:val="00E5449F"/>
    <w:rsid w:val="00E56C7A"/>
    <w:rsid w:val="00E7070B"/>
    <w:rsid w:val="00E71954"/>
    <w:rsid w:val="00E93B4F"/>
    <w:rsid w:val="00EA3D1C"/>
    <w:rsid w:val="00EA6393"/>
    <w:rsid w:val="00EE5B89"/>
    <w:rsid w:val="00EF45E4"/>
    <w:rsid w:val="00F05208"/>
    <w:rsid w:val="00F06CA2"/>
    <w:rsid w:val="00F12542"/>
    <w:rsid w:val="00F23A94"/>
    <w:rsid w:val="00F2656D"/>
    <w:rsid w:val="00F26FBF"/>
    <w:rsid w:val="00F314D7"/>
    <w:rsid w:val="00F63933"/>
    <w:rsid w:val="00F73A4F"/>
    <w:rsid w:val="00F8560C"/>
    <w:rsid w:val="00F979C5"/>
    <w:rsid w:val="00FA0C87"/>
    <w:rsid w:val="00FA23C1"/>
    <w:rsid w:val="00FB2DDF"/>
    <w:rsid w:val="00FB6D7C"/>
    <w:rsid w:val="00FC3C73"/>
    <w:rsid w:val="00FE18D8"/>
    <w:rsid w:val="00FF0A5D"/>
    <w:rsid w:val="00FF2918"/>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3969"/>
    <o:shapelayout v:ext="edit">
      <o:idmap v:ext="edit" data="1"/>
    </o:shapelayout>
  </w:shapeDefaults>
  <w:decimalSymbol w:val=","/>
  <w:listSeparator w:val=";"/>
  <w14:docId w14:val="0F51901C"/>
  <w15:docId w15:val="{73CCD2DB-47C6-4E05-A3B5-3819036FD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2308E3"/>
    <w:pPr>
      <w:spacing w:after="240"/>
      <w:outlineLvl w:val="0"/>
    </w:pPr>
    <w:rPr>
      <w:b/>
      <w:color w:val="001941" w:themeColor="text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lang w:val="x-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customStyle="1" w:styleId="berschriftKapitel">
    <w:name w:val="Überschrift Kapitel"/>
    <w:basedOn w:val="Standard"/>
    <w:link w:val="berschriftKapitelZchn"/>
    <w:qFormat/>
    <w:rsid w:val="00CC0647"/>
    <w:pPr>
      <w:spacing w:before="600" w:after="240"/>
    </w:pPr>
    <w:rPr>
      <w:b/>
      <w:color w:val="00A0DC" w:themeColor="background2"/>
      <w:sz w:val="28"/>
    </w:rPr>
  </w:style>
  <w:style w:type="character" w:customStyle="1" w:styleId="berschriftKapitelZchn">
    <w:name w:val="Überschrift Kapitel Zchn"/>
    <w:basedOn w:val="Absatz-Standardschriftart"/>
    <w:link w:val="berschriftKapitel"/>
    <w:rsid w:val="00CC0647"/>
    <w:rPr>
      <w:rFonts w:ascii="Arial" w:hAnsi="Arial"/>
      <w:b/>
      <w:color w:val="00A0DC" w:themeColor="background2"/>
      <w:sz w:val="28"/>
    </w:rPr>
  </w:style>
  <w:style w:type="paragraph" w:styleId="Listenabsatz">
    <w:name w:val="List Paragraph"/>
    <w:basedOn w:val="Standard"/>
    <w:uiPriority w:val="34"/>
    <w:qFormat/>
    <w:rsid w:val="00E71954"/>
    <w:pPr>
      <w:ind w:left="720"/>
      <w:contextualSpacing/>
    </w:pPr>
  </w:style>
  <w:style w:type="character" w:styleId="Kommentarzeichen">
    <w:name w:val="annotation reference"/>
    <w:basedOn w:val="Absatz-Standardschriftart"/>
    <w:uiPriority w:val="99"/>
    <w:semiHidden/>
    <w:unhideWhenUsed/>
    <w:rsid w:val="00E71954"/>
    <w:rPr>
      <w:sz w:val="16"/>
      <w:szCs w:val="16"/>
    </w:rPr>
  </w:style>
  <w:style w:type="paragraph" w:styleId="Kommentartext">
    <w:name w:val="annotation text"/>
    <w:basedOn w:val="Standard"/>
    <w:link w:val="KommentartextZchn"/>
    <w:uiPriority w:val="99"/>
    <w:semiHidden/>
    <w:unhideWhenUsed/>
    <w:rsid w:val="00E71954"/>
    <w:pPr>
      <w:spacing w:line="240" w:lineRule="auto"/>
    </w:pPr>
    <w:rPr>
      <w:sz w:val="20"/>
    </w:rPr>
  </w:style>
  <w:style w:type="character" w:customStyle="1" w:styleId="KommentartextZchn">
    <w:name w:val="Kommentartext Zchn"/>
    <w:basedOn w:val="Absatz-Standardschriftart"/>
    <w:link w:val="Kommentartext"/>
    <w:uiPriority w:val="99"/>
    <w:semiHidden/>
    <w:rsid w:val="00E71954"/>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B323BE"/>
    <w:rPr>
      <w:b/>
      <w:bCs/>
    </w:rPr>
  </w:style>
  <w:style w:type="character" w:customStyle="1" w:styleId="KommentarthemaZchn">
    <w:name w:val="Kommentarthema Zchn"/>
    <w:basedOn w:val="KommentartextZchn"/>
    <w:link w:val="Kommentarthema"/>
    <w:uiPriority w:val="99"/>
    <w:semiHidden/>
    <w:rsid w:val="00B323BE"/>
    <w:rPr>
      <w:rFonts w:ascii="Arial" w:hAnsi="Arial"/>
      <w:b/>
      <w:bCs/>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625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2A464F87D9C8A4CA0CCC3C113D9AD53" ma:contentTypeVersion="0" ma:contentTypeDescription="Create a new document." ma:contentTypeScope="" ma:versionID="23f882344a6a05aa667fbf9402ce7896">
  <xsd:schema xmlns:xsd="http://www.w3.org/2001/XMLSchema" xmlns:xs="http://www.w3.org/2001/XMLSchema" xmlns:p="http://schemas.microsoft.com/office/2006/metadata/properties" targetNamespace="http://schemas.microsoft.com/office/2006/metadata/properties" ma:root="true" ma:fieldsID="e41f6cfebd38a7a99496a03fee888f6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16340F-0700-4139-B85E-033F4367062A}">
  <ds:schemaRefs>
    <ds:schemaRef ds:uri="http://purl.org/dc/term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documentManagement/types"/>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4A6BC718-BA6B-4222-960D-02C6EF590B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4.xml><?xml version="1.0" encoding="utf-8"?>
<ds:datastoreItem xmlns:ds="http://schemas.openxmlformats.org/officeDocument/2006/customXml" ds:itemID="{A3EC71D9-24A3-464B-BC63-1B0A829D97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1784</Words>
  <Characters>11925</Characters>
  <Application>Microsoft Office Word</Application>
  <DocSecurity>0</DocSecurity>
  <Lines>99</Lines>
  <Paragraphs>27</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13682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Buob, Katharina</cp:lastModifiedBy>
  <cp:revision>30</cp:revision>
  <cp:lastPrinted>2018-02-22T10:43:00Z</cp:lastPrinted>
  <dcterms:created xsi:type="dcterms:W3CDTF">2019-03-27T21:10:00Z</dcterms:created>
  <dcterms:modified xsi:type="dcterms:W3CDTF">2019-05-24T09:43:00Z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0x010100C2A464F87D9C8A4CA0CCC3C113D9AD53</vt:lpwstr>
  </property>
</Properties>
</file>