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E8A159A" w14:textId="4ED99F40" w:rsidR="00A926A8" w:rsidRDefault="005576D4" w:rsidP="00A926A8">
      <w:pPr>
        <w:pStyle w:val="berschrift3"/>
      </w:pPr>
      <w:r w:rsidRPr="00984496">
        <w:rPr>
          <w:u w:val="single"/>
        </w:rPr>
        <w:t>Neuheit:</w:t>
      </w:r>
      <w:r>
        <w:t xml:space="preserve"> Die </w:t>
      </w:r>
      <w:r w:rsidRPr="002F1C8F">
        <w:t>Planetenkassette</w:t>
      </w:r>
      <w:r>
        <w:t xml:space="preserve"> für i</w:t>
      </w:r>
      <w:r w:rsidR="00B049E3">
        <w:t>ndividuelle Oberflächen</w:t>
      </w:r>
      <w:r w:rsidR="00170DDB">
        <w:t xml:space="preserve"> bei HOMAG </w:t>
      </w:r>
    </w:p>
    <w:p w14:paraId="6090146F" w14:textId="5FED658E" w:rsidR="005733EA" w:rsidRDefault="00B049E3" w:rsidP="00A926A8">
      <w:pPr>
        <w:rPr>
          <w:b/>
          <w:color w:val="00A0DC" w:themeColor="background2"/>
          <w:sz w:val="32"/>
        </w:rPr>
      </w:pPr>
      <w:r>
        <w:rPr>
          <w:b/>
          <w:color w:val="00A0DC" w:themeColor="background2"/>
          <w:sz w:val="32"/>
        </w:rPr>
        <w:t>So läuft alles glatt beim dreidimensionalen Schliff</w:t>
      </w:r>
    </w:p>
    <w:p w14:paraId="2535AC59" w14:textId="598C4CA7" w:rsidR="008B5D48" w:rsidRPr="008B5D48" w:rsidRDefault="00BA2298" w:rsidP="002F1C8F">
      <w:pPr>
        <w:rPr>
          <w:b/>
        </w:rPr>
      </w:pPr>
      <w:r w:rsidRPr="008B5D48">
        <w:rPr>
          <w:b/>
        </w:rPr>
        <w:t xml:space="preserve">Schleifen alleine reicht heute nicht mehr aus, denn Oberflächen werden effektvoll gestaltet. Gefragt sind individuelle Charakteroberflächen, mit denen sich Schreiner exklusive Unterscheidungsmerkmale schaffen. </w:t>
      </w:r>
      <w:r w:rsidR="008B5D48" w:rsidRPr="008B5D48">
        <w:rPr>
          <w:b/>
        </w:rPr>
        <w:t xml:space="preserve">In dem Zuge stehen </w:t>
      </w:r>
      <w:r w:rsidR="008B5D48">
        <w:rPr>
          <w:b/>
        </w:rPr>
        <w:t>sie</w:t>
      </w:r>
      <w:r w:rsidR="008B5D48" w:rsidRPr="008B5D48">
        <w:rPr>
          <w:b/>
        </w:rPr>
        <w:t xml:space="preserve"> auch vor </w:t>
      </w:r>
      <w:r w:rsidR="002F1C8F" w:rsidRPr="008B5D48">
        <w:rPr>
          <w:b/>
        </w:rPr>
        <w:t>der Herausforderung</w:t>
      </w:r>
      <w:r w:rsidR="00170DDB">
        <w:rPr>
          <w:b/>
        </w:rPr>
        <w:t>,</w:t>
      </w:r>
      <w:r w:rsidR="002F1C8F" w:rsidRPr="008B5D48">
        <w:rPr>
          <w:b/>
        </w:rPr>
        <w:t xml:space="preserve"> dreidimensionale Oberflächen zu bearbeiten. </w:t>
      </w:r>
      <w:r w:rsidR="008B5D48" w:rsidRPr="008B5D48">
        <w:rPr>
          <w:b/>
        </w:rPr>
        <w:br/>
        <w:t>Um für diese Anforderung eine Lösung zu haben, hat HOMAG eine Planetenkassette für sein flexibles und universell einsetzbar</w:t>
      </w:r>
      <w:r w:rsidR="008B5D48">
        <w:rPr>
          <w:b/>
        </w:rPr>
        <w:t>e</w:t>
      </w:r>
      <w:r w:rsidR="008B5D48" w:rsidRPr="008B5D48">
        <w:rPr>
          <w:b/>
        </w:rPr>
        <w:t>s U-Aggregat</w:t>
      </w:r>
      <w:r w:rsidR="00170DDB">
        <w:rPr>
          <w:b/>
        </w:rPr>
        <w:t xml:space="preserve"> neu</w:t>
      </w:r>
      <w:r w:rsidR="008B5D48" w:rsidRPr="008B5D48">
        <w:rPr>
          <w:b/>
        </w:rPr>
        <w:t xml:space="preserve"> entwickelt. </w:t>
      </w:r>
    </w:p>
    <w:p w14:paraId="5E50C2E6" w14:textId="18C783DA" w:rsidR="008B5D48" w:rsidRDefault="001B50D4" w:rsidP="002F1C8F">
      <w:r>
        <w:t xml:space="preserve">Die Planetenkassette </w:t>
      </w:r>
      <w:r w:rsidR="00EB05AC">
        <w:t>hilft dabei</w:t>
      </w:r>
      <w:r>
        <w:t xml:space="preserve">, die Wünsche </w:t>
      </w:r>
      <w:r w:rsidR="00613940">
        <w:t>des Marktes</w:t>
      </w:r>
      <w:r>
        <w:t xml:space="preserve"> nach individuellen Oberflächen zu erfüllen. Die Anwendungsfelder sind vielschichtig und fast grenzenlos. Ob </w:t>
      </w:r>
      <w:proofErr w:type="spellStart"/>
      <w:r w:rsidR="006A7665">
        <w:t>Kantenverrundung</w:t>
      </w:r>
      <w:proofErr w:type="spellEnd"/>
      <w:r>
        <w:t xml:space="preserve"> an rohen oder </w:t>
      </w:r>
      <w:r w:rsidR="006A7665">
        <w:t>profilierten Werkstücken</w:t>
      </w:r>
      <w:r>
        <w:t>, Strukturierung von Oberflächen oder der Abtrag von aufgestellten Fasern als Vorbereitung für die Lackierung. Die Planetenkassette</w:t>
      </w:r>
      <w:r w:rsidR="005D74D0">
        <w:t>, die ab der Baureihe W-300 bei den SANDTEQ-Schleifmaschinen</w:t>
      </w:r>
      <w:r w:rsidR="00984496">
        <w:t xml:space="preserve"> von HOMAG </w:t>
      </w:r>
      <w:r w:rsidR="005D74D0">
        <w:t xml:space="preserve">zum Einsatz kommt, </w:t>
      </w:r>
      <w:r>
        <w:t>hat aufgrund Ihrer individuelle</w:t>
      </w:r>
      <w:r w:rsidR="00984496">
        <w:t>n Eigenschaften viele Antworten parat.</w:t>
      </w:r>
      <w:r>
        <w:t xml:space="preserve"> </w:t>
      </w:r>
    </w:p>
    <w:p w14:paraId="5F4082C7" w14:textId="4A828183" w:rsidR="005D74D0" w:rsidRDefault="005D74D0" w:rsidP="002F1C8F"/>
    <w:p w14:paraId="0BAF5729" w14:textId="691E4B9E" w:rsidR="005D74D0" w:rsidRDefault="005D74D0" w:rsidP="005D74D0">
      <w:pPr>
        <w:pStyle w:val="berschrift3"/>
      </w:pPr>
      <w:r>
        <w:rPr>
          <w:bCs/>
          <w:color w:val="00A0DC" w:themeColor="background2"/>
          <w:sz w:val="24"/>
        </w:rPr>
        <w:t xml:space="preserve">Freie Entfaltung in drei Richtungen  </w:t>
      </w:r>
    </w:p>
    <w:p w14:paraId="2F02E530" w14:textId="25CB31DD" w:rsidR="00EB05AC" w:rsidRDefault="00D13DBB" w:rsidP="00854557">
      <w:r>
        <w:t xml:space="preserve">Die Aufnahme in die Maschine erfolgt über das Universalaggregat. </w:t>
      </w:r>
      <w:r w:rsidRPr="00BA2298">
        <w:t>Die Kassette ist dabei so konstruiert, dass sie schnell ein- und ausgewechselt werden kann.</w:t>
      </w:r>
      <w:r>
        <w:t xml:space="preserve"> </w:t>
      </w:r>
      <w:r w:rsidRPr="00BA2298">
        <w:t>Die Kassetten</w:t>
      </w:r>
      <w:r w:rsidR="008218CA">
        <w:t xml:space="preserve"> </w:t>
      </w:r>
      <w:r w:rsidR="008218CA">
        <w:t>werden in der Maschine automatisch erkannt.</w:t>
      </w:r>
      <w:r w:rsidR="008218CA" w:rsidRPr="00BA2298" w:rsidDel="00283781">
        <w:t xml:space="preserve"> </w:t>
      </w:r>
      <w:r w:rsidRPr="00BA2298">
        <w:t xml:space="preserve"> </w:t>
      </w:r>
    </w:p>
    <w:p w14:paraId="7CDC7081" w14:textId="6D15C459" w:rsidR="00EB05AC" w:rsidRDefault="00631803" w:rsidP="00854557">
      <w:r>
        <w:t xml:space="preserve">Die Planetenkassette arbeitete in mehrere Richtungen und dies mach sie so besonders. </w:t>
      </w:r>
      <w:r>
        <w:br/>
      </w:r>
      <w:r w:rsidR="00854557">
        <w:t xml:space="preserve">Sowohl die </w:t>
      </w:r>
      <w:r w:rsidR="00C11A3D">
        <w:t>Schleiflamellenteller</w:t>
      </w:r>
      <w:r w:rsidR="00854557">
        <w:t xml:space="preserve">, als auch die </w:t>
      </w:r>
      <w:r w:rsidR="00C11A3D">
        <w:t>Planetenscheiben</w:t>
      </w:r>
      <w:r w:rsidR="00C11A3D">
        <w:t xml:space="preserve"> </w:t>
      </w:r>
      <w:r w:rsidR="00C11A3D">
        <w:t>rotieren in frei wählbare Richtungen</w:t>
      </w:r>
      <w:r w:rsidR="00854557">
        <w:t xml:space="preserve"> und die gesamte Kassette </w:t>
      </w:r>
      <w:r w:rsidR="00C11A3D">
        <w:t>oszilliert</w:t>
      </w:r>
      <w:r w:rsidR="00854557">
        <w:t>. Diese Dynamik und drei Bewegungskreisläufe erzeug</w:t>
      </w:r>
      <w:r w:rsidR="00DE325C">
        <w:t>en das einzigartige Schleifbild. Dies macht</w:t>
      </w:r>
      <w:r w:rsidR="00854557" w:rsidRPr="00BA2298">
        <w:t xml:space="preserve"> sie zur optimalen Lösung für die Bearbeitung dreidimensionaler Werkstücke wie Fenstern, Türen oder Rahmen.</w:t>
      </w:r>
      <w:r w:rsidR="00D13DBB">
        <w:br/>
      </w:r>
      <w:r w:rsidR="00D13DBB" w:rsidRPr="00BA2298">
        <w:t xml:space="preserve">Je nach Anwendung kann die gesamte Kassette mit unterschiedlichen und gleichzeitig einheitlichen Schleifbesätzen ausgerüstet werden: Schleiflammellenteller, Klettteller für </w:t>
      </w:r>
      <w:r w:rsidR="00C11A3D" w:rsidRPr="00BA2298">
        <w:t>S</w:t>
      </w:r>
      <w:r w:rsidR="00C11A3D">
        <w:t>chleifs</w:t>
      </w:r>
      <w:r w:rsidR="00C11A3D" w:rsidRPr="00BA2298">
        <w:t>cheiben</w:t>
      </w:r>
      <w:r w:rsidR="00D13DBB" w:rsidRPr="00BA2298">
        <w:t>, Klettteller für Vlies, Strukturierteller Litzendraht, Strukturierteller Anderlon oder Mischbesatz Tampico/SiC.</w:t>
      </w:r>
      <w:r w:rsidR="00EB55CB">
        <w:t xml:space="preserve"> Die Auswahl ist schier grenzenlos. </w:t>
      </w:r>
    </w:p>
    <w:p w14:paraId="55E2BD59" w14:textId="4166395E" w:rsidR="0072367A" w:rsidRDefault="0072367A" w:rsidP="0072367A">
      <w:pPr>
        <w:pStyle w:val="berschrift3"/>
      </w:pPr>
      <w:r>
        <w:rPr>
          <w:bCs/>
          <w:color w:val="00A0DC" w:themeColor="background2"/>
          <w:sz w:val="24"/>
        </w:rPr>
        <w:lastRenderedPageBreak/>
        <w:t xml:space="preserve">Einfache Programmierung – Besatzvisualisierung über die Steuerung   </w:t>
      </w:r>
    </w:p>
    <w:p w14:paraId="590E9AF3" w14:textId="0DD1EC7D" w:rsidR="003A3915" w:rsidRDefault="00854557" w:rsidP="002F1C8F">
      <w:r w:rsidRPr="00BA2298">
        <w:t xml:space="preserve">Über das </w:t>
      </w:r>
      <w:r w:rsidR="00D13DBB">
        <w:t xml:space="preserve">powerTouch - </w:t>
      </w:r>
      <w:r w:rsidRPr="00BA2298">
        <w:t>Terminal können</w:t>
      </w:r>
      <w:r w:rsidR="00631803">
        <w:t xml:space="preserve"> einfach und intuitiv</w:t>
      </w:r>
      <w:r w:rsidRPr="00BA2298">
        <w:t xml:space="preserve"> verschiedene Ei</w:t>
      </w:r>
      <w:r w:rsidR="00631803">
        <w:t xml:space="preserve">nstellungen vorgenommen werden. Ob </w:t>
      </w:r>
      <w:r w:rsidR="00631803" w:rsidRPr="00BA2298">
        <w:t>Schleifmittelzustellung</w:t>
      </w:r>
      <w:r w:rsidR="00631803">
        <w:t xml:space="preserve">, unabhängige und stufenlose Drehzahlregelung, </w:t>
      </w:r>
      <w:r w:rsidR="00C11A3D">
        <w:t xml:space="preserve">sowie </w:t>
      </w:r>
      <w:r w:rsidR="00BA6BFD">
        <w:t>Verstellung der Drehrichtung</w:t>
      </w:r>
      <w:r w:rsidR="00C11A3D">
        <w:t xml:space="preserve"> der Teller und der Planeten</w:t>
      </w:r>
      <w:bookmarkStart w:id="0" w:name="_GoBack"/>
      <w:bookmarkEnd w:id="0"/>
      <w:r w:rsidR="00BA6BFD">
        <w:t xml:space="preserve"> und </w:t>
      </w:r>
      <w:r w:rsidR="00BA6BFD" w:rsidRPr="00BA2298">
        <w:t>die stufenlos frequenzgeregelte Kassettenoszillation mit 36 bis 240 Hüben pro Minute.</w:t>
      </w:r>
      <w:r w:rsidR="00BA6BFD">
        <w:t xml:space="preserve"> </w:t>
      </w:r>
      <w:r w:rsidR="00BA6BFD">
        <w:br/>
        <w:t xml:space="preserve">Viele Optionen, die durch die Visualisierung des Schleifbesatzes im powerTouch – Terminal pragmatisch und ohne Fehlbedienung vorgenommen werden können. </w:t>
      </w:r>
    </w:p>
    <w:p w14:paraId="152675D2" w14:textId="4E6C03DF" w:rsidR="004E28A8" w:rsidRPr="00BA6BFD" w:rsidRDefault="002F1C8F" w:rsidP="00BA6BFD">
      <w:r w:rsidRPr="00BA2298">
        <w:t>Egal, für welchen Besatz Sie sich entscheiden, mit der Kombination aus Universalaggregat und Planetenkassette</w:t>
      </w:r>
      <w:r w:rsidR="00BA6BFD">
        <w:t xml:space="preserve"> ist bei HOMAG als Resultat eine individuell gestaltete Oberfläche garantie</w:t>
      </w:r>
      <w:r w:rsidR="0072367A">
        <w:t xml:space="preserve">rt und </w:t>
      </w:r>
      <w:r w:rsidRPr="00BA2298">
        <w:t>alles glat</w:t>
      </w:r>
      <w:r w:rsidR="00BA6BFD">
        <w:t xml:space="preserve">t. </w:t>
      </w:r>
    </w:p>
    <w:p w14:paraId="194C2A37" w14:textId="07B147B4" w:rsidR="00AA0B5E" w:rsidRPr="002B5310" w:rsidRDefault="00AA0B5E" w:rsidP="005733EA">
      <w:pPr>
        <w:tabs>
          <w:tab w:val="num" w:pos="720"/>
        </w:tabs>
      </w:pPr>
    </w:p>
    <w:p w14:paraId="1FB835CE" w14:textId="77777777" w:rsidR="003A3915" w:rsidRDefault="003A3915" w:rsidP="005A72F0">
      <w:pPr>
        <w:shd w:val="clear" w:color="auto" w:fill="FFFFFF"/>
        <w:spacing w:after="0" w:line="240" w:lineRule="auto"/>
        <w:rPr>
          <w:rFonts w:ascii="Segoe UI" w:hAnsi="Segoe UI" w:cs="Segoe UI"/>
          <w:color w:val="00468E"/>
          <w:sz w:val="21"/>
          <w:szCs w:val="21"/>
        </w:rPr>
      </w:pPr>
    </w:p>
    <w:p w14:paraId="078C86D3" w14:textId="77777777" w:rsidR="0072367A" w:rsidRDefault="0072367A" w:rsidP="005A72F0">
      <w:pPr>
        <w:shd w:val="clear" w:color="auto" w:fill="FFFFFF"/>
        <w:spacing w:after="0" w:line="240" w:lineRule="auto"/>
        <w:rPr>
          <w:rFonts w:ascii="Segoe UI" w:hAnsi="Segoe UI" w:cs="Segoe UI"/>
          <w:color w:val="00468E"/>
          <w:sz w:val="21"/>
          <w:szCs w:val="21"/>
        </w:rPr>
      </w:pPr>
    </w:p>
    <w:p w14:paraId="63322D71" w14:textId="5D46FE09" w:rsidR="005A72F0" w:rsidRPr="00E267A5" w:rsidRDefault="00CD2AAD" w:rsidP="005A72F0">
      <w:pPr>
        <w:shd w:val="clear" w:color="auto" w:fill="FFFFFF"/>
        <w:spacing w:after="0" w:line="240" w:lineRule="auto"/>
        <w:rPr>
          <w:rFonts w:ascii="Segoe UI" w:hAnsi="Segoe UI" w:cs="Segoe UI"/>
          <w:color w:val="00468E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 wp14:anchorId="1FBF1126" wp14:editId="5797C2DA">
            <wp:simplePos x="723331" y="5172501"/>
            <wp:positionH relativeFrom="margin">
              <wp:align>left</wp:align>
            </wp:positionH>
            <wp:positionV relativeFrom="margin">
              <wp:align>center</wp:align>
            </wp:positionV>
            <wp:extent cx="3650615" cy="1842135"/>
            <wp:effectExtent l="0" t="0" r="6985" b="5715"/>
            <wp:wrapSquare wrapText="bothSides"/>
            <wp:docPr id="1" name="Grafik 1" descr="C:\Users\vk20hor\AppData\Local\Microsoft\Windows\INetCache\Content.Word\DSC08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k20hor\AppData\Local\Microsoft\Windows\INetCache\Content.Word\DSC0807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0615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7062BA2" w14:textId="0E8FA80C" w:rsidR="005A72F0" w:rsidRDefault="006F26CD" w:rsidP="00CD2AAD">
      <w:r w:rsidRPr="006F26CD">
        <w:rPr>
          <w:b/>
        </w:rPr>
        <w:t>Bild 1:</w:t>
      </w:r>
      <w:r>
        <w:t xml:space="preserve"> </w:t>
      </w:r>
      <w:r w:rsidR="003E426F">
        <w:t xml:space="preserve">Planeten mit Tellerbürsten </w:t>
      </w:r>
      <w:r w:rsidR="00CD2AAD">
        <w:t>für ein homogenes Bild dank 360° Schnittrichtung für perfekten 3D-Schliff. Planet- und Tellerdrehzahl sind unabhängig und stufenlos einstellbar.</w:t>
      </w:r>
    </w:p>
    <w:p w14:paraId="54E69BDA" w14:textId="4DEFC0FA" w:rsidR="00216F51" w:rsidRPr="005A72F0" w:rsidRDefault="00C11A3D" w:rsidP="00CD2AAD">
      <w:r>
        <w:rPr>
          <w:noProof/>
        </w:rPr>
        <w:pict w14:anchorId="2588A1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.3pt;margin-top:13.8pt;width:284.2pt;height:190.65pt;z-index:-251657728;mso-position-horizontal:absolute;mso-position-horizontal-relative:text;mso-position-vertical:absolute;mso-position-vertical-relative:text" wrapcoords="-34 0 -34 21549 21600 21549 21600 0 -34 0">
            <v:imagedata r:id="rId11" o:title="DSC08069"/>
            <w10:wrap type="tight"/>
          </v:shape>
        </w:pict>
      </w:r>
    </w:p>
    <w:p w14:paraId="09DF57DC" w14:textId="6D7C204B" w:rsidR="00CD2AAD" w:rsidRDefault="00CD2AAD" w:rsidP="005A72F0">
      <w:pPr>
        <w:rPr>
          <w:b/>
        </w:rPr>
      </w:pPr>
    </w:p>
    <w:p w14:paraId="68C753E6" w14:textId="77777777" w:rsidR="00CD2AAD" w:rsidRDefault="00CD2AAD" w:rsidP="005A72F0">
      <w:pPr>
        <w:rPr>
          <w:b/>
        </w:rPr>
      </w:pPr>
    </w:p>
    <w:p w14:paraId="10725C03" w14:textId="77777777" w:rsidR="00216F51" w:rsidRDefault="00216F51" w:rsidP="00CD2AAD">
      <w:pPr>
        <w:rPr>
          <w:b/>
        </w:rPr>
      </w:pPr>
    </w:p>
    <w:p w14:paraId="72490B66" w14:textId="77777777" w:rsidR="00216F51" w:rsidRDefault="00216F51" w:rsidP="00CD2AAD">
      <w:pPr>
        <w:rPr>
          <w:b/>
        </w:rPr>
      </w:pPr>
    </w:p>
    <w:p w14:paraId="2AD2CF70" w14:textId="77777777" w:rsidR="00216F51" w:rsidRDefault="00216F51" w:rsidP="00CD2AAD">
      <w:pPr>
        <w:rPr>
          <w:b/>
        </w:rPr>
      </w:pPr>
    </w:p>
    <w:p w14:paraId="48C202D5" w14:textId="6B8A119E" w:rsidR="005A72F0" w:rsidRPr="005A72F0" w:rsidRDefault="006F26CD" w:rsidP="00CD2AAD">
      <w:r w:rsidRPr="006F26CD">
        <w:rPr>
          <w:b/>
        </w:rPr>
        <w:t>Bild 2:</w:t>
      </w:r>
      <w:r>
        <w:t xml:space="preserve"> </w:t>
      </w:r>
      <w:r w:rsidR="00CD2AAD">
        <w:t>Schneller Besatz- oder Kassettenwechsel durch Wechselhilfe oder Wechselwagen</w:t>
      </w:r>
    </w:p>
    <w:p w14:paraId="06CF40A7" w14:textId="4E28173B" w:rsidR="00216F51" w:rsidRDefault="00216F51" w:rsidP="005A72F0">
      <w:pPr>
        <w:rPr>
          <w:b/>
        </w:rPr>
      </w:pPr>
    </w:p>
    <w:p w14:paraId="4542F8BF" w14:textId="7F13F94C" w:rsidR="005A72F0" w:rsidRPr="005A72F0" w:rsidRDefault="00120395" w:rsidP="00216F51">
      <w:r>
        <w:rPr>
          <w:noProof/>
        </w:rPr>
        <w:drawing>
          <wp:anchor distT="0" distB="0" distL="114300" distR="114300" simplePos="0" relativeHeight="251657728" behindDoc="0" locked="0" layoutInCell="1" allowOverlap="1" wp14:anchorId="0EEAE126" wp14:editId="2A5D098B">
            <wp:simplePos x="723331" y="2674961"/>
            <wp:positionH relativeFrom="margin">
              <wp:align>left</wp:align>
            </wp:positionH>
            <wp:positionV relativeFrom="margin">
              <wp:align>top</wp:align>
            </wp:positionV>
            <wp:extent cx="3600000" cy="2208317"/>
            <wp:effectExtent l="0" t="0" r="635" b="1905"/>
            <wp:wrapSquare wrapText="bothSides"/>
            <wp:docPr id="2" name="Grafik 2" descr="C:\Users\vk20hor\AppData\Local\Microsoft\Windows\INetCache\Content.Word\DSC07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vk20hor\AppData\Local\Microsoft\Windows\INetCache\Content.Word\DSC0778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208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F26CD" w:rsidRPr="006F26CD">
        <w:rPr>
          <w:b/>
        </w:rPr>
        <w:t>Bild 3:</w:t>
      </w:r>
      <w:r w:rsidR="006F26CD">
        <w:t xml:space="preserve"> </w:t>
      </w:r>
      <w:r w:rsidR="00216F51">
        <w:t xml:space="preserve">Vielseitig einsetzbare Besätze wie </w:t>
      </w:r>
      <w:r>
        <w:t>Anderlon, Schleifscheiben, Schleiflamellen, Litzendraht, Schleifvlies und vieles mehr. Vom Strukturieren über Kantenverrunden bis zur Erzeugung von homogenen Schliffbildern. Die Anwendungen sind vielfältig.</w:t>
      </w:r>
    </w:p>
    <w:p w14:paraId="0970E4CC" w14:textId="069066BC" w:rsidR="004E28A8" w:rsidRDefault="004E28A8" w:rsidP="005733EA">
      <w:pPr>
        <w:tabs>
          <w:tab w:val="num" w:pos="720"/>
        </w:tabs>
      </w:pPr>
    </w:p>
    <w:p w14:paraId="56F0512F" w14:textId="77777777" w:rsidR="003A3915" w:rsidRDefault="003A3915" w:rsidP="005733EA">
      <w:pPr>
        <w:tabs>
          <w:tab w:val="num" w:pos="720"/>
        </w:tabs>
      </w:pPr>
    </w:p>
    <w:p w14:paraId="6F93AADA" w14:textId="77777777" w:rsidR="00011DED" w:rsidRDefault="00011DED" w:rsidP="00011DED">
      <w:pPr>
        <w:pStyle w:val="KeinLeerraum"/>
      </w:pPr>
      <w:r>
        <w:t>Bilder</w:t>
      </w:r>
    </w:p>
    <w:p w14:paraId="0F0E7352" w14:textId="77777777" w:rsidR="00011DED" w:rsidRDefault="00011DED" w:rsidP="00011DED">
      <w:pPr>
        <w:pStyle w:val="KeinLeerraum"/>
        <w:rPr>
          <w:b w:val="0"/>
        </w:rPr>
      </w:pPr>
      <w:r w:rsidRPr="00F2656D">
        <w:rPr>
          <w:b w:val="0"/>
        </w:rPr>
        <w:t>Quelle Bildmaterial: HOMAG Group AG</w:t>
      </w:r>
    </w:p>
    <w:p w14:paraId="386AC9A9" w14:textId="77777777" w:rsidR="00011DED" w:rsidRDefault="00011DED" w:rsidP="00011DED">
      <w:pPr>
        <w:pStyle w:val="KeinLeerraum"/>
        <w:rPr>
          <w:b w:val="0"/>
        </w:rPr>
      </w:pPr>
    </w:p>
    <w:p w14:paraId="73C72D10" w14:textId="77777777" w:rsidR="00011DED" w:rsidRPr="001234BA" w:rsidRDefault="00011DED" w:rsidP="00011DED">
      <w:pPr>
        <w:pStyle w:val="Titel"/>
        <w:pBdr>
          <w:bottom w:val="single" w:sz="6" w:space="1" w:color="auto"/>
        </w:pBdr>
      </w:pPr>
    </w:p>
    <w:p w14:paraId="3B18A265" w14:textId="77777777" w:rsidR="00011DED" w:rsidRDefault="00011DED" w:rsidP="00011DED">
      <w:pPr>
        <w:pStyle w:val="Untertitel"/>
      </w:pPr>
    </w:p>
    <w:p w14:paraId="3B1ABF9A" w14:textId="77777777" w:rsidR="00011DED" w:rsidRPr="00F2656D" w:rsidRDefault="00011DED" w:rsidP="00011DED">
      <w:pPr>
        <w:pStyle w:val="Untertitel"/>
      </w:pPr>
    </w:p>
    <w:p w14:paraId="0C3558A8" w14:textId="77777777" w:rsidR="00011DED" w:rsidRPr="008547A0" w:rsidRDefault="00011DED" w:rsidP="00011DED">
      <w:pPr>
        <w:pStyle w:val="Untertitel"/>
        <w:rPr>
          <w:b/>
        </w:rPr>
      </w:pPr>
      <w:r w:rsidRPr="008547A0">
        <w:rPr>
          <w:b/>
        </w:rPr>
        <w:t>Bei Fragen wenden Sie sich gerne an:</w:t>
      </w:r>
    </w:p>
    <w:p w14:paraId="7596D31C" w14:textId="77777777" w:rsidR="00011DED" w:rsidRPr="008547A0" w:rsidRDefault="00011DED" w:rsidP="00011DED">
      <w:pPr>
        <w:pStyle w:val="Untertitel"/>
      </w:pPr>
    </w:p>
    <w:p w14:paraId="362DCE36" w14:textId="77777777" w:rsidR="00011DED" w:rsidRPr="008547A0" w:rsidRDefault="00011DED" w:rsidP="00011DED">
      <w:pPr>
        <w:pStyle w:val="Untertitel"/>
      </w:pPr>
    </w:p>
    <w:p w14:paraId="164CBCF8" w14:textId="77777777" w:rsidR="00011DED" w:rsidRPr="008547A0" w:rsidRDefault="00011DED" w:rsidP="00011DED">
      <w:pPr>
        <w:pStyle w:val="Untertitel"/>
        <w:rPr>
          <w:b/>
        </w:rPr>
      </w:pPr>
      <w:r w:rsidRPr="008547A0">
        <w:rPr>
          <w:b/>
        </w:rPr>
        <w:t>HOMAG Group AG</w:t>
      </w:r>
    </w:p>
    <w:p w14:paraId="18FA3749" w14:textId="77777777" w:rsidR="00011DED" w:rsidRPr="008547A0" w:rsidRDefault="00011DED" w:rsidP="00011DED">
      <w:pPr>
        <w:pStyle w:val="Untertitel"/>
      </w:pPr>
      <w:r w:rsidRPr="008547A0">
        <w:t>Homagstraße 3–5</w:t>
      </w:r>
    </w:p>
    <w:p w14:paraId="5227A00B" w14:textId="77777777" w:rsidR="00011DED" w:rsidRPr="008547A0" w:rsidRDefault="00011DED" w:rsidP="00011DED">
      <w:pPr>
        <w:pStyle w:val="Untertitel"/>
      </w:pPr>
      <w:r w:rsidRPr="008547A0">
        <w:t>72296 Schopfloch</w:t>
      </w:r>
    </w:p>
    <w:p w14:paraId="5533AC7F" w14:textId="77777777" w:rsidR="00011DED" w:rsidRPr="008547A0" w:rsidRDefault="00011DED" w:rsidP="00011DED">
      <w:pPr>
        <w:pStyle w:val="Untertitel"/>
      </w:pPr>
      <w:r w:rsidRPr="008547A0">
        <w:t>Deutschland</w:t>
      </w:r>
    </w:p>
    <w:p w14:paraId="3A6D708F" w14:textId="77777777" w:rsidR="00011DED" w:rsidRPr="000B24AB" w:rsidRDefault="00011DED" w:rsidP="00011DED">
      <w:pPr>
        <w:pStyle w:val="Untertitel"/>
        <w:rPr>
          <w:lang w:val="en-US"/>
        </w:rPr>
      </w:pPr>
      <w:r w:rsidRPr="000B24AB">
        <w:rPr>
          <w:lang w:val="en-US"/>
        </w:rPr>
        <w:t>www.homag.com</w:t>
      </w:r>
    </w:p>
    <w:p w14:paraId="1383F16C" w14:textId="77777777" w:rsidR="00011DED" w:rsidRPr="000B24AB" w:rsidRDefault="00011DED" w:rsidP="00011DED">
      <w:pPr>
        <w:pStyle w:val="Untertitel"/>
        <w:rPr>
          <w:lang w:val="en-US"/>
        </w:rPr>
      </w:pPr>
    </w:p>
    <w:p w14:paraId="47D17D0C" w14:textId="77777777" w:rsidR="00011DED" w:rsidRPr="000B24AB" w:rsidRDefault="00011DED" w:rsidP="00011DED">
      <w:pPr>
        <w:pStyle w:val="Untertitel"/>
        <w:rPr>
          <w:lang w:val="en-US"/>
        </w:rPr>
      </w:pPr>
    </w:p>
    <w:p w14:paraId="4AB713C5" w14:textId="05925A94" w:rsidR="00011DED" w:rsidRPr="00011DED" w:rsidRDefault="000B24AB" w:rsidP="00011DED">
      <w:pPr>
        <w:pStyle w:val="Untertitel"/>
        <w:rPr>
          <w:b/>
          <w:lang w:val="en-US"/>
        </w:rPr>
      </w:pPr>
      <w:r>
        <w:rPr>
          <w:b/>
          <w:lang w:val="en-US"/>
        </w:rPr>
        <w:t xml:space="preserve">Herr Ulf Horstmann </w:t>
      </w:r>
    </w:p>
    <w:p w14:paraId="6C7E414F" w14:textId="05A4D85E" w:rsidR="00011DED" w:rsidRDefault="000B24AB" w:rsidP="000B24AB">
      <w:pPr>
        <w:pStyle w:val="Untertitel"/>
        <w:rPr>
          <w:lang w:val="en-US"/>
        </w:rPr>
      </w:pPr>
      <w:r>
        <w:rPr>
          <w:lang w:val="en-US"/>
        </w:rPr>
        <w:t>Product Marketing</w:t>
      </w:r>
    </w:p>
    <w:p w14:paraId="58047B07" w14:textId="7A43565C" w:rsidR="000B24AB" w:rsidRPr="00AA0B5E" w:rsidRDefault="000B24AB" w:rsidP="000B24AB">
      <w:pPr>
        <w:spacing w:line="240" w:lineRule="auto"/>
        <w:rPr>
          <w:lang w:val="fr-FR"/>
        </w:rPr>
      </w:pPr>
      <w:r w:rsidRPr="00AA0B5E">
        <w:rPr>
          <w:lang w:val="fr-FR"/>
        </w:rPr>
        <w:t xml:space="preserve">Phone +49 5261 974 - 57 208 </w:t>
      </w:r>
      <w:r w:rsidRPr="00AA0B5E">
        <w:rPr>
          <w:lang w:val="fr-FR"/>
        </w:rPr>
        <w:br/>
        <w:t>Mobile +49 160 987 75998</w:t>
      </w:r>
    </w:p>
    <w:p w14:paraId="200D2F7E" w14:textId="627624BA" w:rsidR="000B24AB" w:rsidRPr="00AA0B5E" w:rsidRDefault="00C11A3D" w:rsidP="000B24AB">
      <w:pPr>
        <w:spacing w:line="240" w:lineRule="auto"/>
        <w:rPr>
          <w:lang w:val="fr-FR"/>
        </w:rPr>
      </w:pPr>
      <w:hyperlink r:id="rId13" w:history="1">
        <w:r w:rsidR="000B24AB" w:rsidRPr="00AA0B5E">
          <w:rPr>
            <w:rStyle w:val="Hyperlink"/>
            <w:lang w:val="fr-FR"/>
          </w:rPr>
          <w:t>Ulf.Horstmann@homag.com</w:t>
        </w:r>
      </w:hyperlink>
    </w:p>
    <w:sectPr w:rsidR="000B24AB" w:rsidRPr="00AA0B5E" w:rsidSect="00011DED">
      <w:headerReference w:type="default" r:id="rId14"/>
      <w:footerReference w:type="default" r:id="rId15"/>
      <w:endnotePr>
        <w:numFmt w:val="decimal"/>
      </w:endnotePr>
      <w:pgSz w:w="11907" w:h="16840"/>
      <w:pgMar w:top="2268" w:right="1275" w:bottom="1134" w:left="1134" w:header="567" w:footer="720" w:gutter="0"/>
      <w:paperSrc w:first="1" w:other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E63B0A" w14:textId="77777777" w:rsidR="00DD198A" w:rsidRDefault="00DD198A">
      <w:r>
        <w:separator/>
      </w:r>
    </w:p>
  </w:endnote>
  <w:endnote w:type="continuationSeparator" w:id="0">
    <w:p w14:paraId="36264CE3" w14:textId="77777777" w:rsidR="00DD198A" w:rsidRDefault="00DD19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519055" w14:textId="77777777" w:rsidR="0054012D" w:rsidRDefault="0054012D">
    <w:pPr>
      <w:pStyle w:val="Fuzeile"/>
      <w:widowControl/>
      <w:rPr>
        <w:sz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6EA61A" w14:textId="77777777" w:rsidR="00DD198A" w:rsidRDefault="00DD198A">
      <w:r>
        <w:separator/>
      </w:r>
    </w:p>
  </w:footnote>
  <w:footnote w:type="continuationSeparator" w:id="0">
    <w:p w14:paraId="3FC9AF17" w14:textId="77777777" w:rsidR="00DD198A" w:rsidRDefault="00DD19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51904E" w14:textId="0F8BA06B" w:rsidR="0054012D" w:rsidRDefault="002F1C8F" w:rsidP="001C1F3B">
    <w:pPr>
      <w:pStyle w:val="Kopfzeile"/>
      <w:widowControl/>
      <w:tabs>
        <w:tab w:val="clear" w:pos="1418"/>
        <w:tab w:val="clear" w:pos="1560"/>
        <w:tab w:val="clear" w:pos="9072"/>
        <w:tab w:val="right" w:pos="9639"/>
      </w:tabs>
      <w:spacing w:after="1080"/>
      <w:ind w:right="-2268"/>
    </w:pPr>
    <w:r>
      <w:rPr>
        <w:sz w:val="32"/>
      </w:rPr>
      <w:t>Pressemitteilun</w:t>
    </w:r>
    <w:r w:rsidR="00375B9B" w:rsidRPr="00375B9B">
      <w:rPr>
        <w:sz w:val="32"/>
      </w:rPr>
      <w:t>g</w:t>
    </w:r>
    <w:r w:rsidR="0054012D">
      <w:rPr>
        <w:b/>
        <w:sz w:val="28"/>
      </w:rPr>
      <w:tab/>
    </w:r>
    <w:r w:rsidR="00B541B8">
      <w:rPr>
        <w:noProof/>
      </w:rPr>
      <w:drawing>
        <wp:inline distT="0" distB="0" distL="0" distR="0" wp14:anchorId="0F519056" wp14:editId="0F519057">
          <wp:extent cx="1621539" cy="243840"/>
          <wp:effectExtent l="0" t="0" r="0" b="3810"/>
          <wp:docPr id="12" name="Grafik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OMAG_Logo_RGB-PR-Vorlage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1539" cy="2438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9639" w:type="dxa"/>
      <w:tblBorders>
        <w:bottom w:val="single" w:sz="6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3402"/>
      <w:gridCol w:w="2268"/>
      <w:gridCol w:w="3969"/>
    </w:tblGrid>
    <w:tr w:rsidR="00C74CDC" w14:paraId="0F519053" w14:textId="77777777" w:rsidTr="00C74CDC">
      <w:tc>
        <w:tcPr>
          <w:tcW w:w="3402" w:type="dxa"/>
        </w:tcPr>
        <w:p w14:paraId="0F51904F" w14:textId="757BFBAB" w:rsidR="00C74CDC" w:rsidRDefault="005733EA" w:rsidP="00913173">
          <w:pPr>
            <w:pStyle w:val="Kopfzeile"/>
            <w:widowControl/>
            <w:tabs>
              <w:tab w:val="clear" w:pos="1418"/>
              <w:tab w:val="clear" w:pos="1560"/>
            </w:tabs>
            <w:spacing w:after="0" w:line="240" w:lineRule="auto"/>
            <w:rPr>
              <w:sz w:val="18"/>
            </w:rPr>
          </w:pPr>
          <w:r>
            <w:rPr>
              <w:sz w:val="18"/>
            </w:rPr>
            <w:t>BU-</w:t>
          </w:r>
          <w:r w:rsidR="002F1C8F">
            <w:rPr>
              <w:sz w:val="18"/>
            </w:rPr>
            <w:t>Surface</w:t>
          </w:r>
        </w:p>
        <w:p w14:paraId="0F519050" w14:textId="77777777" w:rsidR="00C74CDC" w:rsidRDefault="00C74CDC" w:rsidP="00913173">
          <w:pPr>
            <w:pStyle w:val="Kopfzeile"/>
            <w:widowControl/>
            <w:tabs>
              <w:tab w:val="clear" w:pos="1418"/>
              <w:tab w:val="clear" w:pos="1560"/>
            </w:tabs>
            <w:spacing w:after="0"/>
            <w:rPr>
              <w:sz w:val="18"/>
            </w:rPr>
          </w:pPr>
        </w:p>
      </w:tc>
      <w:tc>
        <w:tcPr>
          <w:tcW w:w="2268" w:type="dxa"/>
        </w:tcPr>
        <w:p w14:paraId="0F519051" w14:textId="2429719F" w:rsidR="00C74CDC" w:rsidRDefault="00C64040" w:rsidP="00913173">
          <w:pPr>
            <w:pStyle w:val="Kopfzeile"/>
            <w:widowControl/>
            <w:tabs>
              <w:tab w:val="clear" w:pos="1418"/>
              <w:tab w:val="clear" w:pos="1560"/>
            </w:tabs>
            <w:spacing w:after="0"/>
            <w:rPr>
              <w:sz w:val="18"/>
            </w:rPr>
          </w:pPr>
          <w:r>
            <w:rPr>
              <w:sz w:val="18"/>
            </w:rPr>
            <w:t>Seite</w:t>
          </w:r>
          <w:r w:rsidR="00C74CDC">
            <w:rPr>
              <w:sz w:val="18"/>
            </w:rPr>
            <w:t xml:space="preserve">: </w:t>
          </w:r>
          <w:r w:rsidR="00C74CDC">
            <w:rPr>
              <w:sz w:val="18"/>
            </w:rPr>
            <w:fldChar w:fldCharType="begin"/>
          </w:r>
          <w:r w:rsidR="00C74CDC">
            <w:rPr>
              <w:sz w:val="18"/>
            </w:rPr>
            <w:instrText xml:space="preserve">PAGE </w:instrText>
          </w:r>
          <w:r w:rsidR="00C74CDC">
            <w:rPr>
              <w:sz w:val="18"/>
            </w:rPr>
            <w:fldChar w:fldCharType="separate"/>
          </w:r>
          <w:r w:rsidR="00C11A3D">
            <w:rPr>
              <w:noProof/>
              <w:sz w:val="18"/>
            </w:rPr>
            <w:t>1</w:t>
          </w:r>
          <w:r w:rsidR="00C74CDC">
            <w:rPr>
              <w:sz w:val="18"/>
            </w:rPr>
            <w:fldChar w:fldCharType="end"/>
          </w:r>
          <w:r w:rsidR="00C74CDC">
            <w:rPr>
              <w:sz w:val="18"/>
            </w:rPr>
            <w:t xml:space="preserve"> / </w:t>
          </w:r>
          <w:r w:rsidR="00C74CDC">
            <w:rPr>
              <w:sz w:val="18"/>
            </w:rPr>
            <w:fldChar w:fldCharType="begin"/>
          </w:r>
          <w:r w:rsidR="00C74CDC">
            <w:rPr>
              <w:sz w:val="18"/>
            </w:rPr>
            <w:instrText xml:space="preserve">NUMPAGES </w:instrText>
          </w:r>
          <w:r w:rsidR="00C74CDC">
            <w:rPr>
              <w:sz w:val="18"/>
            </w:rPr>
            <w:fldChar w:fldCharType="separate"/>
          </w:r>
          <w:r w:rsidR="00C11A3D">
            <w:rPr>
              <w:noProof/>
              <w:sz w:val="18"/>
            </w:rPr>
            <w:t>3</w:t>
          </w:r>
          <w:r w:rsidR="00C74CDC">
            <w:rPr>
              <w:sz w:val="18"/>
            </w:rPr>
            <w:fldChar w:fldCharType="end"/>
          </w:r>
        </w:p>
      </w:tc>
      <w:tc>
        <w:tcPr>
          <w:tcW w:w="3969" w:type="dxa"/>
        </w:tcPr>
        <w:p w14:paraId="0F519052" w14:textId="0338249D" w:rsidR="00C74CDC" w:rsidRDefault="00C74CDC" w:rsidP="007C2EA2">
          <w:pPr>
            <w:pStyle w:val="Kopfzeile"/>
            <w:widowControl/>
            <w:tabs>
              <w:tab w:val="clear" w:pos="1418"/>
              <w:tab w:val="clear" w:pos="1560"/>
              <w:tab w:val="clear" w:pos="9072"/>
              <w:tab w:val="right" w:pos="1763"/>
            </w:tabs>
            <w:spacing w:after="0"/>
            <w:ind w:right="284"/>
            <w:rPr>
              <w:sz w:val="18"/>
            </w:rPr>
          </w:pPr>
          <w:r>
            <w:rPr>
              <w:sz w:val="18"/>
            </w:rPr>
            <w:tab/>
          </w:r>
          <w:r w:rsidR="007C2EA2">
            <w:rPr>
              <w:sz w:val="18"/>
            </w:rPr>
            <w:t>September</w:t>
          </w:r>
          <w:r w:rsidR="005733EA">
            <w:rPr>
              <w:sz w:val="18"/>
            </w:rPr>
            <w:t xml:space="preserve"> 2020</w:t>
          </w:r>
        </w:p>
      </w:tc>
    </w:tr>
  </w:tbl>
  <w:p w14:paraId="0F519054" w14:textId="77777777" w:rsidR="0054012D" w:rsidRPr="00F2656D" w:rsidRDefault="0054012D">
    <w:pPr>
      <w:pStyle w:val="Kopfzeile"/>
      <w:widowControl/>
      <w:rPr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F3B8A0EC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12F27E1"/>
    <w:multiLevelType w:val="hybridMultilevel"/>
    <w:tmpl w:val="0C72D8D6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6F34C8"/>
    <w:multiLevelType w:val="hybridMultilevel"/>
    <w:tmpl w:val="90802340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CE05FE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4" w15:restartNumberingAfterBreak="0">
    <w:nsid w:val="0C281429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5" w15:restartNumberingAfterBreak="0">
    <w:nsid w:val="157D0496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6" w15:restartNumberingAfterBreak="0">
    <w:nsid w:val="19C8485B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7" w15:restartNumberingAfterBreak="0">
    <w:nsid w:val="19D96160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8" w15:restartNumberingAfterBreak="0">
    <w:nsid w:val="1C675764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F245863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0" w15:restartNumberingAfterBreak="0">
    <w:nsid w:val="26BC3CC2"/>
    <w:multiLevelType w:val="hybridMultilevel"/>
    <w:tmpl w:val="533ECB6C"/>
    <w:lvl w:ilvl="0" w:tplc="76E00FE6">
      <w:numFmt w:val="bullet"/>
      <w:lvlText w:val=""/>
      <w:lvlJc w:val="left"/>
      <w:pPr>
        <w:ind w:left="360" w:hanging="360"/>
      </w:pPr>
      <w:rPr>
        <w:rFonts w:ascii="Symbol" w:eastAsia="Times New Roman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6C7487C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2" w15:restartNumberingAfterBreak="0">
    <w:nsid w:val="274A711C"/>
    <w:multiLevelType w:val="hybridMultilevel"/>
    <w:tmpl w:val="BA8E7A8A"/>
    <w:lvl w:ilvl="0" w:tplc="8DA8F1C2">
      <w:start w:val="1"/>
      <w:numFmt w:val="bullet"/>
      <w:lvlText w:val=""/>
      <w:lvlJc w:val="left"/>
      <w:pPr>
        <w:tabs>
          <w:tab w:val="num" w:pos="420"/>
        </w:tabs>
        <w:ind w:left="41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3" w15:restartNumberingAfterBreak="0">
    <w:nsid w:val="2B4D51DC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2DCA54DA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5" w15:restartNumberingAfterBreak="0">
    <w:nsid w:val="35BD48E2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6" w15:restartNumberingAfterBreak="0">
    <w:nsid w:val="377700F7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7" w15:restartNumberingAfterBreak="0">
    <w:nsid w:val="3C012380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8" w15:restartNumberingAfterBreak="0">
    <w:nsid w:val="3ED656EC"/>
    <w:multiLevelType w:val="hybridMultilevel"/>
    <w:tmpl w:val="B0C6280A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370722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0" w15:restartNumberingAfterBreak="0">
    <w:nsid w:val="46B433F7"/>
    <w:multiLevelType w:val="hybridMultilevel"/>
    <w:tmpl w:val="76645BAA"/>
    <w:lvl w:ilvl="0" w:tplc="163EA9C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184637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C6626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FA2096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2A307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586F8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BEAE5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22683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CCCD8D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7705D30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2" w15:restartNumberingAfterBreak="0">
    <w:nsid w:val="47BB225D"/>
    <w:multiLevelType w:val="hybridMultilevel"/>
    <w:tmpl w:val="EC18EB4C"/>
    <w:lvl w:ilvl="0" w:tplc="8DA8F1C2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FC335A7"/>
    <w:multiLevelType w:val="singleLevel"/>
    <w:tmpl w:val="8BEED57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4" w15:restartNumberingAfterBreak="0">
    <w:nsid w:val="53BE63C1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74E0D3E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 w15:restartNumberingAfterBreak="0">
    <w:nsid w:val="61EC54D8"/>
    <w:multiLevelType w:val="singleLevel"/>
    <w:tmpl w:val="44524CDE"/>
    <w:lvl w:ilvl="0">
      <w:start w:val="1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27" w15:restartNumberingAfterBreak="0">
    <w:nsid w:val="63741D88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8" w15:restartNumberingAfterBreak="0">
    <w:nsid w:val="662739A6"/>
    <w:multiLevelType w:val="singleLevel"/>
    <w:tmpl w:val="8BEED57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9" w15:restartNumberingAfterBreak="0">
    <w:nsid w:val="66A76D13"/>
    <w:multiLevelType w:val="hybridMultilevel"/>
    <w:tmpl w:val="78D8977C"/>
    <w:lvl w:ilvl="0" w:tplc="3D70842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6A531C"/>
    <w:multiLevelType w:val="hybridMultilevel"/>
    <w:tmpl w:val="21566740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490EAF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32" w15:restartNumberingAfterBreak="0">
    <w:nsid w:val="7727581E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33" w15:restartNumberingAfterBreak="0">
    <w:nsid w:val="7ADA5A49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4" w15:restartNumberingAfterBreak="0">
    <w:nsid w:val="7FAE7BD6"/>
    <w:multiLevelType w:val="hybridMultilevel"/>
    <w:tmpl w:val="4BC8C678"/>
    <w:lvl w:ilvl="0" w:tplc="3D70842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3"/>
  </w:num>
  <w:num w:numId="3">
    <w:abstractNumId w:val="13"/>
  </w:num>
  <w:num w:numId="4">
    <w:abstractNumId w:val="8"/>
  </w:num>
  <w:num w:numId="5">
    <w:abstractNumId w:val="25"/>
  </w:num>
  <w:num w:numId="6">
    <w:abstractNumId w:val="15"/>
  </w:num>
  <w:num w:numId="7">
    <w:abstractNumId w:val="16"/>
  </w:num>
  <w:num w:numId="8">
    <w:abstractNumId w:val="19"/>
  </w:num>
  <w:num w:numId="9">
    <w:abstractNumId w:val="21"/>
  </w:num>
  <w:num w:numId="10">
    <w:abstractNumId w:val="26"/>
  </w:num>
  <w:num w:numId="11">
    <w:abstractNumId w:val="24"/>
  </w:num>
  <w:num w:numId="12">
    <w:abstractNumId w:val="4"/>
  </w:num>
  <w:num w:numId="13">
    <w:abstractNumId w:val="17"/>
  </w:num>
  <w:num w:numId="14">
    <w:abstractNumId w:val="6"/>
  </w:num>
  <w:num w:numId="15">
    <w:abstractNumId w:val="5"/>
  </w:num>
  <w:num w:numId="16">
    <w:abstractNumId w:val="7"/>
  </w:num>
  <w:num w:numId="17">
    <w:abstractNumId w:val="27"/>
  </w:num>
  <w:num w:numId="18">
    <w:abstractNumId w:val="14"/>
  </w:num>
  <w:num w:numId="19">
    <w:abstractNumId w:val="28"/>
  </w:num>
  <w:num w:numId="20">
    <w:abstractNumId w:val="23"/>
  </w:num>
  <w:num w:numId="21">
    <w:abstractNumId w:val="31"/>
  </w:num>
  <w:num w:numId="22">
    <w:abstractNumId w:val="3"/>
  </w:num>
  <w:num w:numId="23">
    <w:abstractNumId w:val="9"/>
  </w:num>
  <w:num w:numId="24">
    <w:abstractNumId w:val="11"/>
  </w:num>
  <w:num w:numId="25">
    <w:abstractNumId w:val="32"/>
  </w:num>
  <w:num w:numId="26">
    <w:abstractNumId w:val="12"/>
  </w:num>
  <w:num w:numId="27">
    <w:abstractNumId w:val="22"/>
  </w:num>
  <w:num w:numId="28">
    <w:abstractNumId w:val="2"/>
  </w:num>
  <w:num w:numId="29">
    <w:abstractNumId w:val="18"/>
  </w:num>
  <w:num w:numId="30">
    <w:abstractNumId w:val="1"/>
  </w:num>
  <w:num w:numId="31">
    <w:abstractNumId w:val="34"/>
  </w:num>
  <w:num w:numId="32">
    <w:abstractNumId w:val="29"/>
  </w:num>
  <w:num w:numId="33">
    <w:abstractNumId w:val="30"/>
  </w:num>
  <w:num w:numId="34">
    <w:abstractNumId w:val="10"/>
  </w:num>
  <w:num w:numId="35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4337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43C0"/>
    <w:rsid w:val="00001DFB"/>
    <w:rsid w:val="0001030D"/>
    <w:rsid w:val="00010C96"/>
    <w:rsid w:val="00011DED"/>
    <w:rsid w:val="00017717"/>
    <w:rsid w:val="00024EE9"/>
    <w:rsid w:val="00027E33"/>
    <w:rsid w:val="000471D4"/>
    <w:rsid w:val="000626D3"/>
    <w:rsid w:val="00064DE4"/>
    <w:rsid w:val="00070D5B"/>
    <w:rsid w:val="00080779"/>
    <w:rsid w:val="00087568"/>
    <w:rsid w:val="00097C1E"/>
    <w:rsid w:val="000B24AB"/>
    <w:rsid w:val="000B40DB"/>
    <w:rsid w:val="000D1074"/>
    <w:rsid w:val="000D5284"/>
    <w:rsid w:val="000E13E2"/>
    <w:rsid w:val="000E66EC"/>
    <w:rsid w:val="000F1475"/>
    <w:rsid w:val="001009AB"/>
    <w:rsid w:val="00106960"/>
    <w:rsid w:val="001133A3"/>
    <w:rsid w:val="00120395"/>
    <w:rsid w:val="001234BA"/>
    <w:rsid w:val="001346DA"/>
    <w:rsid w:val="001379FB"/>
    <w:rsid w:val="00144DE4"/>
    <w:rsid w:val="001544C1"/>
    <w:rsid w:val="0016658B"/>
    <w:rsid w:val="00170DDB"/>
    <w:rsid w:val="00171A90"/>
    <w:rsid w:val="001759CA"/>
    <w:rsid w:val="00181328"/>
    <w:rsid w:val="00191B7B"/>
    <w:rsid w:val="00197C90"/>
    <w:rsid w:val="001A6C44"/>
    <w:rsid w:val="001A7968"/>
    <w:rsid w:val="001B50D4"/>
    <w:rsid w:val="001C1F3B"/>
    <w:rsid w:val="001C3917"/>
    <w:rsid w:val="001D2C8D"/>
    <w:rsid w:val="001D7A81"/>
    <w:rsid w:val="001F5E39"/>
    <w:rsid w:val="001F5F23"/>
    <w:rsid w:val="001F6AB9"/>
    <w:rsid w:val="00213A46"/>
    <w:rsid w:val="00216F51"/>
    <w:rsid w:val="0022697A"/>
    <w:rsid w:val="00231AF6"/>
    <w:rsid w:val="002560A1"/>
    <w:rsid w:val="00257269"/>
    <w:rsid w:val="00262EF5"/>
    <w:rsid w:val="00272217"/>
    <w:rsid w:val="00274D1F"/>
    <w:rsid w:val="00276C42"/>
    <w:rsid w:val="002A19F6"/>
    <w:rsid w:val="002A557A"/>
    <w:rsid w:val="002B5310"/>
    <w:rsid w:val="002C1E44"/>
    <w:rsid w:val="002F1C8F"/>
    <w:rsid w:val="003014A3"/>
    <w:rsid w:val="00306F18"/>
    <w:rsid w:val="00321923"/>
    <w:rsid w:val="003220C3"/>
    <w:rsid w:val="00346010"/>
    <w:rsid w:val="003463D1"/>
    <w:rsid w:val="00351017"/>
    <w:rsid w:val="00367548"/>
    <w:rsid w:val="00375B9B"/>
    <w:rsid w:val="003804F3"/>
    <w:rsid w:val="003A0D46"/>
    <w:rsid w:val="003A3915"/>
    <w:rsid w:val="003A464D"/>
    <w:rsid w:val="003C3258"/>
    <w:rsid w:val="003E1736"/>
    <w:rsid w:val="003E3908"/>
    <w:rsid w:val="003E426F"/>
    <w:rsid w:val="00401216"/>
    <w:rsid w:val="004105D8"/>
    <w:rsid w:val="00415721"/>
    <w:rsid w:val="00434E16"/>
    <w:rsid w:val="004401F4"/>
    <w:rsid w:val="004407DC"/>
    <w:rsid w:val="00443069"/>
    <w:rsid w:val="00445EF9"/>
    <w:rsid w:val="00453EC4"/>
    <w:rsid w:val="004605F6"/>
    <w:rsid w:val="0046535F"/>
    <w:rsid w:val="00481597"/>
    <w:rsid w:val="004817FB"/>
    <w:rsid w:val="00490C9D"/>
    <w:rsid w:val="004A2787"/>
    <w:rsid w:val="004B1435"/>
    <w:rsid w:val="004E28A8"/>
    <w:rsid w:val="00513A4B"/>
    <w:rsid w:val="00520897"/>
    <w:rsid w:val="0052487E"/>
    <w:rsid w:val="00537C82"/>
    <w:rsid w:val="0054012D"/>
    <w:rsid w:val="005475DE"/>
    <w:rsid w:val="00547750"/>
    <w:rsid w:val="005576D4"/>
    <w:rsid w:val="00565EB6"/>
    <w:rsid w:val="00570C27"/>
    <w:rsid w:val="005733EA"/>
    <w:rsid w:val="0058077E"/>
    <w:rsid w:val="005807C8"/>
    <w:rsid w:val="0058611D"/>
    <w:rsid w:val="0058634F"/>
    <w:rsid w:val="005A5380"/>
    <w:rsid w:val="005A72F0"/>
    <w:rsid w:val="005C623C"/>
    <w:rsid w:val="005D59E6"/>
    <w:rsid w:val="005D74D0"/>
    <w:rsid w:val="005F022F"/>
    <w:rsid w:val="005F02E1"/>
    <w:rsid w:val="005F3F60"/>
    <w:rsid w:val="00613940"/>
    <w:rsid w:val="006143F9"/>
    <w:rsid w:val="00623204"/>
    <w:rsid w:val="00631803"/>
    <w:rsid w:val="0066716B"/>
    <w:rsid w:val="00697D14"/>
    <w:rsid w:val="006A7665"/>
    <w:rsid w:val="006C15C6"/>
    <w:rsid w:val="006D5941"/>
    <w:rsid w:val="006E1BAA"/>
    <w:rsid w:val="006F1125"/>
    <w:rsid w:val="006F1AC9"/>
    <w:rsid w:val="006F26CD"/>
    <w:rsid w:val="0070039B"/>
    <w:rsid w:val="007143F9"/>
    <w:rsid w:val="0072367A"/>
    <w:rsid w:val="00735FDB"/>
    <w:rsid w:val="00737128"/>
    <w:rsid w:val="0074037C"/>
    <w:rsid w:val="00742CE2"/>
    <w:rsid w:val="0076147E"/>
    <w:rsid w:val="00772ED8"/>
    <w:rsid w:val="00774ABF"/>
    <w:rsid w:val="0079664A"/>
    <w:rsid w:val="007A4EF3"/>
    <w:rsid w:val="007A7CCE"/>
    <w:rsid w:val="007B0121"/>
    <w:rsid w:val="007C2EA2"/>
    <w:rsid w:val="007F0D37"/>
    <w:rsid w:val="007F727D"/>
    <w:rsid w:val="007F7E9B"/>
    <w:rsid w:val="008030A6"/>
    <w:rsid w:val="008051FD"/>
    <w:rsid w:val="00807C59"/>
    <w:rsid w:val="008218CA"/>
    <w:rsid w:val="008250FF"/>
    <w:rsid w:val="008461E1"/>
    <w:rsid w:val="00854557"/>
    <w:rsid w:val="008547A0"/>
    <w:rsid w:val="00881380"/>
    <w:rsid w:val="00891766"/>
    <w:rsid w:val="008B07C0"/>
    <w:rsid w:val="008B5D48"/>
    <w:rsid w:val="008C0447"/>
    <w:rsid w:val="008C6697"/>
    <w:rsid w:val="009051A1"/>
    <w:rsid w:val="00913833"/>
    <w:rsid w:val="009178FE"/>
    <w:rsid w:val="00920D02"/>
    <w:rsid w:val="0093011B"/>
    <w:rsid w:val="009368F5"/>
    <w:rsid w:val="00944CAE"/>
    <w:rsid w:val="009479AC"/>
    <w:rsid w:val="0097733B"/>
    <w:rsid w:val="00984496"/>
    <w:rsid w:val="009A1B07"/>
    <w:rsid w:val="009A4FA6"/>
    <w:rsid w:val="009C58AA"/>
    <w:rsid w:val="009C73C6"/>
    <w:rsid w:val="009E15B5"/>
    <w:rsid w:val="009E1B64"/>
    <w:rsid w:val="009F50FD"/>
    <w:rsid w:val="00A01F23"/>
    <w:rsid w:val="00A04D46"/>
    <w:rsid w:val="00A05D9D"/>
    <w:rsid w:val="00A10A48"/>
    <w:rsid w:val="00A13CD6"/>
    <w:rsid w:val="00A15C08"/>
    <w:rsid w:val="00A16171"/>
    <w:rsid w:val="00A24BCC"/>
    <w:rsid w:val="00A30462"/>
    <w:rsid w:val="00A5108C"/>
    <w:rsid w:val="00A7235B"/>
    <w:rsid w:val="00A73AAF"/>
    <w:rsid w:val="00A926A8"/>
    <w:rsid w:val="00A9766B"/>
    <w:rsid w:val="00AA0B5E"/>
    <w:rsid w:val="00AA3FF1"/>
    <w:rsid w:val="00AB73AA"/>
    <w:rsid w:val="00AC0A7D"/>
    <w:rsid w:val="00AD69E4"/>
    <w:rsid w:val="00AD7894"/>
    <w:rsid w:val="00AE3F08"/>
    <w:rsid w:val="00AF3D8F"/>
    <w:rsid w:val="00B0470F"/>
    <w:rsid w:val="00B049E3"/>
    <w:rsid w:val="00B10596"/>
    <w:rsid w:val="00B16A61"/>
    <w:rsid w:val="00B276EF"/>
    <w:rsid w:val="00B30F66"/>
    <w:rsid w:val="00B36309"/>
    <w:rsid w:val="00B42D2F"/>
    <w:rsid w:val="00B431A0"/>
    <w:rsid w:val="00B47E74"/>
    <w:rsid w:val="00B541B8"/>
    <w:rsid w:val="00B57FAC"/>
    <w:rsid w:val="00B74DE5"/>
    <w:rsid w:val="00B8324A"/>
    <w:rsid w:val="00BA2298"/>
    <w:rsid w:val="00BA3C3F"/>
    <w:rsid w:val="00BA6BFD"/>
    <w:rsid w:val="00BC229D"/>
    <w:rsid w:val="00BE253F"/>
    <w:rsid w:val="00BE276B"/>
    <w:rsid w:val="00BF1F0F"/>
    <w:rsid w:val="00BF46E5"/>
    <w:rsid w:val="00BF5A37"/>
    <w:rsid w:val="00C10053"/>
    <w:rsid w:val="00C11A3D"/>
    <w:rsid w:val="00C14B23"/>
    <w:rsid w:val="00C17557"/>
    <w:rsid w:val="00C45AD8"/>
    <w:rsid w:val="00C60AA7"/>
    <w:rsid w:val="00C61C2E"/>
    <w:rsid w:val="00C61E6B"/>
    <w:rsid w:val="00C64040"/>
    <w:rsid w:val="00C65530"/>
    <w:rsid w:val="00C74CDC"/>
    <w:rsid w:val="00C7580B"/>
    <w:rsid w:val="00C75D10"/>
    <w:rsid w:val="00C96136"/>
    <w:rsid w:val="00CA00A9"/>
    <w:rsid w:val="00CA6C41"/>
    <w:rsid w:val="00CB1588"/>
    <w:rsid w:val="00CC4992"/>
    <w:rsid w:val="00CD1E96"/>
    <w:rsid w:val="00CD2AAD"/>
    <w:rsid w:val="00CF38B8"/>
    <w:rsid w:val="00CF622D"/>
    <w:rsid w:val="00D0150A"/>
    <w:rsid w:val="00D043C0"/>
    <w:rsid w:val="00D05F12"/>
    <w:rsid w:val="00D071E6"/>
    <w:rsid w:val="00D113BA"/>
    <w:rsid w:val="00D13DBB"/>
    <w:rsid w:val="00D322E6"/>
    <w:rsid w:val="00D40674"/>
    <w:rsid w:val="00D50588"/>
    <w:rsid w:val="00D65A21"/>
    <w:rsid w:val="00D70851"/>
    <w:rsid w:val="00D72330"/>
    <w:rsid w:val="00D7339A"/>
    <w:rsid w:val="00D743CB"/>
    <w:rsid w:val="00D915A1"/>
    <w:rsid w:val="00DA3508"/>
    <w:rsid w:val="00DA7ADD"/>
    <w:rsid w:val="00DD063D"/>
    <w:rsid w:val="00DD198A"/>
    <w:rsid w:val="00DE114A"/>
    <w:rsid w:val="00DE325C"/>
    <w:rsid w:val="00DF2A9D"/>
    <w:rsid w:val="00E142CD"/>
    <w:rsid w:val="00E16955"/>
    <w:rsid w:val="00E24340"/>
    <w:rsid w:val="00E36539"/>
    <w:rsid w:val="00E43014"/>
    <w:rsid w:val="00E471E2"/>
    <w:rsid w:val="00E4780C"/>
    <w:rsid w:val="00E54363"/>
    <w:rsid w:val="00E5766C"/>
    <w:rsid w:val="00E7070B"/>
    <w:rsid w:val="00E93B4F"/>
    <w:rsid w:val="00EA3D1C"/>
    <w:rsid w:val="00EA6393"/>
    <w:rsid w:val="00EB05AC"/>
    <w:rsid w:val="00EB55CB"/>
    <w:rsid w:val="00EE5B89"/>
    <w:rsid w:val="00F05208"/>
    <w:rsid w:val="00F06CA2"/>
    <w:rsid w:val="00F12542"/>
    <w:rsid w:val="00F23A94"/>
    <w:rsid w:val="00F2656D"/>
    <w:rsid w:val="00F26FBF"/>
    <w:rsid w:val="00F314D7"/>
    <w:rsid w:val="00F370B5"/>
    <w:rsid w:val="00F73A4F"/>
    <w:rsid w:val="00F8560C"/>
    <w:rsid w:val="00FA23C1"/>
    <w:rsid w:val="00FB2AE1"/>
    <w:rsid w:val="00FB6D7C"/>
    <w:rsid w:val="00FC3C73"/>
    <w:rsid w:val="00FD2E20"/>
    <w:rsid w:val="00FE18D8"/>
    <w:rsid w:val="00FF0A5D"/>
    <w:rsid w:val="00FF29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0F51901C"/>
  <w15:docId w15:val="{73CCD2DB-47C6-4E05-A3B5-3819036FD8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9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C45AD8"/>
    <w:pPr>
      <w:widowControl w:val="0"/>
      <w:spacing w:after="120" w:line="360" w:lineRule="auto"/>
    </w:pPr>
    <w:rPr>
      <w:rFonts w:ascii="Arial" w:hAnsi="Arial"/>
      <w:color w:val="000000" w:themeColor="text1"/>
      <w:sz w:val="22"/>
    </w:rPr>
  </w:style>
  <w:style w:type="paragraph" w:styleId="berschrift1">
    <w:name w:val="heading 1"/>
    <w:aliases w:val="Big Headline"/>
    <w:basedOn w:val="Standard"/>
    <w:next w:val="Standard"/>
    <w:qFormat/>
    <w:rsid w:val="004105D8"/>
    <w:pPr>
      <w:spacing w:after="360"/>
      <w:outlineLvl w:val="0"/>
    </w:pPr>
    <w:rPr>
      <w:b/>
      <w:color w:val="00A0DC" w:themeColor="background2"/>
      <w:sz w:val="32"/>
    </w:rPr>
  </w:style>
  <w:style w:type="paragraph" w:styleId="berschrift2">
    <w:name w:val="heading 2"/>
    <w:aliases w:val="Sub-Headline"/>
    <w:basedOn w:val="Standard"/>
    <w:next w:val="Standard"/>
    <w:qFormat/>
    <w:rsid w:val="00017717"/>
    <w:pPr>
      <w:spacing w:before="600"/>
      <w:outlineLvl w:val="1"/>
    </w:pPr>
    <w:rPr>
      <w:b/>
      <w:color w:val="001941" w:themeColor="text2"/>
      <w:sz w:val="24"/>
    </w:rPr>
  </w:style>
  <w:style w:type="paragraph" w:styleId="berschrift3">
    <w:name w:val="heading 3"/>
    <w:aliases w:val="Small Headline above Big Headline"/>
    <w:basedOn w:val="Standard"/>
    <w:next w:val="Standard"/>
    <w:link w:val="berschrift3Zchn"/>
    <w:qFormat/>
    <w:rsid w:val="00027E33"/>
    <w:pPr>
      <w:spacing w:before="240"/>
      <w:outlineLvl w:val="2"/>
    </w:pPr>
    <w:rPr>
      <w:b/>
      <w:color w:val="001941" w:themeColor="text2"/>
    </w:rPr>
  </w:style>
  <w:style w:type="paragraph" w:styleId="berschrift4">
    <w:name w:val="heading 4"/>
    <w:basedOn w:val="Standard"/>
    <w:next w:val="Standard"/>
    <w:pPr>
      <w:spacing w:before="120"/>
      <w:outlineLvl w:val="3"/>
    </w:pPr>
  </w:style>
  <w:style w:type="paragraph" w:styleId="berschrift5">
    <w:name w:val="heading 5"/>
    <w:basedOn w:val="Standard"/>
    <w:next w:val="Standard"/>
    <w:pPr>
      <w:spacing w:before="240"/>
      <w:outlineLvl w:val="4"/>
    </w:pPr>
  </w:style>
  <w:style w:type="paragraph" w:styleId="berschrift6">
    <w:name w:val="heading 6"/>
    <w:basedOn w:val="Standard"/>
    <w:next w:val="Standard"/>
    <w:pPr>
      <w:spacing w:before="240"/>
      <w:outlineLvl w:val="5"/>
    </w:pPr>
    <w:rPr>
      <w:i/>
    </w:rPr>
  </w:style>
  <w:style w:type="paragraph" w:styleId="berschrift7">
    <w:name w:val="heading 7"/>
    <w:basedOn w:val="Standard"/>
    <w:next w:val="Standard"/>
    <w:pPr>
      <w:spacing w:before="240"/>
      <w:outlineLvl w:val="6"/>
    </w:pPr>
    <w:rPr>
      <w:sz w:val="20"/>
    </w:rPr>
  </w:style>
  <w:style w:type="paragraph" w:styleId="berschrift8">
    <w:name w:val="heading 8"/>
    <w:basedOn w:val="Standard"/>
    <w:next w:val="Standard"/>
    <w:pPr>
      <w:spacing w:before="240"/>
      <w:outlineLvl w:val="7"/>
    </w:pPr>
    <w:rPr>
      <w:i/>
      <w:sz w:val="20"/>
    </w:rPr>
  </w:style>
  <w:style w:type="paragraph" w:styleId="berschrift9">
    <w:name w:val="heading 9"/>
    <w:basedOn w:val="Standard"/>
    <w:next w:val="Standard"/>
    <w:pPr>
      <w:spacing w:line="240" w:lineRule="atLeast"/>
      <w:outlineLvl w:val="8"/>
    </w:pPr>
    <w:rPr>
      <w:rFonts w:ascii="Times New Roman" w:hAnsi="Times New Roman"/>
      <w:sz w:val="2"/>
      <w:lang w:val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left" w:pos="1418"/>
        <w:tab w:val="left" w:pos="1560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  <w:rPr>
      <w:sz w:val="12"/>
    </w:rPr>
  </w:style>
  <w:style w:type="paragraph" w:customStyle="1" w:styleId="Maske">
    <w:name w:val="Maske"/>
    <w:basedOn w:val="Standar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5" w:color="auto" w:fill="auto"/>
      <w:ind w:left="709" w:right="851"/>
    </w:pPr>
    <w:rPr>
      <w:rFonts w:ascii="Courier New" w:hAnsi="Courier New"/>
      <w:sz w:val="16"/>
    </w:rPr>
  </w:style>
  <w:style w:type="paragraph" w:styleId="Verzeichnis1">
    <w:name w:val="toc 1"/>
    <w:basedOn w:val="Standard"/>
    <w:next w:val="Standard"/>
    <w:semiHidden/>
    <w:pPr>
      <w:tabs>
        <w:tab w:val="right" w:leader="dot" w:pos="9639"/>
      </w:tabs>
      <w:spacing w:before="120"/>
    </w:pPr>
    <w:rPr>
      <w:b/>
    </w:rPr>
  </w:style>
  <w:style w:type="paragraph" w:styleId="Verzeichnis2">
    <w:name w:val="toc 2"/>
    <w:basedOn w:val="Standard"/>
    <w:next w:val="Standard"/>
    <w:semiHidden/>
    <w:pPr>
      <w:tabs>
        <w:tab w:val="right" w:leader="dot" w:pos="9639"/>
      </w:tabs>
      <w:ind w:left="238"/>
    </w:pPr>
  </w:style>
  <w:style w:type="paragraph" w:styleId="Verzeichnis3">
    <w:name w:val="toc 3"/>
    <w:basedOn w:val="Standard"/>
    <w:next w:val="Standard"/>
    <w:semiHidden/>
    <w:pPr>
      <w:tabs>
        <w:tab w:val="right" w:leader="dot" w:pos="9639"/>
      </w:tabs>
      <w:ind w:left="482"/>
    </w:pPr>
  </w:style>
  <w:style w:type="paragraph" w:styleId="Verzeichnis4">
    <w:name w:val="toc 4"/>
    <w:basedOn w:val="Standard"/>
    <w:next w:val="Standard"/>
    <w:semiHidden/>
    <w:pPr>
      <w:tabs>
        <w:tab w:val="right" w:leader="dot" w:pos="9639"/>
      </w:tabs>
      <w:ind w:left="720"/>
    </w:pPr>
  </w:style>
  <w:style w:type="paragraph" w:styleId="Verzeichnis5">
    <w:name w:val="toc 5"/>
    <w:basedOn w:val="Standard"/>
    <w:next w:val="Standard"/>
    <w:semiHidden/>
    <w:pPr>
      <w:tabs>
        <w:tab w:val="right" w:leader="dot" w:pos="9639"/>
      </w:tabs>
      <w:ind w:left="958"/>
    </w:pPr>
  </w:style>
  <w:style w:type="paragraph" w:styleId="Verzeichnis6">
    <w:name w:val="toc 6"/>
    <w:basedOn w:val="Standard"/>
    <w:next w:val="Standard"/>
    <w:semiHidden/>
    <w:pPr>
      <w:tabs>
        <w:tab w:val="right" w:leader="dot" w:pos="9639"/>
      </w:tabs>
      <w:ind w:left="1200"/>
    </w:pPr>
  </w:style>
  <w:style w:type="paragraph" w:styleId="Verzeichnis7">
    <w:name w:val="toc 7"/>
    <w:basedOn w:val="Standard"/>
    <w:next w:val="Standard"/>
    <w:semiHidden/>
    <w:pPr>
      <w:tabs>
        <w:tab w:val="right" w:leader="dot" w:pos="9639"/>
      </w:tabs>
      <w:ind w:left="1440"/>
    </w:pPr>
  </w:style>
  <w:style w:type="paragraph" w:styleId="Verzeichnis8">
    <w:name w:val="toc 8"/>
    <w:basedOn w:val="Standard"/>
    <w:next w:val="Standard"/>
    <w:semiHidden/>
    <w:pPr>
      <w:tabs>
        <w:tab w:val="right" w:leader="dot" w:pos="9639"/>
      </w:tabs>
      <w:ind w:left="1680"/>
    </w:pPr>
  </w:style>
  <w:style w:type="paragraph" w:styleId="Verzeichnis9">
    <w:name w:val="toc 9"/>
    <w:basedOn w:val="Standard"/>
    <w:next w:val="Standard"/>
    <w:semiHidden/>
    <w:pPr>
      <w:tabs>
        <w:tab w:val="right" w:leader="dot" w:pos="9639"/>
      </w:tabs>
      <w:ind w:left="1920"/>
    </w:pPr>
  </w:style>
  <w:style w:type="paragraph" w:customStyle="1" w:styleId="Standard-berschrift">
    <w:name w:val="Standard-Überschrift"/>
    <w:basedOn w:val="Standard"/>
    <w:next w:val="Standard"/>
    <w:rPr>
      <w:b/>
      <w:sz w:val="28"/>
    </w:rPr>
  </w:style>
  <w:style w:type="paragraph" w:customStyle="1" w:styleId="Standard-Einzug">
    <w:name w:val="Standard-Einzug"/>
    <w:basedOn w:val="Standard"/>
    <w:pPr>
      <w:ind w:left="709"/>
    </w:pPr>
  </w:style>
  <w:style w:type="paragraph" w:styleId="Textkrper">
    <w:name w:val="Body Text"/>
    <w:basedOn w:val="Standard"/>
    <w:pPr>
      <w:ind w:right="2835"/>
    </w:pPr>
  </w:style>
  <w:style w:type="paragraph" w:customStyle="1" w:styleId="Textkrper21">
    <w:name w:val="Textkörper 21"/>
    <w:basedOn w:val="Standard"/>
  </w:style>
  <w:style w:type="paragraph" w:customStyle="1" w:styleId="Textkrper31">
    <w:name w:val="Textkörper 31"/>
    <w:basedOn w:val="Standard"/>
    <w:pPr>
      <w:jc w:val="both"/>
    </w:pPr>
  </w:style>
  <w:style w:type="paragraph" w:styleId="Textkrper2">
    <w:name w:val="Body Text 2"/>
    <w:basedOn w:val="Standard"/>
    <w:pPr>
      <w:tabs>
        <w:tab w:val="left" w:pos="2410"/>
      </w:tabs>
      <w:jc w:val="both"/>
    </w:pPr>
    <w:rPr>
      <w:b/>
      <w:sz w:val="32"/>
    </w:rPr>
  </w:style>
  <w:style w:type="paragraph" w:styleId="Textkrper3">
    <w:name w:val="Body Text 3"/>
    <w:basedOn w:val="Standard"/>
    <w:pPr>
      <w:jc w:val="both"/>
    </w:pPr>
    <w:rPr>
      <w:b/>
      <w:i/>
    </w:rPr>
  </w:style>
  <w:style w:type="paragraph" w:styleId="Beschriftung">
    <w:name w:val="caption"/>
    <w:basedOn w:val="Standard"/>
    <w:next w:val="Standard"/>
    <w:qFormat/>
    <w:rsid w:val="00F06CA2"/>
    <w:pPr>
      <w:spacing w:after="360"/>
    </w:pPr>
    <w:rPr>
      <w:b/>
    </w:rPr>
  </w:style>
  <w:style w:type="paragraph" w:styleId="Standardeinzug">
    <w:name w:val="Normal Indent"/>
    <w:basedOn w:val="Standard"/>
    <w:pPr>
      <w:widowControl/>
      <w:ind w:left="709"/>
    </w:pPr>
  </w:style>
  <w:style w:type="paragraph" w:styleId="Sprechblasentext">
    <w:name w:val="Balloon Text"/>
    <w:basedOn w:val="Standard"/>
    <w:semiHidden/>
    <w:rsid w:val="006F1125"/>
    <w:rPr>
      <w:rFonts w:ascii="Tahoma" w:hAnsi="Tahoma" w:cs="Tahoma"/>
      <w:sz w:val="16"/>
      <w:szCs w:val="16"/>
    </w:rPr>
  </w:style>
  <w:style w:type="paragraph" w:styleId="KeinLeerraum">
    <w:name w:val="No Spacing"/>
    <w:aliases w:val="Source of image"/>
    <w:uiPriority w:val="1"/>
    <w:qFormat/>
    <w:rsid w:val="00C45AD8"/>
    <w:pPr>
      <w:widowControl w:val="0"/>
    </w:pPr>
    <w:rPr>
      <w:rFonts w:ascii="Arial" w:hAnsi="Arial"/>
      <w:b/>
      <w:color w:val="000000" w:themeColor="text1"/>
    </w:rPr>
  </w:style>
  <w:style w:type="paragraph" w:styleId="Titel">
    <w:name w:val="Title"/>
    <w:aliases w:val="Title of image"/>
    <w:basedOn w:val="Standard"/>
    <w:next w:val="Standard"/>
    <w:link w:val="TitelZchn"/>
    <w:uiPriority w:val="10"/>
    <w:qFormat/>
    <w:rsid w:val="001A6C44"/>
    <w:pPr>
      <w:spacing w:after="0" w:line="240" w:lineRule="auto"/>
      <w:contextualSpacing/>
    </w:pPr>
    <w:rPr>
      <w:rFonts w:eastAsiaTheme="majorEastAsia" w:cstheme="majorBidi"/>
      <w:b/>
      <w:spacing w:val="5"/>
      <w:kern w:val="28"/>
      <w:sz w:val="20"/>
      <w:szCs w:val="52"/>
    </w:rPr>
  </w:style>
  <w:style w:type="character" w:customStyle="1" w:styleId="TitelZchn">
    <w:name w:val="Titel Zchn"/>
    <w:aliases w:val="Title of image Zchn"/>
    <w:basedOn w:val="Absatz-Standardschriftart"/>
    <w:link w:val="Titel"/>
    <w:uiPriority w:val="10"/>
    <w:rsid w:val="001A6C44"/>
    <w:rPr>
      <w:rFonts w:ascii="Arial" w:eastAsiaTheme="majorEastAsia" w:hAnsi="Arial" w:cstheme="majorBidi"/>
      <w:b/>
      <w:spacing w:val="5"/>
      <w:kern w:val="28"/>
      <w:szCs w:val="52"/>
    </w:rPr>
  </w:style>
  <w:style w:type="paragraph" w:styleId="Untertitel">
    <w:name w:val="Subtitle"/>
    <w:aliases w:val="Kontaktdaten"/>
    <w:basedOn w:val="Standard"/>
    <w:next w:val="Standard"/>
    <w:link w:val="UntertitelZchn"/>
    <w:uiPriority w:val="11"/>
    <w:qFormat/>
    <w:rsid w:val="008547A0"/>
    <w:pPr>
      <w:numPr>
        <w:ilvl w:val="1"/>
      </w:numPr>
      <w:spacing w:after="0" w:line="240" w:lineRule="auto"/>
    </w:pPr>
    <w:rPr>
      <w:rFonts w:eastAsiaTheme="majorEastAsia" w:cstheme="majorBidi"/>
      <w:iCs/>
      <w:sz w:val="20"/>
      <w:szCs w:val="24"/>
    </w:rPr>
  </w:style>
  <w:style w:type="character" w:customStyle="1" w:styleId="UntertitelZchn">
    <w:name w:val="Untertitel Zchn"/>
    <w:aliases w:val="Kontaktdaten Zchn"/>
    <w:basedOn w:val="Absatz-Standardschriftart"/>
    <w:link w:val="Untertitel"/>
    <w:uiPriority w:val="11"/>
    <w:rsid w:val="008547A0"/>
    <w:rPr>
      <w:rFonts w:ascii="Arial" w:eastAsiaTheme="majorEastAsia" w:hAnsi="Arial" w:cstheme="majorBidi"/>
      <w:iCs/>
      <w:color w:val="000000" w:themeColor="text1"/>
      <w:szCs w:val="24"/>
    </w:rPr>
  </w:style>
  <w:style w:type="paragraph" w:customStyle="1" w:styleId="Kasten-trkis">
    <w:name w:val="Kasten - türkis"/>
    <w:basedOn w:val="Standard"/>
    <w:qFormat/>
    <w:rsid w:val="003C3258"/>
    <w:pPr>
      <w:pBdr>
        <w:top w:val="single" w:sz="12" w:space="5" w:color="00A0DC" w:themeColor="background2"/>
        <w:left w:val="single" w:sz="12" w:space="5" w:color="00A0DC" w:themeColor="background2"/>
        <w:bottom w:val="single" w:sz="12" w:space="5" w:color="00A0DC" w:themeColor="background2"/>
        <w:right w:val="single" w:sz="12" w:space="5" w:color="00A0DC" w:themeColor="background2"/>
      </w:pBdr>
    </w:pPr>
  </w:style>
  <w:style w:type="paragraph" w:styleId="StandardWeb">
    <w:name w:val="Normal (Web)"/>
    <w:basedOn w:val="Standard"/>
    <w:uiPriority w:val="99"/>
    <w:unhideWhenUsed/>
    <w:rsid w:val="005733EA"/>
    <w:pPr>
      <w:widowControl/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  <w:style w:type="character" w:customStyle="1" w:styleId="berschrift3Zchn">
    <w:name w:val="Überschrift 3 Zchn"/>
    <w:aliases w:val="Small Headline above Big Headline Zchn"/>
    <w:basedOn w:val="Absatz-Standardschriftart"/>
    <w:link w:val="berschrift3"/>
    <w:rsid w:val="004E28A8"/>
    <w:rPr>
      <w:rFonts w:ascii="Arial" w:hAnsi="Arial"/>
      <w:b/>
      <w:color w:val="001941" w:themeColor="text2"/>
      <w:sz w:val="22"/>
    </w:rPr>
  </w:style>
  <w:style w:type="character" w:styleId="Hyperlink">
    <w:name w:val="Hyperlink"/>
    <w:basedOn w:val="Absatz-Standardschriftart"/>
    <w:uiPriority w:val="99"/>
    <w:unhideWhenUsed/>
    <w:rsid w:val="000B24AB"/>
    <w:rPr>
      <w:color w:val="00A0DC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506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0674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3714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98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53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4719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4723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976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2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OrganizeInFold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mailto:Ulf.Horstmann@homag.com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HOMAG Group">
      <a:dk1>
        <a:srgbClr val="000000"/>
      </a:dk1>
      <a:lt1>
        <a:srgbClr val="FFFFFF"/>
      </a:lt1>
      <a:dk2>
        <a:srgbClr val="001941"/>
      </a:dk2>
      <a:lt2>
        <a:srgbClr val="00A0DC"/>
      </a:lt2>
      <a:accent1>
        <a:srgbClr val="001941"/>
      </a:accent1>
      <a:accent2>
        <a:srgbClr val="00A0DC"/>
      </a:accent2>
      <a:accent3>
        <a:srgbClr val="FFCC00"/>
      </a:accent3>
      <a:accent4>
        <a:srgbClr val="7A7A7A"/>
      </a:accent4>
      <a:accent5>
        <a:srgbClr val="CCCCCC"/>
      </a:accent5>
      <a:accent6>
        <a:srgbClr val="A3A3A3"/>
      </a:accent6>
      <a:hlink>
        <a:srgbClr val="00A0DC"/>
      </a:hlink>
      <a:folHlink>
        <a:srgbClr val="001941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2A464F87D9C8A4CA0CCC3C113D9AD53" ma:contentTypeVersion="0" ma:contentTypeDescription="Create a new document." ma:contentTypeScope="" ma:versionID="23f882344a6a05aa667fbf9402ce789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e41f6cfebd38a7a99496a03fee888f6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A6BC718-BA6B-4222-960D-02C6EF590BB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0616340F-0700-4139-B85E-033F4367062A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9FC862B1-6A3E-4472-961A-1D4CED91405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453</Words>
  <Characters>3277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HOMAG Maschinenbau AG</Company>
  <LinksUpToDate>false</LinksUpToDate>
  <CharactersWithSpaces>3723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Julia Weber</dc:creator>
  <cp:lastModifiedBy>Horstmann, Ulf</cp:lastModifiedBy>
  <cp:revision>5</cp:revision>
  <cp:lastPrinted>2020-09-08T13:43:00Z</cp:lastPrinted>
  <dcterms:created xsi:type="dcterms:W3CDTF">2020-09-09T06:28:00Z</dcterms:created>
  <dcterms:modified xsi:type="dcterms:W3CDTF">2020-09-09T06:36:00Z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0x010100C2A464F87D9C8A4CA0CCC3C113D9AD53</vt:lpwstr>
  </property>
</Properties>
</file>