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C398A" w14:textId="77777777" w:rsidR="00A510AC" w:rsidRPr="00161ACC" w:rsidRDefault="00A510AC" w:rsidP="00787906">
      <w:pPr>
        <w:pStyle w:val="berschrift1"/>
        <w:spacing w:after="200"/>
        <w:rPr>
          <w:color w:val="auto"/>
          <w:sz w:val="22"/>
          <w:szCs w:val="22"/>
        </w:rPr>
      </w:pPr>
      <w:r w:rsidRPr="00161ACC">
        <w:rPr>
          <w:color w:val="auto"/>
          <w:sz w:val="22"/>
          <w:szCs w:val="22"/>
        </w:rPr>
        <w:t xml:space="preserve">HOMAG </w:t>
      </w:r>
      <w:r w:rsidR="00695445">
        <w:rPr>
          <w:color w:val="auto"/>
          <w:sz w:val="22"/>
          <w:szCs w:val="22"/>
        </w:rPr>
        <w:t>Treff</w:t>
      </w:r>
      <w:r w:rsidRPr="00161ACC">
        <w:rPr>
          <w:color w:val="auto"/>
          <w:sz w:val="22"/>
          <w:szCs w:val="22"/>
        </w:rPr>
        <w:t xml:space="preserve"> 2020</w:t>
      </w:r>
    </w:p>
    <w:p w14:paraId="5E680C4E" w14:textId="77777777" w:rsidR="0066716B" w:rsidRPr="00A627C3" w:rsidRDefault="00466F05" w:rsidP="00787906">
      <w:pPr>
        <w:pStyle w:val="berschrift1"/>
        <w:spacing w:after="200"/>
      </w:pPr>
      <w:r>
        <w:t xml:space="preserve">60 Jahre HOMAG – 60 </w:t>
      </w:r>
      <w:r w:rsidR="003C261A">
        <w:t>Jahre Services</w:t>
      </w:r>
    </w:p>
    <w:p w14:paraId="58ACF221" w14:textId="77777777" w:rsidR="009E2D73" w:rsidRPr="003C261A" w:rsidRDefault="003C261A" w:rsidP="009E2D73">
      <w:pPr>
        <w:jc w:val="both"/>
        <w:rPr>
          <w:rFonts w:cs="Arial"/>
          <w:b/>
        </w:rPr>
      </w:pPr>
      <w:r w:rsidRPr="003C261A">
        <w:rPr>
          <w:b/>
        </w:rPr>
        <w:t>Seit 60 Jahren stehen die Kunden bei HOMAG im Mittelpunkt. Den Betrieb der Maschinen, Anlagen sowie Software abzusichern und die Kunden als lebenslanger Partner wettbewerbsfähig zu machen, war und ist ein Kernwert von HOMAG.</w:t>
      </w:r>
    </w:p>
    <w:p w14:paraId="7DD1B05B" w14:textId="77777777" w:rsidR="00B67B8E" w:rsidRPr="0012725E" w:rsidRDefault="00B67B8E" w:rsidP="00B67B8E">
      <w:r w:rsidRPr="0012725E">
        <w:t xml:space="preserve">Klassische Services wie Fernservice </w:t>
      </w:r>
      <w:r>
        <w:t>durch Aufwahl auf die</w:t>
      </w:r>
      <w:r w:rsidRPr="0012725E">
        <w:t xml:space="preserve"> Maschinen</w:t>
      </w:r>
      <w:r>
        <w:t>, Wartung, Präsenztrainings oder auch ein umfangreiches Verschleiß- und Ersatzteilangebot, sind etabliert und sichern die Produktion der Kunden ab. Mit zusätzlichen neuen Services möchte HOMAG einen neuen Maßstab setzen. Julian Spöcker, Leiter Value Added Services: „Damit wir als HOMAG für unsere Kunden Antworten auf die aktuellen und zukünftigen Trends haben, erweitern wir unser Serviceportfolio und verbessern noch stärker bestehende Services. So sind unsere Kunden mit uns zukunftssicher aufgestellt.“</w:t>
      </w:r>
    </w:p>
    <w:p w14:paraId="70678120" w14:textId="77777777" w:rsidR="003C261A" w:rsidRDefault="00B67B8E" w:rsidP="003C261A">
      <w:r>
        <w:t>Diese</w:t>
      </w:r>
      <w:r w:rsidR="003C261A">
        <w:t xml:space="preserve"> aktuelle</w:t>
      </w:r>
      <w:r>
        <w:t>n</w:t>
      </w:r>
      <w:r w:rsidR="003C261A">
        <w:t xml:space="preserve"> Trends </w:t>
      </w:r>
      <w:r>
        <w:t>sieht man bei HOMAG</w:t>
      </w:r>
      <w:r w:rsidR="003C261A">
        <w:t xml:space="preserve">: </w:t>
      </w:r>
    </w:p>
    <w:p w14:paraId="4DD1A262" w14:textId="77777777" w:rsidR="003C261A" w:rsidRDefault="003C261A" w:rsidP="00505E3F">
      <w:pPr>
        <w:pStyle w:val="Listenabsatz"/>
        <w:numPr>
          <w:ilvl w:val="0"/>
          <w:numId w:val="42"/>
        </w:numPr>
        <w:spacing w:after="160" w:line="360" w:lineRule="auto"/>
        <w:contextualSpacing/>
      </w:pPr>
      <w:r>
        <w:t>Individualisierung in vielen Bereichen: Kunden, vor allem kleinere Unternehmen brauchen dafür maximale Flexibilität in</w:t>
      </w:r>
      <w:r w:rsidR="006818EF">
        <w:t xml:space="preserve"> der</w:t>
      </w:r>
      <w:r>
        <w:t xml:space="preserve"> Fertigung ebenso wie hohe Verfügbarkeit von Maschinen dann, wenn sie gebraucht werden. </w:t>
      </w:r>
    </w:p>
    <w:p w14:paraId="7E4F69E2" w14:textId="77777777" w:rsidR="003C261A" w:rsidRDefault="003C261A" w:rsidP="00505E3F">
      <w:pPr>
        <w:pStyle w:val="Listenabsatz"/>
        <w:numPr>
          <w:ilvl w:val="0"/>
          <w:numId w:val="42"/>
        </w:numPr>
        <w:spacing w:after="160" w:line="360" w:lineRule="auto"/>
        <w:contextualSpacing/>
      </w:pPr>
      <w:r>
        <w:t xml:space="preserve">Nachhaltigkeit: Ein immer wichtigeres Thema für </w:t>
      </w:r>
      <w:r w:rsidR="00AA3D92">
        <w:t>die</w:t>
      </w:r>
      <w:r>
        <w:t xml:space="preserve"> Kunden und ihr gesamtes Unternehmen und vor allem auch </w:t>
      </w:r>
      <w:r w:rsidR="00AA3D92">
        <w:t xml:space="preserve">für </w:t>
      </w:r>
      <w:r>
        <w:t>den Produktionsprozess</w:t>
      </w:r>
    </w:p>
    <w:p w14:paraId="479DEC9A" w14:textId="77777777" w:rsidR="003C261A" w:rsidRDefault="003C261A" w:rsidP="00505E3F">
      <w:pPr>
        <w:pStyle w:val="Listenabsatz"/>
        <w:numPr>
          <w:ilvl w:val="0"/>
          <w:numId w:val="42"/>
        </w:numPr>
        <w:spacing w:after="160" w:line="360" w:lineRule="auto"/>
        <w:contextualSpacing/>
      </w:pPr>
      <w:r>
        <w:t xml:space="preserve">Digitalisierung: Durch digitale Lösungen lassen sich Prozesse vereinfachen und effizienter gestalten, so sparen </w:t>
      </w:r>
      <w:r w:rsidR="00AA3D92">
        <w:t>die</w:t>
      </w:r>
      <w:r>
        <w:t xml:space="preserve"> Kunden Zeit und Kosten, um wieder nachhaltiger zu wirtschaften.</w:t>
      </w:r>
    </w:p>
    <w:p w14:paraId="108AA032" w14:textId="77777777" w:rsidR="003C261A" w:rsidRPr="00F11442" w:rsidRDefault="00CE0A3B" w:rsidP="003C261A">
      <w:pPr>
        <w:rPr>
          <w:b/>
        </w:rPr>
      </w:pPr>
      <w:r>
        <w:rPr>
          <w:b/>
        </w:rPr>
        <w:t xml:space="preserve">Individualisierung – Nachhaltigkeit – Digitalisierung </w:t>
      </w:r>
    </w:p>
    <w:p w14:paraId="3130663F" w14:textId="77777777" w:rsidR="003C261A" w:rsidRDefault="00AA3D92" w:rsidP="003C261A">
      <w:r>
        <w:t>Zum Thema</w:t>
      </w:r>
      <w:r w:rsidR="003C261A">
        <w:t xml:space="preserve"> Individualisierung </w:t>
      </w:r>
      <w:r>
        <w:t>bietet HOMAG neue</w:t>
      </w:r>
      <w:r w:rsidR="003C261A">
        <w:t xml:space="preserve"> Service</w:t>
      </w:r>
      <w:r>
        <w:t>konzepte, die</w:t>
      </w:r>
      <w:r w:rsidR="003C261A">
        <w:t xml:space="preserve"> fokussiert auf kleine und </w:t>
      </w:r>
      <w:r>
        <w:t>mittelständische oder i</w:t>
      </w:r>
      <w:r w:rsidR="003C261A">
        <w:t>ndustriell fertigende Kunden</w:t>
      </w:r>
      <w:r>
        <w:t xml:space="preserve"> sind</w:t>
      </w:r>
      <w:r w:rsidR="003C261A">
        <w:t xml:space="preserve">. Jeder Kunde soll </w:t>
      </w:r>
      <w:r>
        <w:t xml:space="preserve">so </w:t>
      </w:r>
      <w:r w:rsidR="003C261A">
        <w:t xml:space="preserve">das richtige </w:t>
      </w:r>
      <w:r>
        <w:t xml:space="preserve">individuelle </w:t>
      </w:r>
      <w:r w:rsidR="003C261A">
        <w:t xml:space="preserve">Servicekonzept </w:t>
      </w:r>
      <w:r>
        <w:t>erhalten</w:t>
      </w:r>
      <w:r w:rsidR="003C261A">
        <w:t xml:space="preserve">, um bestmöglich zu arbeiten und sich weiterzuentwickeln. </w:t>
      </w:r>
    </w:p>
    <w:p w14:paraId="28CF4EB0" w14:textId="4588CFFA" w:rsidR="003C261A" w:rsidRDefault="003C261A" w:rsidP="003C261A">
      <w:r>
        <w:lastRenderedPageBreak/>
        <w:t xml:space="preserve">Wenn es um Nachhaltigkeit geht </w:t>
      </w:r>
      <w:r w:rsidR="00AA3D92">
        <w:t>ist HOMAG</w:t>
      </w:r>
      <w:r>
        <w:t xml:space="preserve"> auf vielen Ebenen aktiv. Klassisch: Mehr als </w:t>
      </w:r>
      <w:r w:rsidR="00670357">
        <w:t>90</w:t>
      </w:r>
      <w:r>
        <w:t xml:space="preserve">% der Servicefälle werden mit einem hochqualifizierten globalen Hotline-Team aus der Ferne gelöst. Das heißt kurze Lösungszeiten und vor allem weniger Reiseaufwand. Daneben bietet HOMAG neue Produkte die helfen die OEE (Overall Equipment Efficiency = Gesamtanlagenverfügbarkeit) </w:t>
      </w:r>
      <w:r w:rsidR="006818EF">
        <w:t xml:space="preserve">oft </w:t>
      </w:r>
      <w:r>
        <w:t xml:space="preserve">um mehr als 10% zu steigern. Somit </w:t>
      </w:r>
      <w:r w:rsidR="00AA3D92">
        <w:t>produzieren die</w:t>
      </w:r>
      <w:r>
        <w:t xml:space="preserve"> Kunden effizienter und nutzen Ressourcen schonender. </w:t>
      </w:r>
    </w:p>
    <w:p w14:paraId="340A7A93" w14:textId="63763FD5" w:rsidR="00AA3D92" w:rsidRDefault="003C261A" w:rsidP="003C261A">
      <w:r>
        <w:t xml:space="preserve">Digitale Services sind ebenfalls klar fokussierte Lösungen. Sie helfen Kunden und </w:t>
      </w:r>
      <w:r w:rsidR="00AA3D92">
        <w:t xml:space="preserve">dem </w:t>
      </w:r>
      <w:r w:rsidR="006E4EBC">
        <w:t xml:space="preserve">HOMAG Life Cycle </w:t>
      </w:r>
      <w:r w:rsidR="00AA3D92">
        <w:t>Service</w:t>
      </w:r>
      <w:r>
        <w:t xml:space="preserve"> bei der Lösungsfindung oder ermöglichen es sogar Vorhersagen zu treffen, um Stillstände planbarer zu machen. Dafür </w:t>
      </w:r>
      <w:r w:rsidR="00AA3D92">
        <w:t>hat HOMAG</w:t>
      </w:r>
      <w:r>
        <w:t xml:space="preserve"> bereits zwei Anwendungsbeis</w:t>
      </w:r>
      <w:r w:rsidR="00AA3D92">
        <w:t>piele:</w:t>
      </w:r>
      <w:r>
        <w:t xml:space="preserve"> das ServiceBoard, das viele bereits </w:t>
      </w:r>
      <w:r w:rsidR="006818EF">
        <w:t xml:space="preserve">nutzen </w:t>
      </w:r>
      <w:r>
        <w:t xml:space="preserve">und </w:t>
      </w:r>
      <w:r w:rsidR="00AA3D92">
        <w:t>zudem</w:t>
      </w:r>
      <w:r>
        <w:t xml:space="preserve"> den </w:t>
      </w:r>
      <w:r w:rsidR="00720B81">
        <w:t xml:space="preserve">neuen </w:t>
      </w:r>
      <w:r>
        <w:t>serviceAssist</w:t>
      </w:r>
      <w:r w:rsidR="00720B81">
        <w:t>, die professionelle Hilfe zur Selbsthilfe</w:t>
      </w:r>
    </w:p>
    <w:p w14:paraId="110D1B91" w14:textId="77777777" w:rsidR="003C261A" w:rsidRDefault="00AA3D92" w:rsidP="003C261A">
      <w:r>
        <w:t xml:space="preserve">Julian Spöcker erklärt den </w:t>
      </w:r>
      <w:r w:rsidR="003C261A">
        <w:t xml:space="preserve">serviceAssist: </w:t>
      </w:r>
      <w:r>
        <w:t>„</w:t>
      </w:r>
      <w:r w:rsidR="003C261A">
        <w:t>Stellen Sie sich vor,</w:t>
      </w:r>
      <w:r>
        <w:t xml:space="preserve"> S</w:t>
      </w:r>
      <w:r w:rsidR="003C261A">
        <w:t>ie habe</w:t>
      </w:r>
      <w:r>
        <w:t>n ein Problem an der Maschine. A</w:t>
      </w:r>
      <w:r w:rsidR="003C261A">
        <w:t>nders als heute meldet sich die Maschine sofort bei Ihnen mit der Fehlermeldung über das Handy oder d</w:t>
      </w:r>
      <w:r>
        <w:t>as Tablet. Aber nicht nur das, S</w:t>
      </w:r>
      <w:r w:rsidR="003C261A">
        <w:t xml:space="preserve">ie bekommen mit der Meldung direkt Lösungsvorschläge die Ihnen umgehend helfen das Problem </w:t>
      </w:r>
      <w:r w:rsidR="006818EF">
        <w:t xml:space="preserve">selbst </w:t>
      </w:r>
      <w:r w:rsidR="003C261A">
        <w:t>zu lösen.</w:t>
      </w:r>
      <w:r>
        <w:t>“</w:t>
      </w:r>
      <w:r w:rsidR="003C261A">
        <w:t xml:space="preserve"> </w:t>
      </w:r>
    </w:p>
    <w:p w14:paraId="3EE74C10" w14:textId="77777777" w:rsidR="00CE0A3B" w:rsidRPr="00CE0A3B" w:rsidRDefault="00CE0A3B" w:rsidP="003C261A">
      <w:pPr>
        <w:rPr>
          <w:b/>
        </w:rPr>
      </w:pPr>
      <w:r w:rsidRPr="00CE0A3B">
        <w:rPr>
          <w:b/>
        </w:rPr>
        <w:t>Online-Training</w:t>
      </w:r>
    </w:p>
    <w:p w14:paraId="249FA023" w14:textId="3E307E29" w:rsidR="00050139" w:rsidRDefault="00050139" w:rsidP="003C261A">
      <w:r w:rsidRPr="00050139">
        <w:t>Mit dem Online-Trainingsportfolio können sich die Kunden selbst vom Büro oder von zu Hause trainieren, wenn – wie in der aktuellen Zeit –kein Training direkt an der Maschine vor Ort möglich ist. Das wird auch funktionieren, wenn keine echte Maschine verfügbar ist. HOMAG arbeitet aktuell an einem virtuellen Trainingskonzept, um Kunden ein sehr realitätsnahes Trainingserlebnis zu bieten. Dieses kann dann natürlich einfach und so oft wie gewünscht abgerufen bzw. durchgeführt werden.</w:t>
      </w:r>
    </w:p>
    <w:p w14:paraId="0D5EABBE" w14:textId="77777777" w:rsidR="00A168B4" w:rsidRPr="00A168B4" w:rsidRDefault="00A168B4" w:rsidP="003C261A">
      <w:pPr>
        <w:rPr>
          <w:b/>
        </w:rPr>
      </w:pPr>
      <w:r w:rsidRPr="00A168B4">
        <w:rPr>
          <w:b/>
        </w:rPr>
        <w:t>eShop</w:t>
      </w:r>
    </w:p>
    <w:p w14:paraId="03EF3DB7" w14:textId="5BD8F328" w:rsidR="003C261A" w:rsidRDefault="003C261A" w:rsidP="003C261A">
      <w:r>
        <w:t>Verschleiß- und Ersatzteile sind essentiell für den Betrieb der Maschinen und Anlagen. Um die Beschaffung und Abwicklung dieser und vieler weiterer Servicelösungen noch</w:t>
      </w:r>
      <w:r w:rsidR="00CE0A3B">
        <w:t xml:space="preserve"> einfacher zu machen, baut HOMAG seinen</w:t>
      </w:r>
      <w:r>
        <w:t xml:space="preserve"> eShop immer weiter aus. Pünktlich zum live Event </w:t>
      </w:r>
      <w:r w:rsidR="00CE0A3B">
        <w:t>und dem 60jährigen Jubiläum von</w:t>
      </w:r>
      <w:r>
        <w:t xml:space="preserve"> HOMAG bieten wir unseren Kunden bis 31.12.2020, 6,0%</w:t>
      </w:r>
      <w:r w:rsidR="00720B81">
        <w:t xml:space="preserve"> Einkaufsvorteil</w:t>
      </w:r>
      <w:r>
        <w:t xml:space="preserve"> auf Ersatzteile und Trainings bestellt im eShop von Kunden aus Deutschland und Österreich. </w:t>
      </w:r>
    </w:p>
    <w:p w14:paraId="0A76A64E" w14:textId="77777777" w:rsidR="00481597" w:rsidRDefault="00481597" w:rsidP="003F507C">
      <w:pPr>
        <w:pStyle w:val="Titel"/>
        <w:pBdr>
          <w:bottom w:val="single" w:sz="6" w:space="1" w:color="auto"/>
        </w:pBdr>
      </w:pPr>
      <w:bookmarkStart w:id="0" w:name="_GoBack"/>
      <w:bookmarkEnd w:id="0"/>
    </w:p>
    <w:p w14:paraId="04D6C3B9" w14:textId="77777777" w:rsidR="00B1748C" w:rsidRPr="00B1748C" w:rsidRDefault="00B1748C" w:rsidP="00B1748C"/>
    <w:p w14:paraId="3E1F4B53" w14:textId="77777777" w:rsidR="00F2656D" w:rsidRPr="008547A0" w:rsidRDefault="00F2656D" w:rsidP="003F507C">
      <w:pPr>
        <w:pStyle w:val="Untertitel"/>
        <w:rPr>
          <w:b/>
        </w:rPr>
      </w:pPr>
      <w:r w:rsidRPr="008547A0">
        <w:rPr>
          <w:b/>
        </w:rPr>
        <w:t>Bei Fragen wenden Sie sich gerne an:</w:t>
      </w:r>
    </w:p>
    <w:p w14:paraId="5199950E" w14:textId="77777777" w:rsidR="00F2656D" w:rsidRPr="008547A0" w:rsidRDefault="00F2656D" w:rsidP="003F507C">
      <w:pPr>
        <w:pStyle w:val="Untertitel"/>
      </w:pPr>
    </w:p>
    <w:tbl>
      <w:tblPr>
        <w:tblStyle w:val="Tabellenraster"/>
        <w:tblW w:w="0" w:type="auto"/>
        <w:tblLook w:val="04A0" w:firstRow="1" w:lastRow="0" w:firstColumn="1" w:lastColumn="0" w:noHBand="0" w:noVBand="1"/>
      </w:tblPr>
      <w:tblGrid>
        <w:gridCol w:w="4322"/>
      </w:tblGrid>
      <w:tr w:rsidR="00452259" w:rsidRPr="000C0A17" w14:paraId="277DDA72" w14:textId="77777777" w:rsidTr="00452259">
        <w:tc>
          <w:tcPr>
            <w:tcW w:w="4322" w:type="dxa"/>
            <w:tcBorders>
              <w:top w:val="nil"/>
              <w:left w:val="nil"/>
              <w:bottom w:val="nil"/>
              <w:right w:val="nil"/>
            </w:tcBorders>
          </w:tcPr>
          <w:p w14:paraId="0BF81521" w14:textId="77777777" w:rsidR="00452259" w:rsidRPr="008547A0" w:rsidRDefault="00452259" w:rsidP="00615E8A">
            <w:pPr>
              <w:pStyle w:val="Untertitel"/>
              <w:rPr>
                <w:b/>
              </w:rPr>
            </w:pPr>
            <w:r w:rsidRPr="008547A0">
              <w:rPr>
                <w:b/>
              </w:rPr>
              <w:t>HOMAG Group AG</w:t>
            </w:r>
          </w:p>
          <w:p w14:paraId="474F3AB3" w14:textId="77777777" w:rsidR="00452259" w:rsidRPr="008547A0" w:rsidRDefault="00452259" w:rsidP="00615E8A">
            <w:pPr>
              <w:pStyle w:val="Untertitel"/>
            </w:pPr>
            <w:r w:rsidRPr="008547A0">
              <w:t>Homagstraße 3–5</w:t>
            </w:r>
          </w:p>
          <w:p w14:paraId="458BC935" w14:textId="77777777" w:rsidR="00452259" w:rsidRPr="008547A0" w:rsidRDefault="00452259" w:rsidP="00615E8A">
            <w:pPr>
              <w:pStyle w:val="Untertitel"/>
            </w:pPr>
            <w:r w:rsidRPr="008547A0">
              <w:t>72296 Schopfloch</w:t>
            </w:r>
          </w:p>
          <w:p w14:paraId="1EB2CA7A" w14:textId="77777777" w:rsidR="00452259" w:rsidRPr="008547A0" w:rsidRDefault="00452259" w:rsidP="00615E8A">
            <w:pPr>
              <w:pStyle w:val="Untertitel"/>
            </w:pPr>
            <w:r w:rsidRPr="008547A0">
              <w:t>Deutschland</w:t>
            </w:r>
          </w:p>
          <w:p w14:paraId="4C0E6417" w14:textId="77777777" w:rsidR="00452259" w:rsidRPr="00502FE7" w:rsidRDefault="00452259" w:rsidP="00615E8A">
            <w:pPr>
              <w:pStyle w:val="Untertitel"/>
              <w:rPr>
                <w:lang w:val="en-US"/>
              </w:rPr>
            </w:pPr>
            <w:r w:rsidRPr="00502FE7">
              <w:rPr>
                <w:lang w:val="en-US"/>
              </w:rPr>
              <w:t>www.homag.com</w:t>
            </w:r>
          </w:p>
          <w:p w14:paraId="5F22A1EB" w14:textId="77777777" w:rsidR="00452259" w:rsidRPr="00502FE7" w:rsidRDefault="00452259" w:rsidP="00615E8A">
            <w:pPr>
              <w:pStyle w:val="Untertitel"/>
              <w:rPr>
                <w:lang w:val="en-US"/>
              </w:rPr>
            </w:pPr>
          </w:p>
          <w:p w14:paraId="4EAA8CDC" w14:textId="77777777" w:rsidR="00452259" w:rsidRPr="00502FE7" w:rsidRDefault="00452259" w:rsidP="000C0A17">
            <w:pPr>
              <w:pStyle w:val="Untertitel"/>
              <w:rPr>
                <w:rFonts w:cs="Arial"/>
                <w:b/>
                <w:szCs w:val="22"/>
                <w:lang w:val="en-US"/>
              </w:rPr>
            </w:pPr>
            <w:r w:rsidRPr="00502FE7">
              <w:rPr>
                <w:rFonts w:cs="Arial"/>
                <w:b/>
                <w:szCs w:val="22"/>
                <w:lang w:val="en-US"/>
              </w:rPr>
              <w:t>Jens Fahlbusch</w:t>
            </w:r>
          </w:p>
          <w:p w14:paraId="7FEAC19D" w14:textId="77777777" w:rsidR="00452259" w:rsidRPr="00502FE7" w:rsidRDefault="000250E3" w:rsidP="000C0A17">
            <w:pPr>
              <w:pStyle w:val="Untertitel"/>
              <w:rPr>
                <w:rFonts w:cs="Arial"/>
                <w:szCs w:val="22"/>
                <w:lang w:val="en-US"/>
              </w:rPr>
            </w:pPr>
            <w:r w:rsidRPr="00502FE7">
              <w:rPr>
                <w:rFonts w:cs="Arial"/>
                <w:szCs w:val="22"/>
                <w:lang w:val="en-US"/>
              </w:rPr>
              <w:t>Communication</w:t>
            </w:r>
          </w:p>
          <w:p w14:paraId="6C12A13D" w14:textId="77777777" w:rsidR="00452259" w:rsidRPr="00983E4C" w:rsidRDefault="00452259" w:rsidP="000C0A17">
            <w:pPr>
              <w:pStyle w:val="Untertitel"/>
              <w:rPr>
                <w:rFonts w:cs="Arial"/>
                <w:szCs w:val="22"/>
              </w:rPr>
            </w:pPr>
            <w:r w:rsidRPr="00983E4C">
              <w:rPr>
                <w:rFonts w:cs="Arial"/>
                <w:szCs w:val="22"/>
              </w:rPr>
              <w:t>Tel.: +49 7443 13-2796</w:t>
            </w:r>
          </w:p>
          <w:p w14:paraId="21C08F15" w14:textId="77777777" w:rsidR="00452259" w:rsidRPr="00983E4C" w:rsidRDefault="00452259" w:rsidP="000C0A17">
            <w:pPr>
              <w:pStyle w:val="Untertitel"/>
              <w:rPr>
                <w:rFonts w:cs="Arial"/>
                <w:szCs w:val="22"/>
              </w:rPr>
            </w:pPr>
            <w:r>
              <w:rPr>
                <w:rFonts w:cs="Arial"/>
                <w:szCs w:val="22"/>
              </w:rPr>
              <w:t>jens.fahlbusch@homag.com</w:t>
            </w:r>
          </w:p>
          <w:p w14:paraId="733DDE16" w14:textId="77777777" w:rsidR="00452259" w:rsidRDefault="00452259" w:rsidP="003F507C">
            <w:pPr>
              <w:pStyle w:val="Untertitel"/>
            </w:pPr>
          </w:p>
        </w:tc>
      </w:tr>
    </w:tbl>
    <w:p w14:paraId="223202FC" w14:textId="77777777" w:rsidR="003F507C" w:rsidRPr="000C0A17" w:rsidRDefault="003F507C" w:rsidP="000C0A17">
      <w:pPr>
        <w:pStyle w:val="Untertitel"/>
      </w:pPr>
    </w:p>
    <w:sectPr w:rsidR="003F507C" w:rsidRPr="000C0A17" w:rsidSect="00FE18D8">
      <w:headerReference w:type="default" r:id="rId7"/>
      <w:footerReference w:type="default" r:id="rId8"/>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FCDE5" w14:textId="77777777" w:rsidR="007937B5" w:rsidRDefault="007937B5">
      <w:r>
        <w:separator/>
      </w:r>
    </w:p>
  </w:endnote>
  <w:endnote w:type="continuationSeparator" w:id="0">
    <w:p w14:paraId="40A9F5CE" w14:textId="77777777" w:rsidR="007937B5" w:rsidRDefault="0079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7704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2E4E9" w14:textId="77777777" w:rsidR="007937B5" w:rsidRDefault="007937B5">
      <w:r>
        <w:separator/>
      </w:r>
    </w:p>
  </w:footnote>
  <w:footnote w:type="continuationSeparator" w:id="0">
    <w:p w14:paraId="4F548E1C" w14:textId="77777777" w:rsidR="007937B5" w:rsidRDefault="00793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F813C" w14:textId="77777777" w:rsidR="0054012D" w:rsidRDefault="007C6153" w:rsidP="003F507C">
    <w:pPr>
      <w:pStyle w:val="Kopfzeile"/>
      <w:widowControl/>
      <w:tabs>
        <w:tab w:val="clear" w:pos="1418"/>
        <w:tab w:val="clear" w:pos="1560"/>
        <w:tab w:val="clear" w:pos="9072"/>
        <w:tab w:val="right" w:pos="9639"/>
      </w:tabs>
      <w:spacing w:line="240" w:lineRule="auto"/>
      <w:ind w:right="-2268"/>
      <w:rPr>
        <w:b/>
        <w:sz w:val="28"/>
      </w:rPr>
    </w:pPr>
    <w:r>
      <w:rPr>
        <w:sz w:val="32"/>
      </w:rPr>
      <w:t>Presse</w:t>
    </w:r>
    <w:r w:rsidR="00695445">
      <w:rPr>
        <w:sz w:val="32"/>
      </w:rPr>
      <w:t>mitteilung HOMAG Treff</w:t>
    </w:r>
    <w:r w:rsidR="0054012D">
      <w:rPr>
        <w:b/>
        <w:sz w:val="28"/>
      </w:rPr>
      <w:tab/>
    </w:r>
    <w:r w:rsidR="00B541B8">
      <w:rPr>
        <w:noProof/>
      </w:rPr>
      <w:drawing>
        <wp:inline distT="0" distB="0" distL="0" distR="0" wp14:anchorId="7C9F6B15" wp14:editId="0ADBF38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p w14:paraId="1FFD8DAD" w14:textId="77777777" w:rsidR="003F507C" w:rsidRDefault="003F507C" w:rsidP="001C1F3B">
    <w:pPr>
      <w:pStyle w:val="Kopfzeile"/>
      <w:widowControl/>
      <w:tabs>
        <w:tab w:val="clear" w:pos="1418"/>
        <w:tab w:val="clear" w:pos="1560"/>
        <w:tab w:val="clear" w:pos="9072"/>
        <w:tab w:val="right" w:pos="9639"/>
      </w:tabs>
      <w:spacing w:after="1080"/>
      <w:ind w:right="-2268"/>
    </w:pPr>
    <w:r>
      <w:tab/>
    </w:r>
    <w:r w:rsidR="00895CDB">
      <w:rPr>
        <w:noProof/>
      </w:rPr>
      <w:drawing>
        <wp:inline distT="0" distB="0" distL="0" distR="0" wp14:anchorId="331A2EED" wp14:editId="0E870C5F">
          <wp:extent cx="8255" cy="8255"/>
          <wp:effectExtent l="0" t="0" r="0" b="0"/>
          <wp:docPr id="2" name="Bild 2" descr="an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h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65F5FCA1" w14:textId="77777777" w:rsidTr="00C74CDC">
      <w:tc>
        <w:tcPr>
          <w:tcW w:w="3402" w:type="dxa"/>
        </w:tcPr>
        <w:p w14:paraId="5D30E622" w14:textId="77777777" w:rsidR="003F507C" w:rsidRDefault="003C261A" w:rsidP="003F507C">
          <w:pPr>
            <w:pStyle w:val="Kopfzeile"/>
            <w:widowControl/>
            <w:tabs>
              <w:tab w:val="clear" w:pos="1418"/>
              <w:tab w:val="clear" w:pos="1560"/>
            </w:tabs>
            <w:spacing w:after="0" w:line="240" w:lineRule="auto"/>
            <w:rPr>
              <w:sz w:val="18"/>
            </w:rPr>
          </w:pPr>
          <w:r>
            <w:rPr>
              <w:sz w:val="18"/>
            </w:rPr>
            <w:t>Service</w:t>
          </w:r>
        </w:p>
        <w:p w14:paraId="37F9A0B6" w14:textId="77777777" w:rsidR="00C74CDC" w:rsidRDefault="00C74CDC" w:rsidP="00913173">
          <w:pPr>
            <w:pStyle w:val="Kopfzeile"/>
            <w:widowControl/>
            <w:tabs>
              <w:tab w:val="clear" w:pos="1418"/>
              <w:tab w:val="clear" w:pos="1560"/>
            </w:tabs>
            <w:spacing w:after="0"/>
            <w:rPr>
              <w:sz w:val="18"/>
            </w:rPr>
          </w:pPr>
        </w:p>
      </w:tc>
      <w:tc>
        <w:tcPr>
          <w:tcW w:w="2268" w:type="dxa"/>
        </w:tcPr>
        <w:p w14:paraId="7E973157" w14:textId="50E3DFD4"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505E3F">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505E3F">
            <w:rPr>
              <w:noProof/>
              <w:sz w:val="18"/>
            </w:rPr>
            <w:t>3</w:t>
          </w:r>
          <w:r w:rsidR="00C74CDC">
            <w:rPr>
              <w:sz w:val="18"/>
            </w:rPr>
            <w:fldChar w:fldCharType="end"/>
          </w:r>
        </w:p>
      </w:tc>
      <w:tc>
        <w:tcPr>
          <w:tcW w:w="3969" w:type="dxa"/>
        </w:tcPr>
        <w:p w14:paraId="094CE4E6" w14:textId="77777777" w:rsidR="00C74CDC" w:rsidRDefault="00C74CDC" w:rsidP="00695445">
          <w:pPr>
            <w:pStyle w:val="Kopfzeile"/>
            <w:widowControl/>
            <w:tabs>
              <w:tab w:val="clear" w:pos="1418"/>
              <w:tab w:val="clear" w:pos="1560"/>
              <w:tab w:val="clear" w:pos="9072"/>
              <w:tab w:val="right" w:pos="1763"/>
            </w:tabs>
            <w:spacing w:after="0"/>
            <w:ind w:right="284"/>
            <w:rPr>
              <w:sz w:val="18"/>
            </w:rPr>
          </w:pPr>
          <w:r>
            <w:rPr>
              <w:sz w:val="18"/>
            </w:rPr>
            <w:tab/>
          </w:r>
          <w:r w:rsidR="00695445">
            <w:rPr>
              <w:sz w:val="18"/>
            </w:rPr>
            <w:t>September</w:t>
          </w:r>
          <w:r w:rsidR="003723D7">
            <w:rPr>
              <w:sz w:val="18"/>
            </w:rPr>
            <w:t xml:space="preserve"> 2020</w:t>
          </w:r>
        </w:p>
      </w:tc>
    </w:tr>
  </w:tbl>
  <w:p w14:paraId="28E9ABB8"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alt="anthon" style="width:.65pt;height:.65pt;visibility:visible;mso-wrap-style:square" o:bullet="t">
        <v:imagedata r:id="rId1" o:title="anthon"/>
      </v:shape>
    </w:pict>
  </w:numPicBullet>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93DEC"/>
    <w:multiLevelType w:val="hybridMultilevel"/>
    <w:tmpl w:val="97645FCC"/>
    <w:lvl w:ilvl="0" w:tplc="F5D8E2CE">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FB1375F"/>
    <w:multiLevelType w:val="hybridMultilevel"/>
    <w:tmpl w:val="237804D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BBD2F3F"/>
    <w:multiLevelType w:val="hybridMultilevel"/>
    <w:tmpl w:val="92987534"/>
    <w:lvl w:ilvl="0" w:tplc="DFD8E0B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690" w:hanging="360"/>
      </w:pPr>
      <w:rPr>
        <w:rFonts w:ascii="Courier New" w:hAnsi="Courier New" w:cs="Courier New" w:hint="default"/>
      </w:rPr>
    </w:lvl>
    <w:lvl w:ilvl="2" w:tplc="04070005" w:tentative="1">
      <w:start w:val="1"/>
      <w:numFmt w:val="bullet"/>
      <w:lvlText w:val=""/>
      <w:lvlJc w:val="left"/>
      <w:pPr>
        <w:ind w:left="30" w:hanging="360"/>
      </w:pPr>
      <w:rPr>
        <w:rFonts w:ascii="Wingdings" w:hAnsi="Wingdings" w:hint="default"/>
      </w:rPr>
    </w:lvl>
    <w:lvl w:ilvl="3" w:tplc="04070001" w:tentative="1">
      <w:start w:val="1"/>
      <w:numFmt w:val="bullet"/>
      <w:lvlText w:val=""/>
      <w:lvlJc w:val="left"/>
      <w:pPr>
        <w:ind w:left="750" w:hanging="360"/>
      </w:pPr>
      <w:rPr>
        <w:rFonts w:ascii="Symbol" w:hAnsi="Symbol" w:hint="default"/>
      </w:rPr>
    </w:lvl>
    <w:lvl w:ilvl="4" w:tplc="04070003" w:tentative="1">
      <w:start w:val="1"/>
      <w:numFmt w:val="bullet"/>
      <w:lvlText w:val="o"/>
      <w:lvlJc w:val="left"/>
      <w:pPr>
        <w:ind w:left="1470" w:hanging="360"/>
      </w:pPr>
      <w:rPr>
        <w:rFonts w:ascii="Courier New" w:hAnsi="Courier New" w:cs="Courier New" w:hint="default"/>
      </w:rPr>
    </w:lvl>
    <w:lvl w:ilvl="5" w:tplc="04070005" w:tentative="1">
      <w:start w:val="1"/>
      <w:numFmt w:val="bullet"/>
      <w:lvlText w:val=""/>
      <w:lvlJc w:val="left"/>
      <w:pPr>
        <w:ind w:left="2190" w:hanging="360"/>
      </w:pPr>
      <w:rPr>
        <w:rFonts w:ascii="Wingdings" w:hAnsi="Wingdings" w:hint="default"/>
      </w:rPr>
    </w:lvl>
    <w:lvl w:ilvl="6" w:tplc="04070001" w:tentative="1">
      <w:start w:val="1"/>
      <w:numFmt w:val="bullet"/>
      <w:lvlText w:val=""/>
      <w:lvlJc w:val="left"/>
      <w:pPr>
        <w:ind w:left="2910" w:hanging="360"/>
      </w:pPr>
      <w:rPr>
        <w:rFonts w:ascii="Symbol" w:hAnsi="Symbol" w:hint="default"/>
      </w:rPr>
    </w:lvl>
    <w:lvl w:ilvl="7" w:tplc="04070003" w:tentative="1">
      <w:start w:val="1"/>
      <w:numFmt w:val="bullet"/>
      <w:lvlText w:val="o"/>
      <w:lvlJc w:val="left"/>
      <w:pPr>
        <w:ind w:left="3630" w:hanging="360"/>
      </w:pPr>
      <w:rPr>
        <w:rFonts w:ascii="Courier New" w:hAnsi="Courier New" w:cs="Courier New" w:hint="default"/>
      </w:rPr>
    </w:lvl>
    <w:lvl w:ilvl="8" w:tplc="04070005" w:tentative="1">
      <w:start w:val="1"/>
      <w:numFmt w:val="bullet"/>
      <w:lvlText w:val=""/>
      <w:lvlJc w:val="left"/>
      <w:pPr>
        <w:ind w:left="4350" w:hanging="360"/>
      </w:pPr>
      <w:rPr>
        <w:rFonts w:ascii="Wingdings" w:hAnsi="Wingdings" w:hint="default"/>
      </w:rPr>
    </w:lvl>
  </w:abstractNum>
  <w:abstractNum w:abstractNumId="17"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0D4009B"/>
    <w:multiLevelType w:val="hybridMultilevel"/>
    <w:tmpl w:val="B84A8BC2"/>
    <w:lvl w:ilvl="0" w:tplc="D3866446">
      <w:start w:val="1"/>
      <w:numFmt w:val="bullet"/>
      <w:lvlText w:val=""/>
      <w:lvlJc w:val="left"/>
      <w:pPr>
        <w:ind w:left="360" w:hanging="360"/>
      </w:pPr>
      <w:rPr>
        <w:rFonts w:ascii="Wingdings" w:hAnsi="Wingdings" w:hint="default"/>
        <w:color w:val="FFFFFF"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6B5703B"/>
    <w:multiLevelType w:val="hybridMultilevel"/>
    <w:tmpl w:val="8FF40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C8E49DE"/>
    <w:multiLevelType w:val="hybridMultilevel"/>
    <w:tmpl w:val="3B50B640"/>
    <w:lvl w:ilvl="0" w:tplc="DFD8E0B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0"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63CC5CF1"/>
    <w:multiLevelType w:val="hybridMultilevel"/>
    <w:tmpl w:val="BB8C6A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5"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11800CA"/>
    <w:multiLevelType w:val="hybridMultilevel"/>
    <w:tmpl w:val="25824B74"/>
    <w:lvl w:ilvl="0" w:tplc="DFD8E0B2">
      <w:numFmt w:val="bullet"/>
      <w:lvlText w:val="-"/>
      <w:lvlJc w:val="left"/>
      <w:pPr>
        <w:ind w:left="800" w:hanging="360"/>
      </w:pPr>
      <w:rPr>
        <w:rFonts w:ascii="Arial" w:eastAsia="Times New Roman" w:hAnsi="Arial" w:cs="Arial" w:hint="default"/>
      </w:rPr>
    </w:lvl>
    <w:lvl w:ilvl="1" w:tplc="04070003" w:tentative="1">
      <w:start w:val="1"/>
      <w:numFmt w:val="bullet"/>
      <w:lvlText w:val="o"/>
      <w:lvlJc w:val="left"/>
      <w:pPr>
        <w:ind w:left="1520" w:hanging="360"/>
      </w:pPr>
      <w:rPr>
        <w:rFonts w:ascii="Courier New" w:hAnsi="Courier New" w:cs="Courier New" w:hint="default"/>
      </w:rPr>
    </w:lvl>
    <w:lvl w:ilvl="2" w:tplc="04070005" w:tentative="1">
      <w:start w:val="1"/>
      <w:numFmt w:val="bullet"/>
      <w:lvlText w:val=""/>
      <w:lvlJc w:val="left"/>
      <w:pPr>
        <w:ind w:left="2240" w:hanging="360"/>
      </w:pPr>
      <w:rPr>
        <w:rFonts w:ascii="Wingdings" w:hAnsi="Wingdings" w:hint="default"/>
      </w:rPr>
    </w:lvl>
    <w:lvl w:ilvl="3" w:tplc="04070001" w:tentative="1">
      <w:start w:val="1"/>
      <w:numFmt w:val="bullet"/>
      <w:lvlText w:val=""/>
      <w:lvlJc w:val="left"/>
      <w:pPr>
        <w:ind w:left="2960" w:hanging="360"/>
      </w:pPr>
      <w:rPr>
        <w:rFonts w:ascii="Symbol" w:hAnsi="Symbol" w:hint="default"/>
      </w:rPr>
    </w:lvl>
    <w:lvl w:ilvl="4" w:tplc="04070003" w:tentative="1">
      <w:start w:val="1"/>
      <w:numFmt w:val="bullet"/>
      <w:lvlText w:val="o"/>
      <w:lvlJc w:val="left"/>
      <w:pPr>
        <w:ind w:left="3680" w:hanging="360"/>
      </w:pPr>
      <w:rPr>
        <w:rFonts w:ascii="Courier New" w:hAnsi="Courier New" w:cs="Courier New" w:hint="default"/>
      </w:rPr>
    </w:lvl>
    <w:lvl w:ilvl="5" w:tplc="04070005" w:tentative="1">
      <w:start w:val="1"/>
      <w:numFmt w:val="bullet"/>
      <w:lvlText w:val=""/>
      <w:lvlJc w:val="left"/>
      <w:pPr>
        <w:ind w:left="4400" w:hanging="360"/>
      </w:pPr>
      <w:rPr>
        <w:rFonts w:ascii="Wingdings" w:hAnsi="Wingdings" w:hint="default"/>
      </w:rPr>
    </w:lvl>
    <w:lvl w:ilvl="6" w:tplc="04070001" w:tentative="1">
      <w:start w:val="1"/>
      <w:numFmt w:val="bullet"/>
      <w:lvlText w:val=""/>
      <w:lvlJc w:val="left"/>
      <w:pPr>
        <w:ind w:left="5120" w:hanging="360"/>
      </w:pPr>
      <w:rPr>
        <w:rFonts w:ascii="Symbol" w:hAnsi="Symbol" w:hint="default"/>
      </w:rPr>
    </w:lvl>
    <w:lvl w:ilvl="7" w:tplc="04070003" w:tentative="1">
      <w:start w:val="1"/>
      <w:numFmt w:val="bullet"/>
      <w:lvlText w:val="o"/>
      <w:lvlJc w:val="left"/>
      <w:pPr>
        <w:ind w:left="5840" w:hanging="360"/>
      </w:pPr>
      <w:rPr>
        <w:rFonts w:ascii="Courier New" w:hAnsi="Courier New" w:cs="Courier New" w:hint="default"/>
      </w:rPr>
    </w:lvl>
    <w:lvl w:ilvl="8" w:tplc="04070005" w:tentative="1">
      <w:start w:val="1"/>
      <w:numFmt w:val="bullet"/>
      <w:lvlText w:val=""/>
      <w:lvlJc w:val="left"/>
      <w:pPr>
        <w:ind w:left="6560" w:hanging="360"/>
      </w:pPr>
      <w:rPr>
        <w:rFonts w:ascii="Wingdings" w:hAnsi="Wingdings" w:hint="default"/>
      </w:rPr>
    </w:lvl>
  </w:abstractNum>
  <w:abstractNum w:abstractNumId="38"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0"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0"/>
  </w:num>
  <w:num w:numId="3">
    <w:abstractNumId w:val="15"/>
  </w:num>
  <w:num w:numId="4">
    <w:abstractNumId w:val="10"/>
  </w:num>
  <w:num w:numId="5">
    <w:abstractNumId w:val="30"/>
  </w:num>
  <w:num w:numId="6">
    <w:abstractNumId w:val="19"/>
  </w:num>
  <w:num w:numId="7">
    <w:abstractNumId w:val="21"/>
  </w:num>
  <w:num w:numId="8">
    <w:abstractNumId w:val="25"/>
  </w:num>
  <w:num w:numId="9">
    <w:abstractNumId w:val="26"/>
  </w:num>
  <w:num w:numId="10">
    <w:abstractNumId w:val="31"/>
  </w:num>
  <w:num w:numId="11">
    <w:abstractNumId w:val="29"/>
  </w:num>
  <w:num w:numId="12">
    <w:abstractNumId w:val="5"/>
  </w:num>
  <w:num w:numId="13">
    <w:abstractNumId w:val="22"/>
  </w:num>
  <w:num w:numId="14">
    <w:abstractNumId w:val="8"/>
  </w:num>
  <w:num w:numId="15">
    <w:abstractNumId w:val="7"/>
  </w:num>
  <w:num w:numId="16">
    <w:abstractNumId w:val="9"/>
  </w:num>
  <w:num w:numId="17">
    <w:abstractNumId w:val="32"/>
  </w:num>
  <w:num w:numId="18">
    <w:abstractNumId w:val="17"/>
  </w:num>
  <w:num w:numId="19">
    <w:abstractNumId w:val="34"/>
  </w:num>
  <w:num w:numId="20">
    <w:abstractNumId w:val="28"/>
  </w:num>
  <w:num w:numId="21">
    <w:abstractNumId w:val="38"/>
  </w:num>
  <w:num w:numId="22">
    <w:abstractNumId w:val="4"/>
  </w:num>
  <w:num w:numId="23">
    <w:abstractNumId w:val="11"/>
  </w:num>
  <w:num w:numId="24">
    <w:abstractNumId w:val="13"/>
  </w:num>
  <w:num w:numId="25">
    <w:abstractNumId w:val="39"/>
  </w:num>
  <w:num w:numId="26">
    <w:abstractNumId w:val="14"/>
  </w:num>
  <w:num w:numId="27">
    <w:abstractNumId w:val="27"/>
  </w:num>
  <w:num w:numId="28">
    <w:abstractNumId w:val="3"/>
  </w:num>
  <w:num w:numId="29">
    <w:abstractNumId w:val="24"/>
  </w:num>
  <w:num w:numId="30">
    <w:abstractNumId w:val="1"/>
  </w:num>
  <w:num w:numId="31">
    <w:abstractNumId w:val="41"/>
  </w:num>
  <w:num w:numId="32">
    <w:abstractNumId w:val="35"/>
  </w:num>
  <w:num w:numId="33">
    <w:abstractNumId w:val="36"/>
  </w:num>
  <w:num w:numId="34">
    <w:abstractNumId w:val="12"/>
  </w:num>
  <w:num w:numId="35">
    <w:abstractNumId w:val="2"/>
  </w:num>
  <w:num w:numId="36">
    <w:abstractNumId w:val="6"/>
  </w:num>
  <w:num w:numId="37">
    <w:abstractNumId w:val="16"/>
  </w:num>
  <w:num w:numId="38">
    <w:abstractNumId w:val="18"/>
  </w:num>
  <w:num w:numId="39">
    <w:abstractNumId w:val="37"/>
  </w:num>
  <w:num w:numId="40">
    <w:abstractNumId w:val="23"/>
  </w:num>
  <w:num w:numId="41">
    <w:abstractNumId w:val="33"/>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0680B"/>
    <w:rsid w:val="0001030D"/>
    <w:rsid w:val="00010C96"/>
    <w:rsid w:val="00024EE9"/>
    <w:rsid w:val="000250E3"/>
    <w:rsid w:val="00043F1E"/>
    <w:rsid w:val="000471D4"/>
    <w:rsid w:val="00050139"/>
    <w:rsid w:val="000575D4"/>
    <w:rsid w:val="000626D3"/>
    <w:rsid w:val="00064DE4"/>
    <w:rsid w:val="00070D5B"/>
    <w:rsid w:val="000804A3"/>
    <w:rsid w:val="00080779"/>
    <w:rsid w:val="00087568"/>
    <w:rsid w:val="000B40DB"/>
    <w:rsid w:val="000C0A17"/>
    <w:rsid w:val="000C1B0F"/>
    <w:rsid w:val="000D1074"/>
    <w:rsid w:val="000D5284"/>
    <w:rsid w:val="000E13E2"/>
    <w:rsid w:val="000E66EC"/>
    <w:rsid w:val="000F5552"/>
    <w:rsid w:val="001009AB"/>
    <w:rsid w:val="00106960"/>
    <w:rsid w:val="001133A3"/>
    <w:rsid w:val="001234BA"/>
    <w:rsid w:val="001253DA"/>
    <w:rsid w:val="001346DA"/>
    <w:rsid w:val="001379FB"/>
    <w:rsid w:val="00144DE4"/>
    <w:rsid w:val="001505C4"/>
    <w:rsid w:val="001544C1"/>
    <w:rsid w:val="00161ACC"/>
    <w:rsid w:val="00171A90"/>
    <w:rsid w:val="00181328"/>
    <w:rsid w:val="00186609"/>
    <w:rsid w:val="00186EB4"/>
    <w:rsid w:val="00191B7B"/>
    <w:rsid w:val="00194866"/>
    <w:rsid w:val="00197C90"/>
    <w:rsid w:val="001A6C44"/>
    <w:rsid w:val="001A7968"/>
    <w:rsid w:val="001B44A6"/>
    <w:rsid w:val="001C1F3B"/>
    <w:rsid w:val="001C3917"/>
    <w:rsid w:val="001D7A81"/>
    <w:rsid w:val="001F4872"/>
    <w:rsid w:val="001F5936"/>
    <w:rsid w:val="001F5F23"/>
    <w:rsid w:val="001F6AB9"/>
    <w:rsid w:val="00213A46"/>
    <w:rsid w:val="0021633B"/>
    <w:rsid w:val="00221545"/>
    <w:rsid w:val="0022697A"/>
    <w:rsid w:val="002318EA"/>
    <w:rsid w:val="002339ED"/>
    <w:rsid w:val="00245320"/>
    <w:rsid w:val="002560A1"/>
    <w:rsid w:val="00257269"/>
    <w:rsid w:val="00262EF5"/>
    <w:rsid w:val="00272217"/>
    <w:rsid w:val="00274D1F"/>
    <w:rsid w:val="00276C42"/>
    <w:rsid w:val="00285CC5"/>
    <w:rsid w:val="00296006"/>
    <w:rsid w:val="002A19F6"/>
    <w:rsid w:val="002A557A"/>
    <w:rsid w:val="002B17CF"/>
    <w:rsid w:val="002C0F87"/>
    <w:rsid w:val="002C6337"/>
    <w:rsid w:val="002E3A25"/>
    <w:rsid w:val="002F1BCB"/>
    <w:rsid w:val="002F7088"/>
    <w:rsid w:val="003014A3"/>
    <w:rsid w:val="003063C0"/>
    <w:rsid w:val="00306F18"/>
    <w:rsid w:val="00321923"/>
    <w:rsid w:val="003220C3"/>
    <w:rsid w:val="00346010"/>
    <w:rsid w:val="003463D1"/>
    <w:rsid w:val="00351017"/>
    <w:rsid w:val="00367548"/>
    <w:rsid w:val="003723D7"/>
    <w:rsid w:val="003804F3"/>
    <w:rsid w:val="00381053"/>
    <w:rsid w:val="00386093"/>
    <w:rsid w:val="003903BD"/>
    <w:rsid w:val="003A0D46"/>
    <w:rsid w:val="003A12C4"/>
    <w:rsid w:val="003A1DD6"/>
    <w:rsid w:val="003A464D"/>
    <w:rsid w:val="003A656A"/>
    <w:rsid w:val="003B48C1"/>
    <w:rsid w:val="003C261A"/>
    <w:rsid w:val="003C7A53"/>
    <w:rsid w:val="003E1736"/>
    <w:rsid w:val="003E3908"/>
    <w:rsid w:val="003F507C"/>
    <w:rsid w:val="00401216"/>
    <w:rsid w:val="00415721"/>
    <w:rsid w:val="00417D28"/>
    <w:rsid w:val="004334A7"/>
    <w:rsid w:val="004401F4"/>
    <w:rsid w:val="004407DC"/>
    <w:rsid w:val="0044133E"/>
    <w:rsid w:val="00443069"/>
    <w:rsid w:val="00445EF9"/>
    <w:rsid w:val="004464C8"/>
    <w:rsid w:val="00450CED"/>
    <w:rsid w:val="00452259"/>
    <w:rsid w:val="0045519E"/>
    <w:rsid w:val="004605F6"/>
    <w:rsid w:val="0046535F"/>
    <w:rsid w:val="00466F05"/>
    <w:rsid w:val="00481597"/>
    <w:rsid w:val="004817FB"/>
    <w:rsid w:val="004A2787"/>
    <w:rsid w:val="004B1435"/>
    <w:rsid w:val="00502303"/>
    <w:rsid w:val="00502FE7"/>
    <w:rsid w:val="00505E3F"/>
    <w:rsid w:val="00513A4B"/>
    <w:rsid w:val="00520897"/>
    <w:rsid w:val="00523E5D"/>
    <w:rsid w:val="00537C82"/>
    <w:rsid w:val="0054012D"/>
    <w:rsid w:val="005475DE"/>
    <w:rsid w:val="00547750"/>
    <w:rsid w:val="00570C27"/>
    <w:rsid w:val="00573FEE"/>
    <w:rsid w:val="0058077E"/>
    <w:rsid w:val="00583C6A"/>
    <w:rsid w:val="0058611D"/>
    <w:rsid w:val="0058634F"/>
    <w:rsid w:val="00591788"/>
    <w:rsid w:val="00592E56"/>
    <w:rsid w:val="0059612A"/>
    <w:rsid w:val="005A2376"/>
    <w:rsid w:val="005A5380"/>
    <w:rsid w:val="005C623C"/>
    <w:rsid w:val="005D1DD1"/>
    <w:rsid w:val="005D59E6"/>
    <w:rsid w:val="005D76A9"/>
    <w:rsid w:val="005F022F"/>
    <w:rsid w:val="005F3F60"/>
    <w:rsid w:val="00610F8E"/>
    <w:rsid w:val="006112DB"/>
    <w:rsid w:val="006143F9"/>
    <w:rsid w:val="00615E8A"/>
    <w:rsid w:val="00623204"/>
    <w:rsid w:val="00652CF0"/>
    <w:rsid w:val="00660661"/>
    <w:rsid w:val="0066716B"/>
    <w:rsid w:val="00670357"/>
    <w:rsid w:val="006818EF"/>
    <w:rsid w:val="006866C1"/>
    <w:rsid w:val="00695445"/>
    <w:rsid w:val="00697D14"/>
    <w:rsid w:val="006B064A"/>
    <w:rsid w:val="006C0775"/>
    <w:rsid w:val="006C15C6"/>
    <w:rsid w:val="006D5941"/>
    <w:rsid w:val="006E1BAA"/>
    <w:rsid w:val="006E211A"/>
    <w:rsid w:val="006E3907"/>
    <w:rsid w:val="006E4EBC"/>
    <w:rsid w:val="006F1125"/>
    <w:rsid w:val="006F49C6"/>
    <w:rsid w:val="0070039B"/>
    <w:rsid w:val="007143F9"/>
    <w:rsid w:val="00720B81"/>
    <w:rsid w:val="0073073A"/>
    <w:rsid w:val="00735FDB"/>
    <w:rsid w:val="00737128"/>
    <w:rsid w:val="00742CE2"/>
    <w:rsid w:val="00743A53"/>
    <w:rsid w:val="00752C08"/>
    <w:rsid w:val="00755DD0"/>
    <w:rsid w:val="0076147E"/>
    <w:rsid w:val="00766FC4"/>
    <w:rsid w:val="00772ED8"/>
    <w:rsid w:val="00773765"/>
    <w:rsid w:val="00774ABF"/>
    <w:rsid w:val="00787906"/>
    <w:rsid w:val="007937B5"/>
    <w:rsid w:val="0079664A"/>
    <w:rsid w:val="00796C9F"/>
    <w:rsid w:val="007A2EE0"/>
    <w:rsid w:val="007A4EF3"/>
    <w:rsid w:val="007B0121"/>
    <w:rsid w:val="007C0B60"/>
    <w:rsid w:val="007C6153"/>
    <w:rsid w:val="007E09CB"/>
    <w:rsid w:val="007F0D37"/>
    <w:rsid w:val="007F57D3"/>
    <w:rsid w:val="007F727D"/>
    <w:rsid w:val="007F7E9B"/>
    <w:rsid w:val="008030A6"/>
    <w:rsid w:val="008051FD"/>
    <w:rsid w:val="00807C59"/>
    <w:rsid w:val="00807D60"/>
    <w:rsid w:val="008162F9"/>
    <w:rsid w:val="008204E4"/>
    <w:rsid w:val="008250FF"/>
    <w:rsid w:val="008461E1"/>
    <w:rsid w:val="008547A0"/>
    <w:rsid w:val="00855815"/>
    <w:rsid w:val="0086372D"/>
    <w:rsid w:val="00884D83"/>
    <w:rsid w:val="00887A09"/>
    <w:rsid w:val="00891766"/>
    <w:rsid w:val="008956D2"/>
    <w:rsid w:val="00895CDB"/>
    <w:rsid w:val="008B07C0"/>
    <w:rsid w:val="008C0447"/>
    <w:rsid w:val="008C6760"/>
    <w:rsid w:val="008F514C"/>
    <w:rsid w:val="00901691"/>
    <w:rsid w:val="009051A1"/>
    <w:rsid w:val="009178FE"/>
    <w:rsid w:val="00920D02"/>
    <w:rsid w:val="00925264"/>
    <w:rsid w:val="009256E2"/>
    <w:rsid w:val="0093011B"/>
    <w:rsid w:val="0093080F"/>
    <w:rsid w:val="009368F5"/>
    <w:rsid w:val="00944CAE"/>
    <w:rsid w:val="009479AC"/>
    <w:rsid w:val="009715D0"/>
    <w:rsid w:val="00973ED7"/>
    <w:rsid w:val="0097733B"/>
    <w:rsid w:val="00997883"/>
    <w:rsid w:val="009A1B07"/>
    <w:rsid w:val="009A4FA6"/>
    <w:rsid w:val="009A6B10"/>
    <w:rsid w:val="009C58AA"/>
    <w:rsid w:val="009C73C6"/>
    <w:rsid w:val="009D5850"/>
    <w:rsid w:val="009E15B5"/>
    <w:rsid w:val="009E1B64"/>
    <w:rsid w:val="009E2D73"/>
    <w:rsid w:val="009F50FD"/>
    <w:rsid w:val="00A04D46"/>
    <w:rsid w:val="00A13CD6"/>
    <w:rsid w:val="00A15C08"/>
    <w:rsid w:val="00A16171"/>
    <w:rsid w:val="00A168B4"/>
    <w:rsid w:val="00A24BCC"/>
    <w:rsid w:val="00A3072D"/>
    <w:rsid w:val="00A35AB4"/>
    <w:rsid w:val="00A5004E"/>
    <w:rsid w:val="00A5108C"/>
    <w:rsid w:val="00A510AC"/>
    <w:rsid w:val="00A627C3"/>
    <w:rsid w:val="00A7235B"/>
    <w:rsid w:val="00A73086"/>
    <w:rsid w:val="00A73AAF"/>
    <w:rsid w:val="00A834CB"/>
    <w:rsid w:val="00A84EBA"/>
    <w:rsid w:val="00A9120C"/>
    <w:rsid w:val="00A942CA"/>
    <w:rsid w:val="00A9766B"/>
    <w:rsid w:val="00AA3D92"/>
    <w:rsid w:val="00AA3FF1"/>
    <w:rsid w:val="00AB73AA"/>
    <w:rsid w:val="00AC0A7D"/>
    <w:rsid w:val="00AC29F1"/>
    <w:rsid w:val="00AD69E4"/>
    <w:rsid w:val="00AD7894"/>
    <w:rsid w:val="00AE3F08"/>
    <w:rsid w:val="00AE4AC2"/>
    <w:rsid w:val="00AF0005"/>
    <w:rsid w:val="00AF3D8F"/>
    <w:rsid w:val="00B0470F"/>
    <w:rsid w:val="00B047C3"/>
    <w:rsid w:val="00B10596"/>
    <w:rsid w:val="00B16A61"/>
    <w:rsid w:val="00B1748C"/>
    <w:rsid w:val="00B23714"/>
    <w:rsid w:val="00B30F66"/>
    <w:rsid w:val="00B339C5"/>
    <w:rsid w:val="00B42D2F"/>
    <w:rsid w:val="00B431A0"/>
    <w:rsid w:val="00B4519D"/>
    <w:rsid w:val="00B47E74"/>
    <w:rsid w:val="00B541B8"/>
    <w:rsid w:val="00B57FAC"/>
    <w:rsid w:val="00B67B8E"/>
    <w:rsid w:val="00B7482B"/>
    <w:rsid w:val="00B74DE5"/>
    <w:rsid w:val="00B77143"/>
    <w:rsid w:val="00B8324A"/>
    <w:rsid w:val="00B84DE0"/>
    <w:rsid w:val="00B85181"/>
    <w:rsid w:val="00B86C01"/>
    <w:rsid w:val="00B8799B"/>
    <w:rsid w:val="00B93C57"/>
    <w:rsid w:val="00B93E09"/>
    <w:rsid w:val="00BA3C3F"/>
    <w:rsid w:val="00BC015D"/>
    <w:rsid w:val="00BC229D"/>
    <w:rsid w:val="00BE288B"/>
    <w:rsid w:val="00BF1A03"/>
    <w:rsid w:val="00BF1F0F"/>
    <w:rsid w:val="00BF46E5"/>
    <w:rsid w:val="00BF5A37"/>
    <w:rsid w:val="00C10053"/>
    <w:rsid w:val="00C149DE"/>
    <w:rsid w:val="00C17557"/>
    <w:rsid w:val="00C45AD8"/>
    <w:rsid w:val="00C60AA7"/>
    <w:rsid w:val="00C61C2E"/>
    <w:rsid w:val="00C61E6B"/>
    <w:rsid w:val="00C635A3"/>
    <w:rsid w:val="00C64040"/>
    <w:rsid w:val="00C65530"/>
    <w:rsid w:val="00C70515"/>
    <w:rsid w:val="00C74CDC"/>
    <w:rsid w:val="00C75D10"/>
    <w:rsid w:val="00C82789"/>
    <w:rsid w:val="00C96136"/>
    <w:rsid w:val="00CA00A9"/>
    <w:rsid w:val="00CB1588"/>
    <w:rsid w:val="00CB55FA"/>
    <w:rsid w:val="00CD1E96"/>
    <w:rsid w:val="00CE03B3"/>
    <w:rsid w:val="00CE0A3B"/>
    <w:rsid w:val="00CF622D"/>
    <w:rsid w:val="00D0150A"/>
    <w:rsid w:val="00D043C0"/>
    <w:rsid w:val="00D05F12"/>
    <w:rsid w:val="00D071E6"/>
    <w:rsid w:val="00D0760A"/>
    <w:rsid w:val="00D113BA"/>
    <w:rsid w:val="00D23C1B"/>
    <w:rsid w:val="00D322E6"/>
    <w:rsid w:val="00D40674"/>
    <w:rsid w:val="00D50588"/>
    <w:rsid w:val="00D65A21"/>
    <w:rsid w:val="00D70851"/>
    <w:rsid w:val="00D72330"/>
    <w:rsid w:val="00D743CB"/>
    <w:rsid w:val="00D7482C"/>
    <w:rsid w:val="00D86082"/>
    <w:rsid w:val="00D915A1"/>
    <w:rsid w:val="00DA3508"/>
    <w:rsid w:val="00DA7ADD"/>
    <w:rsid w:val="00DB501C"/>
    <w:rsid w:val="00DD063D"/>
    <w:rsid w:val="00DD0F2C"/>
    <w:rsid w:val="00DD469A"/>
    <w:rsid w:val="00DE07AF"/>
    <w:rsid w:val="00DE114A"/>
    <w:rsid w:val="00DE52F1"/>
    <w:rsid w:val="00DF2A9D"/>
    <w:rsid w:val="00E1172A"/>
    <w:rsid w:val="00E16955"/>
    <w:rsid w:val="00E24340"/>
    <w:rsid w:val="00E36539"/>
    <w:rsid w:val="00E37DAA"/>
    <w:rsid w:val="00E471E2"/>
    <w:rsid w:val="00E4780C"/>
    <w:rsid w:val="00E54363"/>
    <w:rsid w:val="00E7070B"/>
    <w:rsid w:val="00E81852"/>
    <w:rsid w:val="00E93B4F"/>
    <w:rsid w:val="00E94CBF"/>
    <w:rsid w:val="00EA3D1C"/>
    <w:rsid w:val="00EA6393"/>
    <w:rsid w:val="00EC1DBA"/>
    <w:rsid w:val="00ED718A"/>
    <w:rsid w:val="00EE5B89"/>
    <w:rsid w:val="00F05208"/>
    <w:rsid w:val="00F06CA2"/>
    <w:rsid w:val="00F108DF"/>
    <w:rsid w:val="00F12542"/>
    <w:rsid w:val="00F23A94"/>
    <w:rsid w:val="00F2656D"/>
    <w:rsid w:val="00F26FBF"/>
    <w:rsid w:val="00F30251"/>
    <w:rsid w:val="00F314D7"/>
    <w:rsid w:val="00F35385"/>
    <w:rsid w:val="00F549C8"/>
    <w:rsid w:val="00F56F41"/>
    <w:rsid w:val="00F7090C"/>
    <w:rsid w:val="00F73A4F"/>
    <w:rsid w:val="00F8560C"/>
    <w:rsid w:val="00F8685B"/>
    <w:rsid w:val="00F94FB5"/>
    <w:rsid w:val="00FA0E6E"/>
    <w:rsid w:val="00FA23C1"/>
    <w:rsid w:val="00FA3F41"/>
    <w:rsid w:val="00FB3B9C"/>
    <w:rsid w:val="00FB6D7C"/>
    <w:rsid w:val="00FC3C73"/>
    <w:rsid w:val="00FE18D8"/>
    <w:rsid w:val="00FE486E"/>
    <w:rsid w:val="00FF037A"/>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E39D5C"/>
  <w15:docId w15:val="{2209EA2A-04DF-471A-8C15-7283D4FB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C45AD8"/>
    <w:pPr>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660661"/>
    <w:pPr>
      <w:widowControl/>
      <w:spacing w:after="0" w:line="240" w:lineRule="auto"/>
      <w:ind w:left="720"/>
    </w:pPr>
    <w:rPr>
      <w:rFonts w:eastAsiaTheme="minorHAnsi" w:cs="Arial"/>
      <w:color w:val="auto"/>
      <w:szCs w:val="22"/>
      <w:lang w:eastAsia="en-US"/>
    </w:rPr>
  </w:style>
  <w:style w:type="character" w:styleId="Hyperlink">
    <w:name w:val="Hyperlink"/>
    <w:basedOn w:val="Absatz-Standardschriftart"/>
    <w:uiPriority w:val="99"/>
    <w:unhideWhenUsed/>
    <w:rsid w:val="003F507C"/>
    <w:rPr>
      <w:color w:val="FFFFFF" w:themeColor="hyperlink"/>
      <w:u w:val="single"/>
    </w:rPr>
  </w:style>
  <w:style w:type="character" w:styleId="Kommentarzeichen">
    <w:name w:val="annotation reference"/>
    <w:basedOn w:val="Absatz-Standardschriftart"/>
    <w:uiPriority w:val="99"/>
    <w:semiHidden/>
    <w:unhideWhenUsed/>
    <w:rsid w:val="0059612A"/>
    <w:rPr>
      <w:sz w:val="16"/>
      <w:szCs w:val="16"/>
    </w:rPr>
  </w:style>
  <w:style w:type="paragraph" w:styleId="Kommentartext">
    <w:name w:val="annotation text"/>
    <w:basedOn w:val="Standard"/>
    <w:link w:val="KommentartextZchn"/>
    <w:uiPriority w:val="99"/>
    <w:semiHidden/>
    <w:unhideWhenUsed/>
    <w:rsid w:val="0059612A"/>
    <w:pPr>
      <w:spacing w:line="240" w:lineRule="auto"/>
    </w:pPr>
    <w:rPr>
      <w:sz w:val="20"/>
    </w:rPr>
  </w:style>
  <w:style w:type="character" w:customStyle="1" w:styleId="KommentartextZchn">
    <w:name w:val="Kommentartext Zchn"/>
    <w:basedOn w:val="Absatz-Standardschriftart"/>
    <w:link w:val="Kommentartext"/>
    <w:uiPriority w:val="99"/>
    <w:semiHidden/>
    <w:rsid w:val="0059612A"/>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59612A"/>
    <w:rPr>
      <w:b/>
      <w:bCs/>
    </w:rPr>
  </w:style>
  <w:style w:type="character" w:customStyle="1" w:styleId="KommentarthemaZchn">
    <w:name w:val="Kommentarthema Zchn"/>
    <w:basedOn w:val="KommentartextZchn"/>
    <w:link w:val="Kommentarthema"/>
    <w:uiPriority w:val="99"/>
    <w:semiHidden/>
    <w:rsid w:val="0059612A"/>
    <w:rPr>
      <w:rFonts w:ascii="Arial" w:hAnsi="Arial"/>
      <w:b/>
      <w:bCs/>
      <w:color w:val="000000" w:themeColor="text1"/>
    </w:rPr>
  </w:style>
  <w:style w:type="table" w:styleId="Tabellenraster">
    <w:name w:val="Table Grid"/>
    <w:basedOn w:val="NormaleTabelle"/>
    <w:uiPriority w:val="59"/>
    <w:rsid w:val="00615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iftKapitel">
    <w:name w:val="Überschrift Kapitel"/>
    <w:basedOn w:val="Standard"/>
    <w:link w:val="berschriftKapitelZchn"/>
    <w:qFormat/>
    <w:rsid w:val="00B23714"/>
    <w:pPr>
      <w:spacing w:before="600" w:after="240"/>
    </w:pPr>
    <w:rPr>
      <w:b/>
      <w:color w:val="FFFFFF" w:themeColor="background2"/>
      <w:sz w:val="28"/>
    </w:rPr>
  </w:style>
  <w:style w:type="character" w:customStyle="1" w:styleId="berschriftKapitelZchn">
    <w:name w:val="Überschrift Kapitel Zchn"/>
    <w:basedOn w:val="Absatz-Standardschriftart"/>
    <w:link w:val="berschriftKapitel"/>
    <w:rsid w:val="00B23714"/>
    <w:rPr>
      <w:rFonts w:ascii="Arial" w:hAnsi="Arial"/>
      <w:b/>
      <w:color w:val="FFFFFF" w:themeColor="background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58191">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837383853">
      <w:bodyDiv w:val="1"/>
      <w:marLeft w:val="0"/>
      <w:marRight w:val="0"/>
      <w:marTop w:val="0"/>
      <w:marBottom w:val="0"/>
      <w:divBdr>
        <w:top w:val="none" w:sz="0" w:space="0" w:color="auto"/>
        <w:left w:val="none" w:sz="0" w:space="0" w:color="auto"/>
        <w:bottom w:val="none" w:sz="0" w:space="0" w:color="auto"/>
        <w:right w:val="none" w:sz="0" w:space="0" w:color="auto"/>
      </w:divBdr>
    </w:div>
    <w:div w:id="207581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567</Words>
  <Characters>3555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Fahlbusch, Jens</cp:lastModifiedBy>
  <cp:revision>3</cp:revision>
  <cp:lastPrinted>2020-01-20T13:21:00Z</cp:lastPrinted>
  <dcterms:created xsi:type="dcterms:W3CDTF">2020-09-24T06:03:00Z</dcterms:created>
  <dcterms:modified xsi:type="dcterms:W3CDTF">2020-09-24T06:03:00Z</dcterms:modified>
</cp:coreProperties>
</file>