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5A2967" w14:textId="0D4DBE18" w:rsidR="00181328" w:rsidRPr="00E36539" w:rsidRDefault="003E0735" w:rsidP="00F2656D">
      <w:pPr>
        <w:pStyle w:val="berschrift3"/>
      </w:pPr>
      <w:r>
        <w:t xml:space="preserve">DACH+HOLZ 2020 </w:t>
      </w:r>
    </w:p>
    <w:p w14:paraId="3E222E23" w14:textId="09995272" w:rsidR="003E0735" w:rsidRDefault="003E0735" w:rsidP="008F691C">
      <w:pPr>
        <w:widowControl/>
        <w:spacing w:after="0"/>
        <w:rPr>
          <w:b/>
          <w:color w:val="00A0DC" w:themeColor="accent1"/>
          <w:sz w:val="32"/>
        </w:rPr>
      </w:pPr>
      <w:r>
        <w:rPr>
          <w:b/>
          <w:color w:val="00A0DC" w:themeColor="accent1"/>
          <w:sz w:val="32"/>
        </w:rPr>
        <w:t>Wirtschaftliche und flexible</w:t>
      </w:r>
      <w:r w:rsidR="00734A07">
        <w:rPr>
          <w:b/>
          <w:color w:val="00A0DC" w:themeColor="accent1"/>
          <w:sz w:val="32"/>
        </w:rPr>
        <w:t xml:space="preserve"> Lösungen eröffnen</w:t>
      </w:r>
      <w:r w:rsidRPr="003E0735">
        <w:rPr>
          <w:b/>
          <w:color w:val="00A0DC" w:themeColor="accent1"/>
          <w:sz w:val="32"/>
        </w:rPr>
        <w:t xml:space="preserve"> </w:t>
      </w:r>
      <w:proofErr w:type="spellStart"/>
      <w:r w:rsidRPr="003E0735">
        <w:rPr>
          <w:b/>
          <w:color w:val="00A0DC" w:themeColor="accent1"/>
          <w:sz w:val="32"/>
        </w:rPr>
        <w:t>Zimmer</w:t>
      </w:r>
      <w:r w:rsidR="00734A07">
        <w:rPr>
          <w:b/>
          <w:color w:val="00A0DC" w:themeColor="accent1"/>
          <w:sz w:val="32"/>
        </w:rPr>
        <w:t>eien</w:t>
      </w:r>
      <w:proofErr w:type="spellEnd"/>
      <w:r w:rsidRPr="003E0735">
        <w:rPr>
          <w:b/>
          <w:color w:val="00A0DC" w:themeColor="accent1"/>
          <w:sz w:val="32"/>
        </w:rPr>
        <w:t xml:space="preserve"> neue Möglichkeiten </w:t>
      </w:r>
    </w:p>
    <w:p w14:paraId="401786DA" w14:textId="77777777" w:rsidR="003E0735" w:rsidRDefault="003E0735" w:rsidP="008F691C">
      <w:pPr>
        <w:widowControl/>
        <w:spacing w:after="0"/>
        <w:rPr>
          <w:b/>
          <w:color w:val="00A0DC" w:themeColor="accent1"/>
          <w:sz w:val="32"/>
        </w:rPr>
      </w:pPr>
    </w:p>
    <w:p w14:paraId="62F9A09A" w14:textId="43CA0E4F" w:rsidR="000B5EEA" w:rsidRDefault="00D57B57" w:rsidP="003E0735">
      <w:pPr>
        <w:widowControl/>
        <w:spacing w:after="0"/>
      </w:pPr>
      <w:r>
        <w:t>Auf der DACH+HOLZ 2020 präsentiert WEINMANN Lösungen für den Zimmerer. Damit ermöglicht WEINMANN auch kleinen und mittelständischen Betrieben den Einstieg in die Automatisierung und die Möglichkeit den Vorfertigungsgrad zu erhöhen. Bereits geringe Stückzahlen werden profitabel hergestellt und dabei eine hohe Flexibilität bei den zu bearbeitenden Elementen gewährleistet.</w:t>
      </w:r>
    </w:p>
    <w:p w14:paraId="3993CCFC" w14:textId="77777777" w:rsidR="003E0735" w:rsidRPr="003E0735" w:rsidRDefault="003E0735" w:rsidP="003E0735">
      <w:pPr>
        <w:widowControl/>
        <w:spacing w:after="0"/>
      </w:pPr>
    </w:p>
    <w:p w14:paraId="03F78EDA" w14:textId="298E180C" w:rsidR="000B5EEA" w:rsidRPr="00982D79" w:rsidRDefault="000B5EEA" w:rsidP="000B5EEA">
      <w:pPr>
        <w:pStyle w:val="Listenabsatz"/>
        <w:numPr>
          <w:ilvl w:val="0"/>
          <w:numId w:val="35"/>
        </w:numPr>
        <w:rPr>
          <w:b/>
          <w:color w:val="001941" w:themeColor="text2"/>
        </w:rPr>
      </w:pPr>
      <w:r>
        <w:rPr>
          <w:b/>
          <w:color w:val="001941" w:themeColor="text2"/>
        </w:rPr>
        <w:t>Zimmermeisterbrücke WALLTEQ M-120</w:t>
      </w:r>
    </w:p>
    <w:p w14:paraId="25431842" w14:textId="6746B8BD" w:rsidR="000B5EEA" w:rsidRDefault="000B5EEA" w:rsidP="000B5EEA">
      <w:pPr>
        <w:pStyle w:val="Listenabsatz"/>
        <w:numPr>
          <w:ilvl w:val="0"/>
          <w:numId w:val="35"/>
        </w:numPr>
        <w:rPr>
          <w:b/>
          <w:color w:val="001941" w:themeColor="text2"/>
        </w:rPr>
      </w:pPr>
      <w:r>
        <w:rPr>
          <w:b/>
          <w:color w:val="001941" w:themeColor="text2"/>
        </w:rPr>
        <w:t>Zimmermeistertisch BUILDTEQ A-500</w:t>
      </w:r>
    </w:p>
    <w:p w14:paraId="1F2A1AFB" w14:textId="064C7116" w:rsidR="000B5EEA" w:rsidRDefault="008F691C" w:rsidP="000B5EEA">
      <w:pPr>
        <w:pStyle w:val="Listenabsatz"/>
        <w:numPr>
          <w:ilvl w:val="0"/>
          <w:numId w:val="35"/>
        </w:numPr>
        <w:rPr>
          <w:b/>
          <w:color w:val="001941" w:themeColor="text2"/>
        </w:rPr>
      </w:pPr>
      <w:proofErr w:type="spellStart"/>
      <w:r>
        <w:rPr>
          <w:b/>
          <w:color w:val="001941" w:themeColor="text2"/>
        </w:rPr>
        <w:t>fastenerSwitch</w:t>
      </w:r>
      <w:proofErr w:type="spellEnd"/>
    </w:p>
    <w:p w14:paraId="3D9B03DA" w14:textId="7887B7C2" w:rsidR="00D57B57" w:rsidRPr="001E141C" w:rsidRDefault="00D57B57" w:rsidP="000B5EEA">
      <w:pPr>
        <w:pStyle w:val="Listenabsatz"/>
        <w:numPr>
          <w:ilvl w:val="0"/>
          <w:numId w:val="35"/>
        </w:numPr>
        <w:rPr>
          <w:b/>
          <w:color w:val="001941" w:themeColor="text2"/>
        </w:rPr>
      </w:pPr>
      <w:r>
        <w:rPr>
          <w:b/>
          <w:color w:val="001941" w:themeColor="text2"/>
        </w:rPr>
        <w:t xml:space="preserve">Tapio / Digital </w:t>
      </w:r>
      <w:proofErr w:type="spellStart"/>
      <w:r>
        <w:rPr>
          <w:b/>
          <w:color w:val="001941" w:themeColor="text2"/>
        </w:rPr>
        <w:t>Assistents</w:t>
      </w:r>
      <w:proofErr w:type="spellEnd"/>
      <w:r>
        <w:rPr>
          <w:b/>
          <w:color w:val="001941" w:themeColor="text2"/>
        </w:rPr>
        <w:t xml:space="preserve"> </w:t>
      </w:r>
    </w:p>
    <w:p w14:paraId="0EBDAE06" w14:textId="77777777" w:rsidR="000B5EEA" w:rsidRDefault="000B5EEA" w:rsidP="00982D79">
      <w:pPr>
        <w:widowControl/>
        <w:spacing w:after="0"/>
      </w:pPr>
    </w:p>
    <w:p w14:paraId="08E58C4B" w14:textId="240830D7" w:rsidR="000B5EEA" w:rsidRDefault="008F691C" w:rsidP="000B5EEA">
      <w:pPr>
        <w:widowControl/>
        <w:spacing w:after="0"/>
        <w:rPr>
          <w:color w:val="001941" w:themeColor="text2"/>
        </w:rPr>
      </w:pPr>
      <w:proofErr w:type="spellStart"/>
      <w:r>
        <w:rPr>
          <w:b/>
          <w:color w:val="001941" w:themeColor="text2"/>
        </w:rPr>
        <w:t>f</w:t>
      </w:r>
      <w:r w:rsidR="000B5EEA">
        <w:rPr>
          <w:b/>
          <w:color w:val="001941" w:themeColor="text2"/>
        </w:rPr>
        <w:t>astenerSwitch</w:t>
      </w:r>
      <w:proofErr w:type="spellEnd"/>
      <w:r w:rsidR="000B5EEA">
        <w:rPr>
          <w:b/>
          <w:color w:val="001941" w:themeColor="text2"/>
        </w:rPr>
        <w:t xml:space="preserve"> – Schnellwechsel von </w:t>
      </w:r>
      <w:proofErr w:type="spellStart"/>
      <w:r w:rsidR="000B5EEA">
        <w:rPr>
          <w:b/>
          <w:color w:val="001941" w:themeColor="text2"/>
        </w:rPr>
        <w:t>Befestigern</w:t>
      </w:r>
      <w:proofErr w:type="spellEnd"/>
    </w:p>
    <w:p w14:paraId="5E5D3E14" w14:textId="0C546E38" w:rsidR="0018554D" w:rsidRDefault="00EB1C9B" w:rsidP="00EB1C9B">
      <w:pPr>
        <w:widowControl/>
        <w:spacing w:after="0"/>
      </w:pPr>
      <w:r>
        <w:t xml:space="preserve">Das neu entwickelte Schnellwechselsystem für die Multifunktionsbrücke ermöglicht höchste Flexibilität bei Wahl und Einsatz verschiedener Befestigungsgeräte. Auf einer separaten Station stehen – zusätzlich zu den an der Multifunktionsbrücke verfügbaren Geräten – vier </w:t>
      </w:r>
      <w:r w:rsidR="00757361">
        <w:t>weitere</w:t>
      </w:r>
      <w:r>
        <w:t xml:space="preserve"> Befestigungsaggregate zur Verfügung. Je nach Material wechselt die Multifunktionsbrücke anhand des Datensatzes das benötigte Befestigungsgerät vollautomatisch ein. </w:t>
      </w:r>
      <w:r w:rsidR="0018554D">
        <w:t>Mit 500 mm Länge, erhöht sich der benötigte Platzbedarf dabei nur geringfügig. Die ideale Lösung auch für kleinere Betriebe, um eine hohe Vielfalt bei der Wahl der Befestigungsgeräte zu erhalten.</w:t>
      </w:r>
    </w:p>
    <w:p w14:paraId="0C3C6CEC" w14:textId="77777777" w:rsidR="00FC587F" w:rsidRDefault="00FC587F" w:rsidP="00EB1C9B">
      <w:pPr>
        <w:widowControl/>
        <w:spacing w:after="0"/>
      </w:pPr>
    </w:p>
    <w:p w14:paraId="46822C52" w14:textId="1587746E" w:rsidR="0018554D" w:rsidRPr="00AD2545" w:rsidRDefault="00FC587F" w:rsidP="00EB1C9B">
      <w:pPr>
        <w:widowControl/>
        <w:spacing w:after="0"/>
        <w:rPr>
          <w:b/>
          <w:color w:val="001941" w:themeColor="text2"/>
        </w:rPr>
      </w:pPr>
      <w:r>
        <w:rPr>
          <w:b/>
          <w:color w:val="001941" w:themeColor="text2"/>
        </w:rPr>
        <w:t>Die</w:t>
      </w:r>
      <w:r w:rsidR="0018554D" w:rsidRPr="00AD2545">
        <w:rPr>
          <w:b/>
          <w:color w:val="001941" w:themeColor="text2"/>
        </w:rPr>
        <w:t xml:space="preserve"> Vorteile:</w:t>
      </w:r>
    </w:p>
    <w:p w14:paraId="25DA7B12" w14:textId="12DCADBE" w:rsidR="0018554D" w:rsidRDefault="00FC587F" w:rsidP="0018554D">
      <w:pPr>
        <w:pStyle w:val="Listenabsatz"/>
        <w:widowControl/>
        <w:numPr>
          <w:ilvl w:val="0"/>
          <w:numId w:val="40"/>
        </w:numPr>
        <w:spacing w:after="0"/>
      </w:pPr>
      <w:r>
        <w:t>Wesentliche Zeitersparnis</w:t>
      </w:r>
      <w:r w:rsidR="0018554D">
        <w:t xml:space="preserve"> beim Einwechseln der Befestigungsaggregate. Der automatische Wechselvorgang erfolgt innerhalb nur einer Minute.</w:t>
      </w:r>
    </w:p>
    <w:p w14:paraId="7B5E0E99" w14:textId="74D79EDF" w:rsidR="00EB1C9B" w:rsidRDefault="00EB1C9B" w:rsidP="0018554D">
      <w:pPr>
        <w:pStyle w:val="Listenabsatz"/>
        <w:widowControl/>
        <w:numPr>
          <w:ilvl w:val="0"/>
          <w:numId w:val="40"/>
        </w:numPr>
        <w:spacing w:after="0"/>
      </w:pPr>
      <w:r>
        <w:t xml:space="preserve">Stillstandzeiten und Rüstzeiten werden minimiert, </w:t>
      </w:r>
      <w:r w:rsidR="0018554D">
        <w:t>d</w:t>
      </w:r>
      <w:r w:rsidR="00A152A4">
        <w:t xml:space="preserve">ie Maschinenverfügbarkeit wird um bis zu 15 % erhöht. </w:t>
      </w:r>
      <w:r>
        <w:t xml:space="preserve"> </w:t>
      </w:r>
    </w:p>
    <w:p w14:paraId="0EF6BC03" w14:textId="6A68A754" w:rsidR="0018554D" w:rsidRDefault="0018554D" w:rsidP="0018554D">
      <w:pPr>
        <w:pStyle w:val="Listenabsatz"/>
        <w:widowControl/>
        <w:numPr>
          <w:ilvl w:val="0"/>
          <w:numId w:val="40"/>
        </w:numPr>
        <w:spacing w:after="0"/>
      </w:pPr>
      <w:r>
        <w:lastRenderedPageBreak/>
        <w:t>Hohe Flexibilität</w:t>
      </w:r>
      <w:r w:rsidR="00AD2545">
        <w:t xml:space="preserve"> – für jedes Material das richtige Befestigungsaggregat. Der jeweilig benötigte Winkel der Klammergeräte wird automatisiert von 0-90° eingestellt.</w:t>
      </w:r>
    </w:p>
    <w:p w14:paraId="49012FFB" w14:textId="5BD7096A" w:rsidR="003E0443" w:rsidRDefault="003E0735" w:rsidP="00581008">
      <w:pPr>
        <w:widowControl/>
        <w:spacing w:after="0"/>
        <w:rPr>
          <w:b/>
          <w:sz w:val="20"/>
        </w:rPr>
      </w:pPr>
      <w:r w:rsidRPr="003E0735">
        <w:rPr>
          <w:b/>
          <w:noProof/>
          <w:sz w:val="20"/>
        </w:rPr>
        <w:drawing>
          <wp:inline distT="0" distB="0" distL="0" distR="0" wp14:anchorId="30FDCE9C" wp14:editId="1DB6B55D">
            <wp:extent cx="5400675" cy="4051280"/>
            <wp:effectExtent l="0" t="0" r="0" b="6985"/>
            <wp:docPr id="8" name="Grafik 8" descr="X:\VK32\3_VMS\Marketing\Bilder\Maschinenbilder\WALLTEQ\Ausstattung\fastenerSwitch\WALLTEQ-fastenerSwitch-weinman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32\3_VMS\Marketing\Bilder\Maschinenbilder\WALLTEQ\Ausstattung\fastenerSwitch\WALLTEQ-fastenerSwitch-weinman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675" cy="4051280"/>
                    </a:xfrm>
                    <a:prstGeom prst="rect">
                      <a:avLst/>
                    </a:prstGeom>
                    <a:noFill/>
                    <a:ln>
                      <a:noFill/>
                    </a:ln>
                  </pic:spPr>
                </pic:pic>
              </a:graphicData>
            </a:graphic>
          </wp:inline>
        </w:drawing>
      </w:r>
      <w:r w:rsidR="00757361">
        <w:rPr>
          <w:b/>
          <w:sz w:val="20"/>
        </w:rPr>
        <w:t xml:space="preserve"> </w:t>
      </w:r>
    </w:p>
    <w:p w14:paraId="4BE83CEC" w14:textId="1ACE8CFD" w:rsidR="00581008" w:rsidRDefault="003E0735" w:rsidP="00581008">
      <w:pPr>
        <w:widowControl/>
        <w:spacing w:after="0"/>
      </w:pPr>
      <w:r>
        <w:rPr>
          <w:b/>
          <w:sz w:val="20"/>
        </w:rPr>
        <w:t>Bild 1</w:t>
      </w:r>
      <w:r w:rsidR="00114318" w:rsidRPr="00581008">
        <w:rPr>
          <w:b/>
          <w:sz w:val="20"/>
        </w:rPr>
        <w:t>:</w:t>
      </w:r>
      <w:r w:rsidR="00114318" w:rsidRPr="00581008">
        <w:rPr>
          <w:sz w:val="20"/>
        </w:rPr>
        <w:t xml:space="preserve"> </w:t>
      </w:r>
      <w:proofErr w:type="spellStart"/>
      <w:r w:rsidR="00114318">
        <w:rPr>
          <w:sz w:val="20"/>
        </w:rPr>
        <w:t>fastenerSwitch</w:t>
      </w:r>
      <w:proofErr w:type="spellEnd"/>
      <w:r w:rsidR="00114318">
        <w:rPr>
          <w:sz w:val="20"/>
        </w:rPr>
        <w:t xml:space="preserve"> – Schnellwechselsystem bietet Platz für bis zu 4 Befestigungsgeräte.</w:t>
      </w:r>
    </w:p>
    <w:p w14:paraId="0029E4B7" w14:textId="77777777" w:rsidR="000B5EEA" w:rsidRDefault="000B5EEA" w:rsidP="000B5EEA">
      <w:pPr>
        <w:widowControl/>
        <w:spacing w:after="0"/>
      </w:pPr>
    </w:p>
    <w:p w14:paraId="3C89F9B3" w14:textId="47C5C450" w:rsidR="00F13E82" w:rsidRDefault="00F13E82" w:rsidP="00982D79">
      <w:pPr>
        <w:widowControl/>
        <w:spacing w:after="0"/>
        <w:rPr>
          <w:color w:val="001941" w:themeColor="text2"/>
        </w:rPr>
      </w:pPr>
      <w:r w:rsidRPr="00F13E82">
        <w:rPr>
          <w:b/>
          <w:color w:val="001941" w:themeColor="text2"/>
        </w:rPr>
        <w:t>Zimmermeister</w:t>
      </w:r>
      <w:r w:rsidR="00F53686">
        <w:rPr>
          <w:b/>
          <w:color w:val="001941" w:themeColor="text2"/>
        </w:rPr>
        <w:t>-B</w:t>
      </w:r>
      <w:r w:rsidRPr="00F13E82">
        <w:rPr>
          <w:b/>
          <w:color w:val="001941" w:themeColor="text2"/>
        </w:rPr>
        <w:t>rücke WALLTEQ M-120</w:t>
      </w:r>
      <w:r w:rsidRPr="00F13E82">
        <w:rPr>
          <w:color w:val="001941" w:themeColor="text2"/>
        </w:rPr>
        <w:t xml:space="preserve"> </w:t>
      </w:r>
      <w:r w:rsidR="00256BAD">
        <w:rPr>
          <w:color w:val="001941" w:themeColor="text2"/>
        </w:rPr>
        <w:t xml:space="preserve">– </w:t>
      </w:r>
      <w:r w:rsidR="00256BAD">
        <w:rPr>
          <w:b/>
          <w:color w:val="001941" w:themeColor="text2"/>
        </w:rPr>
        <w:t>Geringe Stückzahlen in Losgröße 1</w:t>
      </w:r>
    </w:p>
    <w:p w14:paraId="5A25CA38" w14:textId="15AD9414" w:rsidR="00D17BB9" w:rsidRDefault="00373464" w:rsidP="00982D79">
      <w:pPr>
        <w:widowControl/>
        <w:spacing w:after="0"/>
        <w:rPr>
          <w:color w:val="auto"/>
        </w:rPr>
      </w:pPr>
      <w:r>
        <w:t xml:space="preserve">Für das Fertigen von Wand-, Dach-, Decken- und Giebel-Elementen bietet WEINMANN mit der </w:t>
      </w:r>
      <w:r w:rsidRPr="00F13E82">
        <w:t xml:space="preserve">Zimmermeisterbrücke </w:t>
      </w:r>
      <w:r w:rsidR="00982D79" w:rsidRPr="00F13E82">
        <w:t>WALLTEQ M-120</w:t>
      </w:r>
      <w:r w:rsidRPr="00F13E82">
        <w:t xml:space="preserve"> </w:t>
      </w:r>
      <w:r>
        <w:t>eine Maschine</w:t>
      </w:r>
      <w:r w:rsidR="00E11EC7">
        <w:t>,</w:t>
      </w:r>
      <w:r>
        <w:t xml:space="preserve"> die bereits bei kleinen Stückzahlen hocheffizient arbeitet. Ausgestattet mit Aufnahmen für Klammer- bzw. Nagelgeräte und einem Fräsaggregat wird das automatische </w:t>
      </w:r>
      <w:r w:rsidR="00F13E82">
        <w:t xml:space="preserve">Befestigen und Bearbeiten der Beplankung ermöglicht. Neben Öffnungen für Fenster, </w:t>
      </w:r>
      <w:r w:rsidR="00F13E82" w:rsidRPr="00256BAD">
        <w:rPr>
          <w:color w:val="auto"/>
        </w:rPr>
        <w:t xml:space="preserve">Türen oder Steckdosen zählen dazu auch freie Formen wie Kreise, Kurven oder Schrägschnitte. Das Ergebnis sind Elemente in hoher Maßhaltigkeit. </w:t>
      </w:r>
      <w:r w:rsidR="00734A07">
        <w:rPr>
          <w:color w:val="auto"/>
        </w:rPr>
        <w:br/>
      </w:r>
      <w:r w:rsidRPr="00256BAD">
        <w:rPr>
          <w:color w:val="auto"/>
        </w:rPr>
        <w:t>Die WALLTEQ M-120 bietet mit geringen Anschaffungskosten ein hervorragendes Preis-Leistungs-Verhältnis und ist die perfekte Einstiegslösung für kleine und mitt</w:t>
      </w:r>
      <w:r w:rsidR="00256BAD" w:rsidRPr="00256BAD">
        <w:rPr>
          <w:color w:val="auto"/>
        </w:rPr>
        <w:t>elständische Zimmereibetriebe</w:t>
      </w:r>
      <w:r w:rsidRPr="00256BAD">
        <w:rPr>
          <w:color w:val="auto"/>
        </w:rPr>
        <w:t>.</w:t>
      </w:r>
    </w:p>
    <w:p w14:paraId="71D012D0" w14:textId="77777777" w:rsidR="003E0443" w:rsidRDefault="003E0443" w:rsidP="003E0443">
      <w:pPr>
        <w:rPr>
          <w:b/>
          <w:color w:val="001941" w:themeColor="text2"/>
        </w:rPr>
      </w:pPr>
    </w:p>
    <w:p w14:paraId="180BCB1D" w14:textId="4C54F1E1" w:rsidR="003E0443" w:rsidRPr="00D96756" w:rsidRDefault="003E0443" w:rsidP="003E0443">
      <w:pPr>
        <w:rPr>
          <w:b/>
          <w:color w:val="001941" w:themeColor="text2"/>
        </w:rPr>
      </w:pPr>
      <w:r w:rsidRPr="00D96756">
        <w:rPr>
          <w:b/>
          <w:color w:val="001941" w:themeColor="text2"/>
        </w:rPr>
        <w:t>Ihre Vorteile in der Praxis:</w:t>
      </w:r>
    </w:p>
    <w:p w14:paraId="177BCC23" w14:textId="3B5451DB" w:rsidR="003E0443" w:rsidRDefault="00E11EC7" w:rsidP="003E0443">
      <w:pPr>
        <w:pStyle w:val="Listenabsatz"/>
        <w:numPr>
          <w:ilvl w:val="0"/>
          <w:numId w:val="42"/>
        </w:numPr>
      </w:pPr>
      <w:r>
        <w:t xml:space="preserve">Elemente in konstant hoher Qualität: </w:t>
      </w:r>
      <w:r>
        <w:br/>
        <w:t>Präzises Bearbeiten mit CNC-Technologie</w:t>
      </w:r>
    </w:p>
    <w:p w14:paraId="035321D3" w14:textId="1E46EBEC" w:rsidR="003E0443" w:rsidRDefault="00E11EC7" w:rsidP="003E0443">
      <w:pPr>
        <w:pStyle w:val="Listenabsatz"/>
        <w:numPr>
          <w:ilvl w:val="0"/>
          <w:numId w:val="42"/>
        </w:numPr>
      </w:pPr>
      <w:r>
        <w:t>Fertigung in Losgröße 1:</w:t>
      </w:r>
      <w:r>
        <w:br/>
      </w:r>
      <w:r w:rsidR="003E0443">
        <w:t>Flexibles Herstellen verschiedenster Elemente ohne Umrüstzeiten</w:t>
      </w:r>
    </w:p>
    <w:p w14:paraId="27455D97" w14:textId="5963579B" w:rsidR="003E0443" w:rsidRDefault="00E11EC7" w:rsidP="003E0443">
      <w:pPr>
        <w:pStyle w:val="Listenabsatz"/>
        <w:numPr>
          <w:ilvl w:val="0"/>
          <w:numId w:val="42"/>
        </w:numPr>
      </w:pPr>
      <w:r>
        <w:t>Hohe Wirtschaftlichkeit:</w:t>
      </w:r>
      <w:r>
        <w:br/>
        <w:t>Profitables Fertigen von geringen Stückzahlen</w:t>
      </w:r>
    </w:p>
    <w:p w14:paraId="2B243DB4" w14:textId="60E90B6C" w:rsidR="003E0443" w:rsidRDefault="003E0443" w:rsidP="003E0443">
      <w:pPr>
        <w:pStyle w:val="Listenabsatz"/>
        <w:numPr>
          <w:ilvl w:val="0"/>
          <w:numId w:val="42"/>
        </w:numPr>
      </w:pPr>
      <w:r>
        <w:t>Leicht integrierbar in Fertigungshallen durch geringen Platzbedarf</w:t>
      </w:r>
      <w:r w:rsidR="00E11EC7">
        <w:t>:</w:t>
      </w:r>
      <w:r w:rsidR="00E11EC7">
        <w:br/>
        <w:t>Elemente bis zu 12 m werden auf nur 90 m² produziert</w:t>
      </w:r>
    </w:p>
    <w:p w14:paraId="67680F90" w14:textId="6FD71577" w:rsidR="003E0735" w:rsidRDefault="003E0735" w:rsidP="003E0735"/>
    <w:p w14:paraId="295F7769" w14:textId="1782D645" w:rsidR="003E0735" w:rsidRDefault="003E0735" w:rsidP="003E0735">
      <w:r w:rsidRPr="003E0735">
        <w:rPr>
          <w:noProof/>
        </w:rPr>
        <w:drawing>
          <wp:inline distT="0" distB="0" distL="0" distR="0" wp14:anchorId="7FBC06B4" wp14:editId="22A0D466">
            <wp:extent cx="5400040" cy="3133725"/>
            <wp:effectExtent l="0" t="0" r="0" b="9525"/>
            <wp:docPr id="9" name="Grafik 9" descr="X:\VK32\3_VMS\Marketing\Bilder\Kundenbilder\Genehmigte Kundenbilder\Hänsler-DE\IMG_5426_r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32\3_VMS\Marketing\Bilder\Kundenbilder\Genehmigte Kundenbilder\Hänsler-DE\IMG_5426_ret.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5410" b="17216"/>
                    <a:stretch/>
                  </pic:blipFill>
                  <pic:spPr bwMode="auto">
                    <a:xfrm>
                      <a:off x="0" y="0"/>
                      <a:ext cx="5400675" cy="3134094"/>
                    </a:xfrm>
                    <a:prstGeom prst="rect">
                      <a:avLst/>
                    </a:prstGeom>
                    <a:noFill/>
                    <a:ln>
                      <a:noFill/>
                    </a:ln>
                    <a:extLst>
                      <a:ext uri="{53640926-AAD7-44D8-BBD7-CCE9431645EC}">
                        <a14:shadowObscured xmlns:a14="http://schemas.microsoft.com/office/drawing/2010/main"/>
                      </a:ext>
                    </a:extLst>
                  </pic:spPr>
                </pic:pic>
              </a:graphicData>
            </a:graphic>
          </wp:inline>
        </w:drawing>
      </w:r>
    </w:p>
    <w:p w14:paraId="1162CA7E" w14:textId="6F70D767" w:rsidR="003E0735" w:rsidRDefault="003E0735" w:rsidP="003E0735">
      <w:pPr>
        <w:widowControl/>
        <w:spacing w:after="0"/>
      </w:pPr>
      <w:r>
        <w:rPr>
          <w:b/>
          <w:sz w:val="20"/>
        </w:rPr>
        <w:t>Bild 2</w:t>
      </w:r>
      <w:r w:rsidRPr="00581008">
        <w:rPr>
          <w:b/>
          <w:sz w:val="20"/>
        </w:rPr>
        <w:t>:</w:t>
      </w:r>
      <w:r>
        <w:rPr>
          <w:sz w:val="20"/>
        </w:rPr>
        <w:t xml:space="preserve"> Zimmermeisterbrücke WALLTEQ M-120 – Präzises Bearbeiten der Elemente</w:t>
      </w:r>
    </w:p>
    <w:p w14:paraId="2CAE0492" w14:textId="77777777" w:rsidR="00373464" w:rsidRDefault="00373464" w:rsidP="00982D79">
      <w:pPr>
        <w:widowControl/>
        <w:spacing w:after="0"/>
      </w:pPr>
    </w:p>
    <w:p w14:paraId="7F1D70A6" w14:textId="77777777" w:rsidR="00734A07" w:rsidRDefault="00734A07">
      <w:pPr>
        <w:widowControl/>
        <w:spacing w:after="0" w:line="240" w:lineRule="auto"/>
        <w:rPr>
          <w:b/>
          <w:color w:val="001941" w:themeColor="text2"/>
        </w:rPr>
      </w:pPr>
      <w:r>
        <w:rPr>
          <w:b/>
          <w:color w:val="001941" w:themeColor="text2"/>
        </w:rPr>
        <w:br w:type="page"/>
      </w:r>
    </w:p>
    <w:p w14:paraId="4A2504D5" w14:textId="3B8F2F7C" w:rsidR="000B5EEA" w:rsidRDefault="00256BAD" w:rsidP="000B5EEA">
      <w:pPr>
        <w:widowControl/>
        <w:spacing w:after="0"/>
      </w:pPr>
      <w:r>
        <w:rPr>
          <w:b/>
          <w:color w:val="001941" w:themeColor="text2"/>
        </w:rPr>
        <w:lastRenderedPageBreak/>
        <w:t xml:space="preserve">Universell einsetzbar – die Zimmermeistertische </w:t>
      </w:r>
    </w:p>
    <w:p w14:paraId="7AB56773" w14:textId="6AB42C64" w:rsidR="007B27A0" w:rsidRDefault="000B5EEA" w:rsidP="00013B28">
      <w:pPr>
        <w:widowControl/>
        <w:spacing w:after="0"/>
      </w:pPr>
      <w:r>
        <w:t>Für das Herstellen von Wand-, Giebel</w:t>
      </w:r>
      <w:r w:rsidR="00B020EF">
        <w:t>-</w:t>
      </w:r>
      <w:r>
        <w:t>, Dach- und Decken-Elementen sowie Fachwerkwänden und Dachgauben ist d</w:t>
      </w:r>
      <w:r w:rsidR="00B020EF">
        <w:t>er</w:t>
      </w:r>
      <w:r>
        <w:t xml:space="preserve"> Zimmermeistertisch optimal geeignet. Die integrierte Technik gewährleistet eine hohe Maßhaltigkeit und Winkelgenauigkeit.</w:t>
      </w:r>
      <w:r w:rsidR="00082F94">
        <w:t xml:space="preserve"> Der erhöhte Vorfertigungsgrad und die konstant hohe Qualität erhöhen die Effizienz über den gesamten Produktionsprozess. </w:t>
      </w:r>
    </w:p>
    <w:p w14:paraId="5FF345FC" w14:textId="77777777" w:rsidR="00FC411F" w:rsidRDefault="00FC411F" w:rsidP="00013B28">
      <w:pPr>
        <w:widowControl/>
        <w:spacing w:after="0"/>
      </w:pPr>
    </w:p>
    <w:p w14:paraId="1F7ED651" w14:textId="77777777" w:rsidR="00FC411F" w:rsidRPr="00D96756" w:rsidRDefault="00FC411F" w:rsidP="00FC411F">
      <w:pPr>
        <w:rPr>
          <w:b/>
          <w:color w:val="001941" w:themeColor="text2"/>
        </w:rPr>
      </w:pPr>
      <w:r w:rsidRPr="00D96756">
        <w:rPr>
          <w:b/>
          <w:color w:val="001941" w:themeColor="text2"/>
        </w:rPr>
        <w:t>Ihre Vorteile in der Praxis:</w:t>
      </w:r>
    </w:p>
    <w:p w14:paraId="10F35958" w14:textId="28C12270" w:rsidR="00FC411F" w:rsidRDefault="00810953" w:rsidP="00810953">
      <w:pPr>
        <w:pStyle w:val="Listenabsatz"/>
        <w:widowControl/>
        <w:numPr>
          <w:ilvl w:val="0"/>
          <w:numId w:val="43"/>
        </w:numPr>
        <w:spacing w:after="0"/>
      </w:pPr>
      <w:r>
        <w:t>Geeignet für jeden Elementtyp:</w:t>
      </w:r>
      <w:r>
        <w:br/>
      </w:r>
      <w:r w:rsidR="00FC411F">
        <w:t xml:space="preserve">Anpassung erfolgt dank flexibler Spannbolzen innerhalb nur weniger Sekunden </w:t>
      </w:r>
    </w:p>
    <w:p w14:paraId="62B74C00" w14:textId="307E1F30" w:rsidR="00FC411F" w:rsidRDefault="00FC411F" w:rsidP="00810953">
      <w:pPr>
        <w:pStyle w:val="Listenabsatz"/>
        <w:widowControl/>
        <w:numPr>
          <w:ilvl w:val="0"/>
          <w:numId w:val="43"/>
        </w:numPr>
        <w:spacing w:after="0"/>
      </w:pPr>
      <w:r>
        <w:t>Paralleles Arbeiten an zwei unterschiedlichen Elementen</w:t>
      </w:r>
      <w:r w:rsidR="00810953">
        <w:t>:</w:t>
      </w:r>
      <w:r w:rsidR="00810953">
        <w:br/>
      </w:r>
      <w:r w:rsidR="00734A07">
        <w:t>Z</w:t>
      </w:r>
      <w:r>
        <w:t>wei separate Spannkreise</w:t>
      </w:r>
    </w:p>
    <w:p w14:paraId="2CEB7D55" w14:textId="38CA2344" w:rsidR="00FC411F" w:rsidRDefault="00810953" w:rsidP="00810953">
      <w:pPr>
        <w:pStyle w:val="Listenabsatz"/>
        <w:widowControl/>
        <w:numPr>
          <w:ilvl w:val="0"/>
          <w:numId w:val="43"/>
        </w:numPr>
        <w:spacing w:after="0"/>
      </w:pPr>
      <w:r>
        <w:t>S</w:t>
      </w:r>
      <w:r w:rsidR="00FC411F">
        <w:t>icheres und schonendes Abnehmen und Wenden der Elemente</w:t>
      </w:r>
      <w:r>
        <w:br/>
        <w:t>Aufstellfunktion ermöglicht das einfache und schnelle Aufrichten</w:t>
      </w:r>
    </w:p>
    <w:p w14:paraId="6133FDD8" w14:textId="77777777" w:rsidR="00FC411F" w:rsidRDefault="00FC411F" w:rsidP="00810953">
      <w:pPr>
        <w:pStyle w:val="Listenabsatz"/>
        <w:widowControl/>
        <w:numPr>
          <w:ilvl w:val="0"/>
          <w:numId w:val="43"/>
        </w:numPr>
        <w:spacing w:after="0"/>
      </w:pPr>
      <w:r>
        <w:t>Geeignet für schwere Elemente durch stabile Konstruktion</w:t>
      </w:r>
    </w:p>
    <w:p w14:paraId="357CD20C" w14:textId="2605C248" w:rsidR="00FC411F" w:rsidRDefault="00810953" w:rsidP="00810953">
      <w:pPr>
        <w:pStyle w:val="Listenabsatz"/>
        <w:widowControl/>
        <w:numPr>
          <w:ilvl w:val="0"/>
          <w:numId w:val="43"/>
        </w:numPr>
        <w:spacing w:after="0"/>
      </w:pPr>
      <w:r>
        <w:t>Hohe Arbeitssicherheit:</w:t>
      </w:r>
      <w:r>
        <w:br/>
      </w:r>
      <w:r w:rsidR="00734A07">
        <w:t>V</w:t>
      </w:r>
      <w:r w:rsidR="00FC411F">
        <w:t>ollflächige und trittfeste Beplankung sowie ergonomische Arbeitshöhe</w:t>
      </w:r>
    </w:p>
    <w:p w14:paraId="29FA6E23" w14:textId="17E60206" w:rsidR="003E0735" w:rsidRDefault="003E0735" w:rsidP="003E0735">
      <w:pPr>
        <w:widowControl/>
        <w:spacing w:after="0"/>
      </w:pPr>
    </w:p>
    <w:p w14:paraId="6DE855E7" w14:textId="4A75A947" w:rsidR="003E0735" w:rsidRDefault="003E0735" w:rsidP="003E0735">
      <w:pPr>
        <w:widowControl/>
        <w:spacing w:after="0"/>
        <w:jc w:val="both"/>
      </w:pPr>
      <w:r w:rsidRPr="003E0735">
        <w:rPr>
          <w:noProof/>
        </w:rPr>
        <w:drawing>
          <wp:inline distT="0" distB="0" distL="0" distR="0" wp14:anchorId="6E9D301E" wp14:editId="597E6DA8">
            <wp:extent cx="5399405" cy="2757830"/>
            <wp:effectExtent l="0" t="0" r="0" b="4445"/>
            <wp:docPr id="10" name="Grafik 10" descr="X:\VK32\3_VMS\Marketing\Bilder\Maschinenbilder\BUILDTEQ\BUILDTEQ A-530\Maschine_allgemein\Zimmermeistertisch-Schra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32\3_VMS\Marketing\Bilder\Maschinenbilder\BUILDTEQ\BUILDTEQ A-530\Maschine_allgemein\Zimmermeistertisch-Schraml.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5734" b="8212"/>
                    <a:stretch/>
                  </pic:blipFill>
                  <pic:spPr bwMode="auto">
                    <a:xfrm>
                      <a:off x="0" y="0"/>
                      <a:ext cx="5400675" cy="2758479"/>
                    </a:xfrm>
                    <a:prstGeom prst="rect">
                      <a:avLst/>
                    </a:prstGeom>
                    <a:noFill/>
                    <a:ln>
                      <a:noFill/>
                    </a:ln>
                    <a:extLst>
                      <a:ext uri="{53640926-AAD7-44D8-BBD7-CCE9431645EC}">
                        <a14:shadowObscured xmlns:a14="http://schemas.microsoft.com/office/drawing/2010/main"/>
                      </a:ext>
                    </a:extLst>
                  </pic:spPr>
                </pic:pic>
              </a:graphicData>
            </a:graphic>
          </wp:inline>
        </w:drawing>
      </w:r>
    </w:p>
    <w:p w14:paraId="554B4CC6" w14:textId="45E4C17F" w:rsidR="003E0735" w:rsidRDefault="003E0735" w:rsidP="003E0735">
      <w:pPr>
        <w:widowControl/>
        <w:spacing w:after="0"/>
      </w:pPr>
      <w:r>
        <w:rPr>
          <w:b/>
          <w:sz w:val="20"/>
        </w:rPr>
        <w:t>Bild 3</w:t>
      </w:r>
      <w:r w:rsidRPr="00581008">
        <w:rPr>
          <w:b/>
          <w:sz w:val="20"/>
        </w:rPr>
        <w:t>:</w:t>
      </w:r>
      <w:r>
        <w:rPr>
          <w:sz w:val="20"/>
        </w:rPr>
        <w:t xml:space="preserve"> Die Zimmertische sind optimal geeignet für den handwerklichen Einsatz und ermöglich</w:t>
      </w:r>
      <w:r w:rsidR="000C0618">
        <w:rPr>
          <w:sz w:val="20"/>
        </w:rPr>
        <w:t>en</w:t>
      </w:r>
      <w:r>
        <w:rPr>
          <w:sz w:val="20"/>
        </w:rPr>
        <w:t xml:space="preserve"> das schnelle und einfache Herstellen von winkelgerechten Elementen.</w:t>
      </w:r>
    </w:p>
    <w:p w14:paraId="1EEBE089" w14:textId="77777777" w:rsidR="003E0735" w:rsidRDefault="003E0735" w:rsidP="003E0735">
      <w:pPr>
        <w:widowControl/>
        <w:spacing w:after="0"/>
        <w:jc w:val="both"/>
      </w:pPr>
    </w:p>
    <w:p w14:paraId="6806B942" w14:textId="3A6BD49C" w:rsidR="00411A05" w:rsidRPr="00FF3B5C" w:rsidRDefault="00411A05" w:rsidP="00411A05">
      <w:pPr>
        <w:pStyle w:val="berschrift2"/>
        <w:rPr>
          <w:color w:val="00A0DC" w:themeColor="accent1"/>
          <w:sz w:val="28"/>
        </w:rPr>
      </w:pPr>
      <w:r w:rsidRPr="00FF3B5C">
        <w:rPr>
          <w:color w:val="00A0DC" w:themeColor="accent1"/>
          <w:sz w:val="28"/>
        </w:rPr>
        <w:lastRenderedPageBreak/>
        <w:t>Holzbau 4.0 –</w:t>
      </w:r>
      <w:r w:rsidR="00082F94">
        <w:rPr>
          <w:color w:val="00A0DC" w:themeColor="accent1"/>
          <w:sz w:val="28"/>
        </w:rPr>
        <w:t xml:space="preserve"> Digital und vernetzt</w:t>
      </w:r>
    </w:p>
    <w:p w14:paraId="379E4CC1" w14:textId="23C24EAE" w:rsidR="001C5ABB" w:rsidRDefault="001C5ABB" w:rsidP="00C4390E">
      <w:r>
        <w:t xml:space="preserve">Der Schritt in die digitale Welt wird den Holzbau weiter voranbringen. Durchgängige Daten-, Material- und Produktionsflüsse erhöhen die Qualität und Effizienz über den gesamten Prozess. </w:t>
      </w:r>
      <w:r w:rsidR="00082F94" w:rsidRPr="00771DF6">
        <w:t xml:space="preserve">WEINMANN als Gesamtanbieter bietet </w:t>
      </w:r>
      <w:r w:rsidR="00082F94" w:rsidRPr="00082F94">
        <w:t>vollintegrierte Lösungen</w:t>
      </w:r>
      <w:r w:rsidR="00082F94" w:rsidRPr="00771DF6">
        <w:t>, die den Schritt in Richtung Holzbau 4.0 ermöglichen</w:t>
      </w:r>
      <w:r w:rsidR="00082F94">
        <w:t xml:space="preserve">. </w:t>
      </w:r>
    </w:p>
    <w:p w14:paraId="757D55CA" w14:textId="6C17E4D2" w:rsidR="00345990" w:rsidRDefault="00345990" w:rsidP="00C4390E">
      <w:r w:rsidRPr="00345990">
        <w:rPr>
          <w:noProof/>
        </w:rPr>
        <w:drawing>
          <wp:inline distT="0" distB="0" distL="0" distR="0" wp14:anchorId="49CC17DC" wp14:editId="38949765">
            <wp:extent cx="5400675" cy="3601063"/>
            <wp:effectExtent l="0" t="0" r="0" b="0"/>
            <wp:docPr id="3" name="Grafik 3" descr="X:\VK32\3_VMS\Marketing\Events\Events 2019\Ligna\4_PR_Öffentlichkeitsarbeit\Pressemappe\WEINMANN_Informationen_optimierter_Produktionsablau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32\3_VMS\Marketing\Events\Events 2019\Ligna\4_PR_Öffentlichkeitsarbeit\Pressemappe\WEINMANN_Informationen_optimierter_Produktionsablauf.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675" cy="3601063"/>
                    </a:xfrm>
                    <a:prstGeom prst="rect">
                      <a:avLst/>
                    </a:prstGeom>
                    <a:noFill/>
                    <a:ln>
                      <a:noFill/>
                    </a:ln>
                  </pic:spPr>
                </pic:pic>
              </a:graphicData>
            </a:graphic>
          </wp:inline>
        </w:drawing>
      </w:r>
    </w:p>
    <w:p w14:paraId="7701591D" w14:textId="37CDD0C2" w:rsidR="00345990" w:rsidRDefault="00345990" w:rsidP="00345990">
      <w:pPr>
        <w:widowControl/>
        <w:spacing w:after="0"/>
      </w:pPr>
      <w:r>
        <w:rPr>
          <w:b/>
          <w:sz w:val="20"/>
        </w:rPr>
        <w:t xml:space="preserve">Bild </w:t>
      </w:r>
      <w:r w:rsidR="00B05EAC">
        <w:rPr>
          <w:b/>
          <w:sz w:val="20"/>
        </w:rPr>
        <w:t>4</w:t>
      </w:r>
      <w:r w:rsidRPr="00581008">
        <w:rPr>
          <w:b/>
          <w:sz w:val="20"/>
        </w:rPr>
        <w:t>:</w:t>
      </w:r>
      <w:r>
        <w:rPr>
          <w:sz w:val="20"/>
        </w:rPr>
        <w:t xml:space="preserve"> </w:t>
      </w:r>
      <w:r w:rsidRPr="00345990">
        <w:rPr>
          <w:sz w:val="20"/>
        </w:rPr>
        <w:t>Ein durchgängiger Datenfluss sowie der dazu passende Informationsfluss ermöglichen einen effizienten und flexiblen Fertigungsprozess.</w:t>
      </w:r>
    </w:p>
    <w:p w14:paraId="5745756E" w14:textId="77777777" w:rsidR="00C4390E" w:rsidRDefault="00C4390E" w:rsidP="00C4390E"/>
    <w:p w14:paraId="44385A57" w14:textId="00C609F0" w:rsidR="00C4390E" w:rsidRDefault="00A27861" w:rsidP="001D168A">
      <w:proofErr w:type="spellStart"/>
      <w:r>
        <w:rPr>
          <w:b/>
          <w:color w:val="001941" w:themeColor="text2"/>
        </w:rPr>
        <w:t>DashBoard</w:t>
      </w:r>
      <w:proofErr w:type="spellEnd"/>
      <w:r>
        <w:rPr>
          <w:b/>
          <w:color w:val="001941" w:themeColor="text2"/>
        </w:rPr>
        <w:t>: Produktionsübersicht</w:t>
      </w:r>
      <w:r w:rsidR="001D168A">
        <w:rPr>
          <w:b/>
          <w:color w:val="001941" w:themeColor="text2"/>
        </w:rPr>
        <w:br/>
      </w:r>
      <w:r w:rsidR="001D168A" w:rsidRPr="001D168A">
        <w:t xml:space="preserve">Mit diesem Produkt werden viele Informationen von Maschinen verschiedener Hersteller in einer Anwendung zusammen dargestellt. So werden Maschinenzustände, Meldungen oder auch Serviceinformation historisch in einer Übersicht dargestellt. </w:t>
      </w:r>
      <w:r w:rsidR="001D168A">
        <w:t>Mit der Erweiterung „</w:t>
      </w:r>
      <w:proofErr w:type="spellStart"/>
      <w:r w:rsidR="001D168A">
        <w:t>PlantBoard</w:t>
      </w:r>
      <w:proofErr w:type="spellEnd"/>
      <w:r w:rsidR="001D168A">
        <w:t xml:space="preserve">“ werden zudem </w:t>
      </w:r>
      <w:r w:rsidR="00C84F3C">
        <w:t>Status und Leistung der Maschinen</w:t>
      </w:r>
      <w:r w:rsidR="001C5ABB">
        <w:t xml:space="preserve"> visuell</w:t>
      </w:r>
      <w:r w:rsidR="00C84F3C">
        <w:t xml:space="preserve"> dargestellt</w:t>
      </w:r>
      <w:r w:rsidR="001C5ABB">
        <w:t>. So ist auf einen Blick erke</w:t>
      </w:r>
      <w:r w:rsidR="00390E77">
        <w:t xml:space="preserve">nnbar welche Maschine in Betrieb </w:t>
      </w:r>
      <w:r w:rsidR="001C5ABB">
        <w:t>ist.</w:t>
      </w:r>
      <w:r w:rsidR="00C84F3C">
        <w:t xml:space="preserve"> </w:t>
      </w:r>
      <w:r w:rsidR="00C84F3C" w:rsidRPr="00C84F3C">
        <w:t>Angereichert mit aktuellen Betriebsdaten</w:t>
      </w:r>
      <w:r w:rsidR="001C5ABB">
        <w:t xml:space="preserve"> sowie historischen Daten ist eine Analyse der Leistung für jede Maschine sowie für die gesamte Linie möglich.</w:t>
      </w:r>
    </w:p>
    <w:p w14:paraId="6AFCDE01" w14:textId="77777777" w:rsidR="001C5ABB" w:rsidRDefault="001C5ABB" w:rsidP="00B020EF"/>
    <w:p w14:paraId="1DF756BB" w14:textId="77777777" w:rsidR="00B05EAC" w:rsidRDefault="00B05EAC" w:rsidP="00B05EAC">
      <w:pPr>
        <w:rPr>
          <w:b/>
          <w:color w:val="001941" w:themeColor="text2"/>
        </w:rPr>
      </w:pPr>
      <w:r w:rsidRPr="00B05EAC">
        <w:rPr>
          <w:b/>
          <w:color w:val="001941" w:themeColor="text2"/>
        </w:rPr>
        <w:t xml:space="preserve">NEU! – </w:t>
      </w:r>
      <w:proofErr w:type="spellStart"/>
      <w:r w:rsidRPr="00B05EAC">
        <w:rPr>
          <w:b/>
          <w:color w:val="001941" w:themeColor="text2"/>
        </w:rPr>
        <w:t>serviceAssist</w:t>
      </w:r>
      <w:proofErr w:type="spellEnd"/>
      <w:r w:rsidRPr="00B05EAC">
        <w:rPr>
          <w:b/>
          <w:color w:val="001941" w:themeColor="text2"/>
        </w:rPr>
        <w:t xml:space="preserve"> – Schnell. Präventiv. </w:t>
      </w:r>
      <w:proofErr w:type="spellStart"/>
      <w:r w:rsidRPr="00B05EAC">
        <w:rPr>
          <w:b/>
          <w:color w:val="001941" w:themeColor="text2"/>
        </w:rPr>
        <w:t>Hilfreich.</w:t>
      </w:r>
      <w:proofErr w:type="spellEnd"/>
    </w:p>
    <w:p w14:paraId="37FDAFAF" w14:textId="15A2B49B" w:rsidR="00B05EAC" w:rsidRDefault="00B05EAC" w:rsidP="00B05EAC">
      <w:proofErr w:type="spellStart"/>
      <w:r>
        <w:t>serviceAssist</w:t>
      </w:r>
      <w:proofErr w:type="spellEnd"/>
      <w:r>
        <w:t xml:space="preserve"> bietet den Kunden die Hilfe zur Selbsthilfe. Durch bewährte Lösungsvorschläge ermöglicht die App dem Maschinenbediener möglichen Störungen vorzubeugen und so die Verfügbarkeit der Anlage zu erhöhen. Dabei greift die App auf eine kontinuierlich aktualisierte Wissensbasis zurück. </w:t>
      </w:r>
    </w:p>
    <w:p w14:paraId="166FAD51" w14:textId="1B629A1D" w:rsidR="000C0618" w:rsidRPr="009509A8" w:rsidRDefault="000C0618" w:rsidP="000C0618">
      <w:pPr>
        <w:rPr>
          <w:b/>
          <w:color w:val="001941" w:themeColor="text2"/>
        </w:rPr>
      </w:pPr>
      <w:proofErr w:type="spellStart"/>
      <w:r w:rsidRPr="009509A8">
        <w:rPr>
          <w:b/>
          <w:color w:val="001941" w:themeColor="text2"/>
        </w:rPr>
        <w:t>MachineBoard</w:t>
      </w:r>
      <w:proofErr w:type="spellEnd"/>
      <w:r w:rsidRPr="009509A8">
        <w:rPr>
          <w:b/>
          <w:color w:val="001941" w:themeColor="text2"/>
        </w:rPr>
        <w:t xml:space="preserve">: </w:t>
      </w:r>
      <w:r w:rsidR="001C5ABB">
        <w:rPr>
          <w:b/>
          <w:color w:val="001941" w:themeColor="text2"/>
        </w:rPr>
        <w:t xml:space="preserve"> Immer alles im Blick</w:t>
      </w:r>
    </w:p>
    <w:p w14:paraId="5558C0D6" w14:textId="19ED6C6D" w:rsidR="000C0618" w:rsidRDefault="000C0618" w:rsidP="000C0618">
      <w:r>
        <w:t>Alle</w:t>
      </w:r>
      <w:r w:rsidR="009509A8">
        <w:t xml:space="preserve"> </w:t>
      </w:r>
      <w:r w:rsidR="001C5ABB">
        <w:t>WEINMANN Maschinen</w:t>
      </w:r>
      <w:r>
        <w:t xml:space="preserve"> sind mit dem Ökosystem </w:t>
      </w:r>
      <w:proofErr w:type="spellStart"/>
      <w:r>
        <w:t>tapio</w:t>
      </w:r>
      <w:proofErr w:type="spellEnd"/>
      <w:r>
        <w:t xml:space="preserve"> verbunden und über die App </w:t>
      </w:r>
      <w:proofErr w:type="spellStart"/>
      <w:r>
        <w:t>MachineBoard</w:t>
      </w:r>
      <w:proofErr w:type="spellEnd"/>
      <w:r>
        <w:t xml:space="preserve"> sichtbar. So hat der Anwender einen einfachen Überblick über alle Maschinen, auch unterschiedlicher Hersteller. Die App zeigt Maschinendaten und -zustände in Echtzeit an und setzt Push-Benachrichtigungen ab, wenn der Bediener an der Maschine benötigt wird. Außerdem liefert die App eine Auflistung aktueller Fehler, Warnungen und Aktionen, inklusive der verbleibenden Zeit bis zur nächsten Aktion. Der Vorteil für den Bediener: Er ist immer zur richtigen Zeit an der Maschine und flexibler in seiner täglichen Arbeit.</w:t>
      </w:r>
    </w:p>
    <w:p w14:paraId="61E1A5BB" w14:textId="77777777" w:rsidR="001C5ABB" w:rsidRDefault="001C5ABB" w:rsidP="000C0618"/>
    <w:p w14:paraId="48EABC5D" w14:textId="24F12CC1" w:rsidR="000C0618" w:rsidRDefault="000C0618" w:rsidP="000C0618">
      <w:r>
        <w:t xml:space="preserve"> </w:t>
      </w:r>
      <w:r w:rsidR="009509A8">
        <w:rPr>
          <w:noProof/>
        </w:rPr>
        <w:drawing>
          <wp:inline distT="0" distB="0" distL="0" distR="0" wp14:anchorId="1E0F795E" wp14:editId="555E7D13">
            <wp:extent cx="3963035" cy="22250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63035" cy="2225040"/>
                    </a:xfrm>
                    <a:prstGeom prst="rect">
                      <a:avLst/>
                    </a:prstGeom>
                    <a:noFill/>
                  </pic:spPr>
                </pic:pic>
              </a:graphicData>
            </a:graphic>
          </wp:inline>
        </w:drawing>
      </w:r>
    </w:p>
    <w:p w14:paraId="52337A86" w14:textId="1A5B1B80" w:rsidR="00345990" w:rsidRDefault="000C0618" w:rsidP="000C0618">
      <w:r w:rsidRPr="00B05EAC">
        <w:rPr>
          <w:b/>
          <w:sz w:val="20"/>
        </w:rPr>
        <w:t>Bild</w:t>
      </w:r>
      <w:r w:rsidR="00B05EAC">
        <w:rPr>
          <w:b/>
          <w:sz w:val="20"/>
        </w:rPr>
        <w:t xml:space="preserve"> 5</w:t>
      </w:r>
      <w:bookmarkStart w:id="0" w:name="_GoBack"/>
      <w:bookmarkEnd w:id="0"/>
      <w:r w:rsidRPr="00B05EAC">
        <w:rPr>
          <w:b/>
          <w:sz w:val="20"/>
        </w:rPr>
        <w:t>:</w:t>
      </w:r>
      <w:r>
        <w:t xml:space="preserve"> </w:t>
      </w:r>
      <w:r w:rsidRPr="00B05EAC">
        <w:rPr>
          <w:sz w:val="20"/>
        </w:rPr>
        <w:t xml:space="preserve">Das </w:t>
      </w:r>
      <w:proofErr w:type="spellStart"/>
      <w:r w:rsidRPr="00B05EAC">
        <w:rPr>
          <w:sz w:val="20"/>
        </w:rPr>
        <w:t>MachineBoard</w:t>
      </w:r>
      <w:proofErr w:type="spellEnd"/>
      <w:r w:rsidRPr="00B05EAC">
        <w:rPr>
          <w:sz w:val="20"/>
        </w:rPr>
        <w:t xml:space="preserve"> gewährt einen Überblick über alle Maschinen, auch unterschiedlicher Hersteller</w:t>
      </w:r>
      <w:r w:rsidR="00C4390E" w:rsidRPr="00B05EAC">
        <w:rPr>
          <w:sz w:val="20"/>
        </w:rPr>
        <w:t>.</w:t>
      </w:r>
    </w:p>
    <w:p w14:paraId="682A5211" w14:textId="77777777" w:rsidR="00B05EAC" w:rsidRDefault="00B05EAC">
      <w:pPr>
        <w:widowControl/>
        <w:spacing w:after="0" w:line="240" w:lineRule="auto"/>
        <w:rPr>
          <w:b/>
          <w:color w:val="001941" w:themeColor="text2"/>
        </w:rPr>
      </w:pPr>
      <w:r>
        <w:rPr>
          <w:b/>
          <w:color w:val="001941" w:themeColor="text2"/>
        </w:rPr>
        <w:br w:type="page"/>
      </w:r>
    </w:p>
    <w:p w14:paraId="5B4C5CC2" w14:textId="6AAC1EE6" w:rsidR="001C5ABB" w:rsidRPr="009509A8" w:rsidRDefault="001C5ABB" w:rsidP="001C5ABB">
      <w:pPr>
        <w:rPr>
          <w:b/>
          <w:color w:val="001941" w:themeColor="text2"/>
        </w:rPr>
      </w:pPr>
      <w:proofErr w:type="spellStart"/>
      <w:r>
        <w:rPr>
          <w:b/>
          <w:color w:val="001941" w:themeColor="text2"/>
        </w:rPr>
        <w:lastRenderedPageBreak/>
        <w:t>Service</w:t>
      </w:r>
      <w:r w:rsidRPr="009509A8">
        <w:rPr>
          <w:b/>
          <w:color w:val="001941" w:themeColor="text2"/>
        </w:rPr>
        <w:t>Board</w:t>
      </w:r>
      <w:proofErr w:type="spellEnd"/>
      <w:r w:rsidRPr="009509A8">
        <w:rPr>
          <w:b/>
          <w:color w:val="001941" w:themeColor="text2"/>
        </w:rPr>
        <w:t xml:space="preserve">: </w:t>
      </w:r>
      <w:r>
        <w:rPr>
          <w:b/>
          <w:color w:val="001941" w:themeColor="text2"/>
        </w:rPr>
        <w:t xml:space="preserve"> Schnelle und einfache Hilfe</w:t>
      </w:r>
    </w:p>
    <w:p w14:paraId="29F5ABA7" w14:textId="31D9C14B" w:rsidR="001C5ABB" w:rsidRDefault="00345990" w:rsidP="001C5ABB">
      <w:r>
        <w:t xml:space="preserve">Bei Servicefällen schnelle </w:t>
      </w:r>
      <w:r w:rsidR="001C5ABB" w:rsidRPr="001C5ABB">
        <w:t xml:space="preserve">Unterstützung zu bekommen ist für eine effiziente Produktion entscheidend. Mit etablierten Funktionen wie Videodiagnose oder Servicetickets </w:t>
      </w:r>
      <w:r>
        <w:t>werden Warteschleifen und Zeitverluste behoben</w:t>
      </w:r>
      <w:r w:rsidR="001C5ABB">
        <w:t>.</w:t>
      </w:r>
    </w:p>
    <w:p w14:paraId="37A5D9B3" w14:textId="77777777" w:rsidR="001C5ABB" w:rsidRDefault="001C5ABB" w:rsidP="001C5ABB"/>
    <w:p w14:paraId="349434AC" w14:textId="77777777" w:rsidR="00345990" w:rsidRPr="00345990" w:rsidRDefault="001C5ABB" w:rsidP="001C5ABB">
      <w:pPr>
        <w:rPr>
          <w:b/>
          <w:color w:val="001941" w:themeColor="text2"/>
        </w:rPr>
      </w:pPr>
      <w:r w:rsidRPr="00345990">
        <w:rPr>
          <w:b/>
          <w:color w:val="001941" w:themeColor="text2"/>
        </w:rPr>
        <w:t xml:space="preserve">Industrial Tube: Wissensmanagement neugedacht. </w:t>
      </w:r>
    </w:p>
    <w:p w14:paraId="2E635B0B" w14:textId="427C45F2" w:rsidR="001C5ABB" w:rsidRDefault="001C5ABB" w:rsidP="001C5ABB">
      <w:r w:rsidRPr="001C5ABB">
        <w:t xml:space="preserve">Mit Unterstützung von künstlicher Intelligenz können Kunden künftig einfach sicherstellen, dass ihr Wissen nicht mehr verloren geht. Videos zu relevantem Wissen beim Kunden können einfach aufgenommen werden. Die </w:t>
      </w:r>
      <w:proofErr w:type="spellStart"/>
      <w:r w:rsidRPr="001C5ABB">
        <w:t>tapio</w:t>
      </w:r>
      <w:proofErr w:type="spellEnd"/>
      <w:r w:rsidRPr="001C5ABB">
        <w:t xml:space="preserve"> Applikation sorgt mittels künstlicher Intelligenz dafür, dass die Videos z. B. automatisch übersetzt werden oder auf einfache Weise wiedergefunden werden können. Mit nur einer App weiß jeder Mitarbeiter künftig was wie zu tun ist</w:t>
      </w:r>
    </w:p>
    <w:p w14:paraId="4AA39623" w14:textId="73FEA508" w:rsidR="001C5ABB" w:rsidRDefault="001C5ABB" w:rsidP="001C5ABB"/>
    <w:p w14:paraId="1742EFA8" w14:textId="77777777" w:rsidR="00345990" w:rsidRDefault="001C5ABB" w:rsidP="001C5ABB">
      <w:proofErr w:type="spellStart"/>
      <w:r w:rsidRPr="00345990">
        <w:rPr>
          <w:b/>
          <w:color w:val="001941" w:themeColor="text2"/>
        </w:rPr>
        <w:t>twinio</w:t>
      </w:r>
      <w:proofErr w:type="spellEnd"/>
      <w:r w:rsidRPr="00345990">
        <w:rPr>
          <w:b/>
          <w:color w:val="001941" w:themeColor="text2"/>
        </w:rPr>
        <w:t>: Eine App zur Vereinfachung der Werkzeug- und Materialverwaltung</w:t>
      </w:r>
    </w:p>
    <w:p w14:paraId="0B0E0D42" w14:textId="0A1D00A5" w:rsidR="001C5ABB" w:rsidRDefault="001C5ABB" w:rsidP="001C5ABB">
      <w:r w:rsidRPr="001C5ABB">
        <w:t>Mit einem einfachen Scan des Materials oder Werkzeug kann dieses erkannt und verwaltet werden. Zudem können eigene Werkzeuge und Materialien angelegt werden. Ebenso ist das Ändern definierte Parameter wie z. B. Werkzeuglaufmeter kein Problem.</w:t>
      </w:r>
    </w:p>
    <w:p w14:paraId="36DA24CA" w14:textId="77777777" w:rsidR="009E03E4" w:rsidRDefault="009E03E4" w:rsidP="009E03E4">
      <w:pPr>
        <w:pStyle w:val="Listenabsatz"/>
        <w:ind w:left="0"/>
        <w:rPr>
          <w:b/>
        </w:rPr>
      </w:pPr>
    </w:p>
    <w:p w14:paraId="56E61BF7" w14:textId="77777777" w:rsidR="009E03E4" w:rsidRDefault="009E03E4" w:rsidP="009E03E4">
      <w:pPr>
        <w:pStyle w:val="Listenabsatz"/>
        <w:ind w:left="0"/>
        <w:rPr>
          <w:b/>
        </w:rPr>
      </w:pPr>
    </w:p>
    <w:p w14:paraId="3AF4B4A0" w14:textId="77777777" w:rsidR="009E03E4" w:rsidRDefault="009E03E4" w:rsidP="009E03E4">
      <w:pPr>
        <w:pStyle w:val="Listenabsatz"/>
        <w:ind w:left="0"/>
        <w:rPr>
          <w:b/>
        </w:rPr>
      </w:pPr>
    </w:p>
    <w:p w14:paraId="797CB041" w14:textId="77777777" w:rsidR="009E03E4" w:rsidRDefault="009E03E4" w:rsidP="009E03E4">
      <w:pPr>
        <w:pStyle w:val="Listenabsatz"/>
        <w:ind w:left="0"/>
        <w:rPr>
          <w:b/>
        </w:rPr>
      </w:pPr>
    </w:p>
    <w:p w14:paraId="3AB6F4D1" w14:textId="77777777" w:rsidR="009E03E4" w:rsidRDefault="009E03E4" w:rsidP="009E03E4">
      <w:pPr>
        <w:pStyle w:val="Listenabsatz"/>
        <w:ind w:left="0"/>
        <w:rPr>
          <w:b/>
        </w:rPr>
      </w:pPr>
    </w:p>
    <w:p w14:paraId="1FED6D48" w14:textId="77777777" w:rsidR="007B27A0" w:rsidRDefault="007B27A0">
      <w:pPr>
        <w:widowControl/>
        <w:spacing w:after="0" w:line="240" w:lineRule="auto"/>
        <w:rPr>
          <w:b/>
        </w:rPr>
      </w:pPr>
      <w:r>
        <w:rPr>
          <w:b/>
        </w:rPr>
        <w:br w:type="page"/>
      </w:r>
    </w:p>
    <w:p w14:paraId="0D5A2973" w14:textId="0FBB4FB4" w:rsidR="00F2656D" w:rsidRPr="009E03E4" w:rsidRDefault="00F2656D" w:rsidP="009E03E4">
      <w:pPr>
        <w:pStyle w:val="Listenabsatz"/>
        <w:ind w:left="0"/>
        <w:rPr>
          <w:b/>
        </w:rPr>
      </w:pPr>
      <w:r w:rsidRPr="009E03E4">
        <w:rPr>
          <w:b/>
        </w:rPr>
        <w:lastRenderedPageBreak/>
        <w:t>Bilder</w:t>
      </w:r>
    </w:p>
    <w:p w14:paraId="0D5A2974" w14:textId="33CB4252" w:rsidR="00F2656D" w:rsidRDefault="00F2656D" w:rsidP="00F2656D">
      <w:pPr>
        <w:pStyle w:val="KeinLeerraum"/>
        <w:rPr>
          <w:b w:val="0"/>
        </w:rPr>
      </w:pPr>
      <w:r w:rsidRPr="00F2656D">
        <w:rPr>
          <w:b w:val="0"/>
        </w:rPr>
        <w:t xml:space="preserve">Quelle Bildmaterial: </w:t>
      </w:r>
      <w:r w:rsidR="00FF3B5C">
        <w:rPr>
          <w:b w:val="0"/>
        </w:rPr>
        <w:t>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0D5A2984" w14:textId="77777777" w:rsidR="00F2656D" w:rsidRDefault="00F2656D" w:rsidP="008547A0">
      <w:pPr>
        <w:pStyle w:val="Untertitel"/>
      </w:pPr>
    </w:p>
    <w:p w14:paraId="0D5A2985" w14:textId="77777777" w:rsidR="00F2656D" w:rsidRPr="00F2656D" w:rsidRDefault="00F2656D" w:rsidP="008547A0">
      <w:pPr>
        <w:pStyle w:val="Untertitel"/>
      </w:pPr>
    </w:p>
    <w:p w14:paraId="0D5A2986" w14:textId="77777777" w:rsidR="00F2656D" w:rsidRPr="008547A0" w:rsidRDefault="00F2656D" w:rsidP="008547A0">
      <w:pPr>
        <w:pStyle w:val="Untertitel"/>
        <w:rPr>
          <w:b/>
        </w:rPr>
      </w:pPr>
      <w:r w:rsidRPr="008547A0">
        <w:rPr>
          <w:b/>
        </w:rPr>
        <w:t>Bei Fragen wenden Sie sich gerne an:</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F57AB7" w:rsidRDefault="00F57AB7" w:rsidP="00F57AB7">
      <w:pPr>
        <w:pStyle w:val="Untertitel"/>
        <w:rPr>
          <w:b/>
        </w:rPr>
      </w:pPr>
      <w:r w:rsidRPr="00F57AB7">
        <w:rPr>
          <w:b/>
        </w:rPr>
        <w:t>WEINMANN Holzbausystemtechnik GmbH</w:t>
      </w:r>
    </w:p>
    <w:p w14:paraId="0D5A298A" w14:textId="77777777" w:rsidR="00F57AB7" w:rsidRPr="00BF5E2B" w:rsidRDefault="00F57AB7" w:rsidP="00F57AB7">
      <w:pPr>
        <w:pStyle w:val="Untertitel"/>
        <w:rPr>
          <w:lang w:val="it-IT"/>
        </w:rPr>
      </w:pPr>
      <w:proofErr w:type="spellStart"/>
      <w:r w:rsidRPr="00BF5E2B">
        <w:rPr>
          <w:lang w:val="it-IT"/>
        </w:rPr>
        <w:t>Forchenstraße</w:t>
      </w:r>
      <w:proofErr w:type="spellEnd"/>
      <w:r w:rsidRPr="00BF5E2B">
        <w:rPr>
          <w:lang w:val="it-IT"/>
        </w:rPr>
        <w:t xml:space="preserve"> 50</w:t>
      </w:r>
    </w:p>
    <w:p w14:paraId="0D5A298B" w14:textId="77777777" w:rsidR="00F57AB7" w:rsidRPr="00BF5E2B" w:rsidRDefault="00F57AB7" w:rsidP="00F57AB7">
      <w:pPr>
        <w:pStyle w:val="Untertitel"/>
        <w:rPr>
          <w:lang w:val="it-IT"/>
        </w:rPr>
      </w:pPr>
      <w:r w:rsidRPr="00BF5E2B">
        <w:rPr>
          <w:lang w:val="it-IT"/>
        </w:rPr>
        <w:t>72813 St. Johann-</w:t>
      </w:r>
      <w:proofErr w:type="spellStart"/>
      <w:r w:rsidRPr="00BF5E2B">
        <w:rPr>
          <w:lang w:val="it-IT"/>
        </w:rPr>
        <w:t>Lonsingen</w:t>
      </w:r>
      <w:proofErr w:type="spellEnd"/>
    </w:p>
    <w:p w14:paraId="0D5A298C" w14:textId="77777777" w:rsidR="00F57AB7" w:rsidRPr="00BF5E2B" w:rsidRDefault="00F57AB7" w:rsidP="00F57AB7">
      <w:pPr>
        <w:pStyle w:val="Untertitel"/>
        <w:rPr>
          <w:lang w:val="it-IT"/>
        </w:rPr>
      </w:pPr>
      <w:proofErr w:type="spellStart"/>
      <w:r>
        <w:rPr>
          <w:lang w:val="it-IT"/>
        </w:rPr>
        <w:t>Deutschland</w:t>
      </w:r>
      <w:proofErr w:type="spellEnd"/>
    </w:p>
    <w:p w14:paraId="0D5A298D" w14:textId="625529F6" w:rsidR="00F57AB7" w:rsidRPr="00FF3B5C" w:rsidRDefault="00B05EAC" w:rsidP="00F57AB7">
      <w:pPr>
        <w:pStyle w:val="Untertitel"/>
        <w:rPr>
          <w:color w:val="001941" w:themeColor="text2"/>
          <w:lang w:val="it-IT"/>
        </w:rPr>
      </w:pPr>
      <w:hyperlink r:id="rId15" w:history="1">
        <w:r w:rsidR="00FF3B5C" w:rsidRPr="00FF3B5C">
          <w:rPr>
            <w:rStyle w:val="Hyperlink"/>
            <w:color w:val="000000" w:themeColor="text1"/>
            <w:u w:val="none"/>
            <w:lang w:val="it-IT"/>
          </w:rPr>
          <w:t>www.homag.com/weinmann</w:t>
        </w:r>
      </w:hyperlink>
      <w:r w:rsidR="00FF3B5C" w:rsidRPr="00FF3B5C">
        <w:rPr>
          <w:color w:val="001941" w:themeColor="text2"/>
          <w:lang w:val="it-IT"/>
        </w:rPr>
        <w:t xml:space="preserve"> </w:t>
      </w:r>
    </w:p>
    <w:p w14:paraId="7837AC2A" w14:textId="77777777" w:rsidR="00FF3B5C" w:rsidRPr="00FF3B5C" w:rsidRDefault="00FF3B5C" w:rsidP="00FF3B5C">
      <w:pPr>
        <w:rPr>
          <w:lang w:val="it-IT"/>
        </w:rPr>
      </w:pP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0D5A2990" w14:textId="00CD183A" w:rsidR="00F57AB7" w:rsidRPr="00F57AB7" w:rsidRDefault="00FF3B5C" w:rsidP="00F57AB7">
      <w:pPr>
        <w:pStyle w:val="Untertitel"/>
        <w:rPr>
          <w:b/>
        </w:rPr>
      </w:pPr>
      <w:r>
        <w:rPr>
          <w:b/>
        </w:rPr>
        <w:t>Frau Tamara Brumm</w:t>
      </w:r>
    </w:p>
    <w:p w14:paraId="0D5A2991" w14:textId="23ABAF68" w:rsidR="00F57AB7" w:rsidRPr="00927A00" w:rsidRDefault="00FF3B5C" w:rsidP="00F57AB7">
      <w:pPr>
        <w:pStyle w:val="Untertitel"/>
        <w:rPr>
          <w:lang w:val="en-US"/>
        </w:rPr>
      </w:pPr>
      <w:r w:rsidRPr="00927A00">
        <w:rPr>
          <w:lang w:val="en-US"/>
        </w:rPr>
        <w:t>Marketing</w:t>
      </w:r>
    </w:p>
    <w:p w14:paraId="0D5A2992" w14:textId="2BDADF53" w:rsidR="00F57AB7" w:rsidRPr="00927A00" w:rsidRDefault="00F57AB7" w:rsidP="00F57AB7">
      <w:pPr>
        <w:pStyle w:val="Untertitel"/>
        <w:rPr>
          <w:lang w:val="en-US"/>
        </w:rPr>
      </w:pPr>
      <w:r w:rsidRPr="00927A00">
        <w:rPr>
          <w:lang w:val="en-US"/>
        </w:rPr>
        <w:t>Tel.</w:t>
      </w:r>
      <w:r w:rsidRPr="00927A00">
        <w:rPr>
          <w:lang w:val="en-US"/>
        </w:rPr>
        <w:tab/>
        <w:t>+49 7122 8294 - 52</w:t>
      </w:r>
      <w:r w:rsidR="00FF3B5C" w:rsidRPr="00927A00">
        <w:rPr>
          <w:lang w:val="en-US"/>
        </w:rPr>
        <w:t>901</w:t>
      </w:r>
    </w:p>
    <w:p w14:paraId="0D5A2993" w14:textId="77777777" w:rsidR="00F57AB7" w:rsidRPr="00927A00" w:rsidRDefault="00F57AB7" w:rsidP="00F57AB7">
      <w:pPr>
        <w:pStyle w:val="Untertitel"/>
        <w:rPr>
          <w:lang w:val="en-US"/>
        </w:rPr>
      </w:pPr>
      <w:r w:rsidRPr="00927A00">
        <w:rPr>
          <w:lang w:val="en-US"/>
        </w:rPr>
        <w:t>Fax</w:t>
      </w:r>
      <w:r w:rsidRPr="00927A00">
        <w:rPr>
          <w:lang w:val="en-US"/>
        </w:rPr>
        <w:tab/>
        <w:t>+49 7122 8294 - 52066</w:t>
      </w:r>
    </w:p>
    <w:p w14:paraId="0D5A2994" w14:textId="351DE624" w:rsidR="00481597" w:rsidRPr="00927A00" w:rsidRDefault="00FF3B5C" w:rsidP="00F57AB7">
      <w:pPr>
        <w:pStyle w:val="Untertitel"/>
        <w:rPr>
          <w:lang w:val="en-US"/>
        </w:rPr>
      </w:pPr>
      <w:r w:rsidRPr="00927A00">
        <w:rPr>
          <w:lang w:val="en-US"/>
        </w:rPr>
        <w:t>Tamara.brumm</w:t>
      </w:r>
      <w:r w:rsidR="00F57AB7" w:rsidRPr="00927A00">
        <w:rPr>
          <w:lang w:val="en-US"/>
        </w:rPr>
        <w:t>@weinmann-partner.de</w:t>
      </w:r>
    </w:p>
    <w:sectPr w:rsidR="00481597" w:rsidRPr="00927A00" w:rsidSect="00FE18D8">
      <w:headerReference w:type="default" r:id="rId16"/>
      <w:footerReference w:type="defaul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5394BC" w14:textId="77777777" w:rsidR="00C55229" w:rsidRDefault="00C55229">
      <w:r>
        <w:separator/>
      </w:r>
    </w:p>
  </w:endnote>
  <w:endnote w:type="continuationSeparator" w:id="0">
    <w:p w14:paraId="31357389" w14:textId="77777777" w:rsidR="00C55229" w:rsidRDefault="00C552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F419A1" w14:textId="77777777" w:rsidR="00C55229" w:rsidRDefault="00C55229">
      <w:r>
        <w:separator/>
      </w:r>
    </w:p>
  </w:footnote>
  <w:footnote w:type="continuationSeparator" w:id="0">
    <w:p w14:paraId="2CE6BC0A" w14:textId="77777777" w:rsidR="00C55229" w:rsidRDefault="00C552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A299A" w14:textId="6FB7DD21"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w:t>
    </w:r>
    <w:r w:rsidR="00A152A4">
      <w:rPr>
        <w:sz w:val="32"/>
      </w:rPr>
      <w:t>meldung</w:t>
    </w:r>
    <w:r w:rsidR="00411A05">
      <w:rPr>
        <w:sz w:val="32"/>
      </w:rPr>
      <w:t xml:space="preserve"> </w:t>
    </w:r>
    <w:r w:rsidR="008F691C">
      <w:rPr>
        <w:sz w:val="32"/>
      </w:rPr>
      <w:t>DACH+HOLZ 2020</w:t>
    </w:r>
    <w:r w:rsidR="00411A05">
      <w:rPr>
        <w:sz w:val="32"/>
      </w:rPr>
      <w:t xml:space="preserve"> </w:t>
    </w:r>
    <w:r>
      <w:rPr>
        <w:b/>
        <w:sz w:val="28"/>
      </w:rPr>
      <w:tab/>
    </w:r>
    <w:r w:rsidR="00F57AB7">
      <w:rPr>
        <w:noProof/>
      </w:rPr>
      <w:drawing>
        <wp:inline distT="0" distB="0" distL="0" distR="0" wp14:anchorId="0D5A29A5" wp14:editId="0D5A29A6">
          <wp:extent cx="2289053" cy="25298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INMANN_Logo_4C-P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289053" cy="252985"/>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7232CDCC" w:rsidR="00C74CDC" w:rsidRDefault="008F691C" w:rsidP="00C55229">
          <w:pPr>
            <w:pStyle w:val="Kopfzeile"/>
            <w:widowControl/>
            <w:tabs>
              <w:tab w:val="clear" w:pos="1418"/>
              <w:tab w:val="clear" w:pos="1560"/>
            </w:tabs>
            <w:spacing w:after="0" w:line="240" w:lineRule="auto"/>
            <w:rPr>
              <w:sz w:val="18"/>
            </w:rPr>
          </w:pPr>
          <w:r>
            <w:rPr>
              <w:sz w:val="18"/>
            </w:rPr>
            <w:t>DACH+HOLZ 2020</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15C3C3D5" w:rsidR="00C74CDC" w:rsidRDefault="00C64040" w:rsidP="00C55229">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B05EAC">
            <w:rPr>
              <w:noProof/>
              <w:sz w:val="18"/>
            </w:rPr>
            <w:t>8</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B05EAC">
            <w:rPr>
              <w:noProof/>
              <w:sz w:val="18"/>
            </w:rPr>
            <w:t>8</w:t>
          </w:r>
          <w:r w:rsidR="00C74CDC">
            <w:rPr>
              <w:sz w:val="18"/>
            </w:rPr>
            <w:fldChar w:fldCharType="end"/>
          </w:r>
        </w:p>
      </w:tc>
      <w:tc>
        <w:tcPr>
          <w:tcW w:w="3969" w:type="dxa"/>
        </w:tcPr>
        <w:p w14:paraId="0D5A299E" w14:textId="0E6549C7" w:rsidR="00C74CDC" w:rsidRDefault="00C74CDC" w:rsidP="008F691C">
          <w:pPr>
            <w:pStyle w:val="Kopfzeile"/>
            <w:widowControl/>
            <w:tabs>
              <w:tab w:val="clear" w:pos="1418"/>
              <w:tab w:val="clear" w:pos="1560"/>
              <w:tab w:val="clear" w:pos="9072"/>
              <w:tab w:val="right" w:pos="1763"/>
            </w:tabs>
            <w:spacing w:after="0"/>
            <w:ind w:right="284"/>
            <w:rPr>
              <w:sz w:val="18"/>
            </w:rPr>
          </w:pPr>
          <w:r>
            <w:rPr>
              <w:sz w:val="18"/>
            </w:rPr>
            <w:tab/>
          </w:r>
          <w:r w:rsidR="008F691C">
            <w:rPr>
              <w:sz w:val="18"/>
            </w:rPr>
            <w:t>Januar 2020</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2C2EB6"/>
    <w:multiLevelType w:val="hybridMultilevel"/>
    <w:tmpl w:val="87EAA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BD32995"/>
    <w:multiLevelType w:val="hybridMultilevel"/>
    <w:tmpl w:val="D77AF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6"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8"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0"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2"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4"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B5968DD"/>
    <w:multiLevelType w:val="hybridMultilevel"/>
    <w:tmpl w:val="81FAE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B971FA8"/>
    <w:multiLevelType w:val="hybridMultilevel"/>
    <w:tmpl w:val="6464AD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8"/>
  </w:num>
  <w:num w:numId="3">
    <w:abstractNumId w:val="16"/>
  </w:num>
  <w:num w:numId="4">
    <w:abstractNumId w:val="11"/>
  </w:num>
  <w:num w:numId="5">
    <w:abstractNumId w:val="30"/>
  </w:num>
  <w:num w:numId="6">
    <w:abstractNumId w:val="18"/>
  </w:num>
  <w:num w:numId="7">
    <w:abstractNumId w:val="20"/>
  </w:num>
  <w:num w:numId="8">
    <w:abstractNumId w:val="24"/>
  </w:num>
  <w:num w:numId="9">
    <w:abstractNumId w:val="25"/>
  </w:num>
  <w:num w:numId="10">
    <w:abstractNumId w:val="31"/>
  </w:num>
  <w:num w:numId="11">
    <w:abstractNumId w:val="29"/>
  </w:num>
  <w:num w:numId="12">
    <w:abstractNumId w:val="5"/>
  </w:num>
  <w:num w:numId="13">
    <w:abstractNumId w:val="21"/>
  </w:num>
  <w:num w:numId="14">
    <w:abstractNumId w:val="8"/>
  </w:num>
  <w:num w:numId="15">
    <w:abstractNumId w:val="7"/>
  </w:num>
  <w:num w:numId="16">
    <w:abstractNumId w:val="9"/>
  </w:num>
  <w:num w:numId="17">
    <w:abstractNumId w:val="32"/>
  </w:num>
  <w:num w:numId="18">
    <w:abstractNumId w:val="17"/>
  </w:num>
  <w:num w:numId="19">
    <w:abstractNumId w:val="33"/>
  </w:num>
  <w:num w:numId="20">
    <w:abstractNumId w:val="27"/>
  </w:num>
  <w:num w:numId="21">
    <w:abstractNumId w:val="36"/>
  </w:num>
  <w:num w:numId="22">
    <w:abstractNumId w:val="4"/>
  </w:num>
  <w:num w:numId="23">
    <w:abstractNumId w:val="12"/>
  </w:num>
  <w:num w:numId="24">
    <w:abstractNumId w:val="14"/>
  </w:num>
  <w:num w:numId="25">
    <w:abstractNumId w:val="37"/>
  </w:num>
  <w:num w:numId="26">
    <w:abstractNumId w:val="15"/>
  </w:num>
  <w:num w:numId="27">
    <w:abstractNumId w:val="26"/>
  </w:num>
  <w:num w:numId="28">
    <w:abstractNumId w:val="3"/>
  </w:num>
  <w:num w:numId="29">
    <w:abstractNumId w:val="22"/>
  </w:num>
  <w:num w:numId="30">
    <w:abstractNumId w:val="1"/>
  </w:num>
  <w:num w:numId="31">
    <w:abstractNumId w:val="42"/>
  </w:num>
  <w:num w:numId="32">
    <w:abstractNumId w:val="34"/>
  </w:num>
  <w:num w:numId="33">
    <w:abstractNumId w:val="35"/>
  </w:num>
  <w:num w:numId="34">
    <w:abstractNumId w:val="13"/>
  </w:num>
  <w:num w:numId="35">
    <w:abstractNumId w:val="19"/>
  </w:num>
  <w:num w:numId="36">
    <w:abstractNumId w:val="2"/>
  </w:num>
  <w:num w:numId="37">
    <w:abstractNumId w:val="28"/>
  </w:num>
  <w:num w:numId="38">
    <w:abstractNumId w:val="23"/>
  </w:num>
  <w:num w:numId="39">
    <w:abstractNumId w:val="41"/>
  </w:num>
  <w:num w:numId="40">
    <w:abstractNumId w:val="6"/>
  </w:num>
  <w:num w:numId="41">
    <w:abstractNumId w:val="40"/>
  </w:num>
  <w:num w:numId="42">
    <w:abstractNumId w:val="39"/>
  </w:num>
  <w:num w:numId="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activeWritingStyle w:appName="MSWord" w:lang="de-D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1745"/>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3B28"/>
    <w:rsid w:val="00024EE9"/>
    <w:rsid w:val="000471D4"/>
    <w:rsid w:val="000626D3"/>
    <w:rsid w:val="00064DE4"/>
    <w:rsid w:val="00070D5B"/>
    <w:rsid w:val="00080779"/>
    <w:rsid w:val="00082F94"/>
    <w:rsid w:val="00087568"/>
    <w:rsid w:val="000A3119"/>
    <w:rsid w:val="000B40DB"/>
    <w:rsid w:val="000B5EEA"/>
    <w:rsid w:val="000C0618"/>
    <w:rsid w:val="000D1074"/>
    <w:rsid w:val="000D5284"/>
    <w:rsid w:val="000E13E2"/>
    <w:rsid w:val="000E66EC"/>
    <w:rsid w:val="001009AB"/>
    <w:rsid w:val="00106960"/>
    <w:rsid w:val="00111F29"/>
    <w:rsid w:val="001133A3"/>
    <w:rsid w:val="001141FD"/>
    <w:rsid w:val="00114318"/>
    <w:rsid w:val="001234BA"/>
    <w:rsid w:val="001346DA"/>
    <w:rsid w:val="001379FB"/>
    <w:rsid w:val="00144DE4"/>
    <w:rsid w:val="00151303"/>
    <w:rsid w:val="001544C1"/>
    <w:rsid w:val="00164808"/>
    <w:rsid w:val="00171A90"/>
    <w:rsid w:val="00181328"/>
    <w:rsid w:val="0018554D"/>
    <w:rsid w:val="00191B7B"/>
    <w:rsid w:val="00197C90"/>
    <w:rsid w:val="001A6C44"/>
    <w:rsid w:val="001A7968"/>
    <w:rsid w:val="001C1F3B"/>
    <w:rsid w:val="001C3917"/>
    <w:rsid w:val="001C5ABB"/>
    <w:rsid w:val="001D168A"/>
    <w:rsid w:val="001D7A81"/>
    <w:rsid w:val="001E141C"/>
    <w:rsid w:val="001F5F23"/>
    <w:rsid w:val="001F6AB9"/>
    <w:rsid w:val="00213A46"/>
    <w:rsid w:val="0022697A"/>
    <w:rsid w:val="002560A1"/>
    <w:rsid w:val="00256BAD"/>
    <w:rsid w:val="00257269"/>
    <w:rsid w:val="00262EF5"/>
    <w:rsid w:val="00272217"/>
    <w:rsid w:val="00274D1F"/>
    <w:rsid w:val="00276C42"/>
    <w:rsid w:val="002A19F6"/>
    <w:rsid w:val="002A557A"/>
    <w:rsid w:val="002B77BD"/>
    <w:rsid w:val="003014A3"/>
    <w:rsid w:val="00306F18"/>
    <w:rsid w:val="003214B8"/>
    <w:rsid w:val="00321923"/>
    <w:rsid w:val="003220C3"/>
    <w:rsid w:val="00345990"/>
    <w:rsid w:val="00346010"/>
    <w:rsid w:val="003463D1"/>
    <w:rsid w:val="00351017"/>
    <w:rsid w:val="00367548"/>
    <w:rsid w:val="00373464"/>
    <w:rsid w:val="003804F3"/>
    <w:rsid w:val="00385CFB"/>
    <w:rsid w:val="003872EE"/>
    <w:rsid w:val="00390E77"/>
    <w:rsid w:val="003A0D46"/>
    <w:rsid w:val="003A464D"/>
    <w:rsid w:val="003C3C52"/>
    <w:rsid w:val="003D0BCE"/>
    <w:rsid w:val="003E0443"/>
    <w:rsid w:val="003E0735"/>
    <w:rsid w:val="003E1736"/>
    <w:rsid w:val="003E3908"/>
    <w:rsid w:val="003F2BE8"/>
    <w:rsid w:val="003F4DCD"/>
    <w:rsid w:val="00401216"/>
    <w:rsid w:val="00411A05"/>
    <w:rsid w:val="00415721"/>
    <w:rsid w:val="004401F4"/>
    <w:rsid w:val="004407DC"/>
    <w:rsid w:val="004411BD"/>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66766"/>
    <w:rsid w:val="00570C27"/>
    <w:rsid w:val="0058077E"/>
    <w:rsid w:val="00581008"/>
    <w:rsid w:val="0058611D"/>
    <w:rsid w:val="0058634F"/>
    <w:rsid w:val="005A5380"/>
    <w:rsid w:val="005C623C"/>
    <w:rsid w:val="005D59E6"/>
    <w:rsid w:val="005F022F"/>
    <w:rsid w:val="005F3F60"/>
    <w:rsid w:val="006143F9"/>
    <w:rsid w:val="0062179C"/>
    <w:rsid w:val="00623204"/>
    <w:rsid w:val="00624386"/>
    <w:rsid w:val="0066716B"/>
    <w:rsid w:val="00697D14"/>
    <w:rsid w:val="006B224A"/>
    <w:rsid w:val="006C15C6"/>
    <w:rsid w:val="006D5941"/>
    <w:rsid w:val="006E1BAA"/>
    <w:rsid w:val="006F1125"/>
    <w:rsid w:val="0070039B"/>
    <w:rsid w:val="00707F90"/>
    <w:rsid w:val="007143F9"/>
    <w:rsid w:val="00734A07"/>
    <w:rsid w:val="00735FDB"/>
    <w:rsid w:val="00737128"/>
    <w:rsid w:val="00742CE2"/>
    <w:rsid w:val="00757361"/>
    <w:rsid w:val="0076147E"/>
    <w:rsid w:val="00772ED8"/>
    <w:rsid w:val="00774ABF"/>
    <w:rsid w:val="0079664A"/>
    <w:rsid w:val="00797004"/>
    <w:rsid w:val="007A4EF3"/>
    <w:rsid w:val="007A576F"/>
    <w:rsid w:val="007B0121"/>
    <w:rsid w:val="007B27A0"/>
    <w:rsid w:val="007E07BC"/>
    <w:rsid w:val="007F0D37"/>
    <w:rsid w:val="007F727D"/>
    <w:rsid w:val="007F7E9B"/>
    <w:rsid w:val="008030A6"/>
    <w:rsid w:val="008051FD"/>
    <w:rsid w:val="00807C59"/>
    <w:rsid w:val="00810953"/>
    <w:rsid w:val="00813C5F"/>
    <w:rsid w:val="008250FF"/>
    <w:rsid w:val="008461E1"/>
    <w:rsid w:val="008547A0"/>
    <w:rsid w:val="0087297F"/>
    <w:rsid w:val="00891766"/>
    <w:rsid w:val="008B07C0"/>
    <w:rsid w:val="008C0447"/>
    <w:rsid w:val="008D2027"/>
    <w:rsid w:val="008F0887"/>
    <w:rsid w:val="008F691C"/>
    <w:rsid w:val="009051A1"/>
    <w:rsid w:val="00906796"/>
    <w:rsid w:val="009178FE"/>
    <w:rsid w:val="00920D02"/>
    <w:rsid w:val="00927A00"/>
    <w:rsid w:val="0093011B"/>
    <w:rsid w:val="009368F5"/>
    <w:rsid w:val="009379B6"/>
    <w:rsid w:val="00944CAE"/>
    <w:rsid w:val="009479AC"/>
    <w:rsid w:val="009509A8"/>
    <w:rsid w:val="00961658"/>
    <w:rsid w:val="0097733B"/>
    <w:rsid w:val="00982D79"/>
    <w:rsid w:val="009A1B07"/>
    <w:rsid w:val="009A4FA6"/>
    <w:rsid w:val="009C1436"/>
    <w:rsid w:val="009C58AA"/>
    <w:rsid w:val="009C73C6"/>
    <w:rsid w:val="009E03E4"/>
    <w:rsid w:val="009E15B5"/>
    <w:rsid w:val="009E1B64"/>
    <w:rsid w:val="009F50FD"/>
    <w:rsid w:val="00A04D46"/>
    <w:rsid w:val="00A13CD6"/>
    <w:rsid w:val="00A14ED5"/>
    <w:rsid w:val="00A152A4"/>
    <w:rsid w:val="00A15C08"/>
    <w:rsid w:val="00A16171"/>
    <w:rsid w:val="00A161DD"/>
    <w:rsid w:val="00A24BCC"/>
    <w:rsid w:val="00A27861"/>
    <w:rsid w:val="00A5108C"/>
    <w:rsid w:val="00A7235B"/>
    <w:rsid w:val="00A73AAF"/>
    <w:rsid w:val="00A96411"/>
    <w:rsid w:val="00A9766B"/>
    <w:rsid w:val="00AA3FF1"/>
    <w:rsid w:val="00AB73AA"/>
    <w:rsid w:val="00AC0A7D"/>
    <w:rsid w:val="00AD1247"/>
    <w:rsid w:val="00AD2545"/>
    <w:rsid w:val="00AD69E4"/>
    <w:rsid w:val="00AD7894"/>
    <w:rsid w:val="00AE3F08"/>
    <w:rsid w:val="00AE542D"/>
    <w:rsid w:val="00AF20FD"/>
    <w:rsid w:val="00AF3D8F"/>
    <w:rsid w:val="00B020EF"/>
    <w:rsid w:val="00B0470F"/>
    <w:rsid w:val="00B05EAC"/>
    <w:rsid w:val="00B10596"/>
    <w:rsid w:val="00B16A61"/>
    <w:rsid w:val="00B30F66"/>
    <w:rsid w:val="00B42D2F"/>
    <w:rsid w:val="00B431A0"/>
    <w:rsid w:val="00B47E74"/>
    <w:rsid w:val="00B541B8"/>
    <w:rsid w:val="00B57FAC"/>
    <w:rsid w:val="00B65F51"/>
    <w:rsid w:val="00B74DE5"/>
    <w:rsid w:val="00B8324A"/>
    <w:rsid w:val="00BA3C3F"/>
    <w:rsid w:val="00BC229D"/>
    <w:rsid w:val="00BC36D1"/>
    <w:rsid w:val="00BD191A"/>
    <w:rsid w:val="00BE1B41"/>
    <w:rsid w:val="00BF1F0F"/>
    <w:rsid w:val="00BF46E5"/>
    <w:rsid w:val="00BF5A37"/>
    <w:rsid w:val="00C10053"/>
    <w:rsid w:val="00C17557"/>
    <w:rsid w:val="00C37F13"/>
    <w:rsid w:val="00C4390E"/>
    <w:rsid w:val="00C45AD8"/>
    <w:rsid w:val="00C55229"/>
    <w:rsid w:val="00C60AA7"/>
    <w:rsid w:val="00C61C2E"/>
    <w:rsid w:val="00C61E6B"/>
    <w:rsid w:val="00C64040"/>
    <w:rsid w:val="00C64D54"/>
    <w:rsid w:val="00C65530"/>
    <w:rsid w:val="00C74CDC"/>
    <w:rsid w:val="00C75D10"/>
    <w:rsid w:val="00C84F3C"/>
    <w:rsid w:val="00C96136"/>
    <w:rsid w:val="00C97BD1"/>
    <w:rsid w:val="00CA00A9"/>
    <w:rsid w:val="00CB1588"/>
    <w:rsid w:val="00CC1FE1"/>
    <w:rsid w:val="00CD1E96"/>
    <w:rsid w:val="00CF622D"/>
    <w:rsid w:val="00D0150A"/>
    <w:rsid w:val="00D043C0"/>
    <w:rsid w:val="00D05F12"/>
    <w:rsid w:val="00D071E6"/>
    <w:rsid w:val="00D10DC0"/>
    <w:rsid w:val="00D113BA"/>
    <w:rsid w:val="00D17BB9"/>
    <w:rsid w:val="00D322E6"/>
    <w:rsid w:val="00D33AAA"/>
    <w:rsid w:val="00D356CF"/>
    <w:rsid w:val="00D35DE6"/>
    <w:rsid w:val="00D40674"/>
    <w:rsid w:val="00D50588"/>
    <w:rsid w:val="00D57B57"/>
    <w:rsid w:val="00D65A21"/>
    <w:rsid w:val="00D65F13"/>
    <w:rsid w:val="00D70851"/>
    <w:rsid w:val="00D72330"/>
    <w:rsid w:val="00D743CB"/>
    <w:rsid w:val="00D915A1"/>
    <w:rsid w:val="00D96322"/>
    <w:rsid w:val="00DA3508"/>
    <w:rsid w:val="00DA7ADD"/>
    <w:rsid w:val="00DB0C65"/>
    <w:rsid w:val="00DD063D"/>
    <w:rsid w:val="00DE114A"/>
    <w:rsid w:val="00DF2A9D"/>
    <w:rsid w:val="00E11EC7"/>
    <w:rsid w:val="00E16955"/>
    <w:rsid w:val="00E22037"/>
    <w:rsid w:val="00E24340"/>
    <w:rsid w:val="00E36539"/>
    <w:rsid w:val="00E471E2"/>
    <w:rsid w:val="00E4780C"/>
    <w:rsid w:val="00E54363"/>
    <w:rsid w:val="00E7070B"/>
    <w:rsid w:val="00E93B4F"/>
    <w:rsid w:val="00EA3D1C"/>
    <w:rsid w:val="00EA6393"/>
    <w:rsid w:val="00EB1C9B"/>
    <w:rsid w:val="00EE5B89"/>
    <w:rsid w:val="00F05208"/>
    <w:rsid w:val="00F06452"/>
    <w:rsid w:val="00F06CA2"/>
    <w:rsid w:val="00F12542"/>
    <w:rsid w:val="00F13E82"/>
    <w:rsid w:val="00F23A94"/>
    <w:rsid w:val="00F2656D"/>
    <w:rsid w:val="00F26FBF"/>
    <w:rsid w:val="00F314D7"/>
    <w:rsid w:val="00F53686"/>
    <w:rsid w:val="00F57AB7"/>
    <w:rsid w:val="00F64779"/>
    <w:rsid w:val="00F65774"/>
    <w:rsid w:val="00F73A4F"/>
    <w:rsid w:val="00F8560C"/>
    <w:rsid w:val="00FA1897"/>
    <w:rsid w:val="00FA23C1"/>
    <w:rsid w:val="00FB6D7C"/>
    <w:rsid w:val="00FC3C73"/>
    <w:rsid w:val="00FC411F"/>
    <w:rsid w:val="00FC587F"/>
    <w:rsid w:val="00FD203A"/>
    <w:rsid w:val="00FE176A"/>
    <w:rsid w:val="00FE18D8"/>
    <w:rsid w:val="00FF0A5D"/>
    <w:rsid w:val="00FF2918"/>
    <w:rsid w:val="00FF3B5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5"/>
    <o:shapelayout v:ext="edit">
      <o:idmap v:ext="edit" data="1"/>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customStyle="1" w:styleId="berschriftKapitel">
    <w:name w:val="Überschrift Kapitel"/>
    <w:basedOn w:val="Standard"/>
    <w:link w:val="berschriftKapitelZchn"/>
    <w:qFormat/>
    <w:rsid w:val="00B020EF"/>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020EF"/>
    <w:rPr>
      <w:rFonts w:ascii="Arial" w:hAnsi="Arial"/>
      <w:b/>
      <w:color w:val="FFFFFF" w:themeColor="background2"/>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yperlink" Target="http://www.homag.com/weinmann"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549099C-5616-479F-B5BA-D80D3C9B00CF}">
  <ds:schemaRef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D426540A-5542-4B84-84EA-3004CE93F458}">
  <ds:schemaRefs>
    <ds:schemaRef ds:uri="http://schemas.microsoft.com/sharepoint/v3/contenttype/forms"/>
  </ds:schemaRefs>
</ds:datastoreItem>
</file>

<file path=customXml/itemProps3.xml><?xml version="1.0" encoding="utf-8"?>
<ds:datastoreItem xmlns:ds="http://schemas.openxmlformats.org/officeDocument/2006/customXml" ds:itemID="{DCD27237-07E1-480B-89B3-1E9DD3FC73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950</Words>
  <Characters>6792</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Brumm, Tamara</cp:lastModifiedBy>
  <cp:revision>18</cp:revision>
  <cp:lastPrinted>2018-02-22T10:43:00Z</cp:lastPrinted>
  <dcterms:created xsi:type="dcterms:W3CDTF">2020-01-17T14:28:00Z</dcterms:created>
  <dcterms:modified xsi:type="dcterms:W3CDTF">2020-01-24T13:12:00Z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