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51901C" w14:textId="2755E0D1" w:rsidR="00181328" w:rsidRPr="00E36539" w:rsidRDefault="00566C19" w:rsidP="00F2656D">
      <w:pPr>
        <w:pStyle w:val="berschrift3"/>
      </w:pPr>
      <w:r>
        <w:t xml:space="preserve">Happy customers in the HOMAG eShop: Buy today, delivered tomorrow</w:t>
      </w:r>
    </w:p>
    <w:p w14:paraId="0F51901D" w14:textId="2B058750" w:rsidR="0066716B" w:rsidRPr="00C45AD8" w:rsidRDefault="00566C19" w:rsidP="00C45AD8">
      <w:pPr>
        <w:pStyle w:val="berschrift1"/>
      </w:pPr>
      <w:r>
        <w:t xml:space="preserve">Increasing numbers of carpenters buying online</w:t>
      </w:r>
    </w:p>
    <w:p w14:paraId="0F51901E" w14:textId="7586367F" w:rsidR="00F2656D" w:rsidRPr="00F2656D" w:rsidRDefault="00125646" w:rsidP="00D5642D">
      <w:pPr>
        <w:rPr>
          <w:b/>
        </w:rPr>
      </w:pPr>
      <w:r>
        <w:rPr>
          <w:b/>
        </w:rPr>
        <w:t xml:space="preserve">With effect from HOLZ-HANDWERK, customers and interested parties can order even more new features from the HOMAG Group online in the eShop.</w:t>
      </w:r>
      <w:r>
        <w:rPr>
          <w:b/>
        </w:rPr>
        <w:t xml:space="preserve"> </w:t>
      </w:r>
      <w:r>
        <w:rPr>
          <w:b/>
        </w:rPr>
        <w:t xml:space="preserve">In addition to attractive machines—with price and configuration information available online—and many spare parts, the new digital assistants as well as training and service packages are also available directly at shop.homag.com.</w:t>
      </w:r>
    </w:p>
    <w:p w14:paraId="7825A864" w14:textId="4E81983B" w:rsidR="00D47EAE" w:rsidRDefault="009670D0" w:rsidP="00D5642D">
      <w:r>
        <w:t xml:space="preserve">Just as Internet users in the private sphere today order many products via online platforms, customers in the B2B field also want to be able to order easily and quickly.</w:t>
      </w:r>
      <w:r>
        <w:t xml:space="preserve"> </w:t>
      </w:r>
      <w:r>
        <w:t xml:space="preserve">This is regardless of whether they are ordering spare parts or services — or just showing an interest in the machines.</w:t>
      </w:r>
      <w:r>
        <w:t xml:space="preserve"> </w:t>
      </w:r>
      <w:r>
        <w:t xml:space="preserve">The HOMAG eShop was launched at LIGNA 2019; in time for HOLZ-HANDWERK, HOMAG has optimized the performance and user-friendliness even further.</w:t>
      </w:r>
    </w:p>
    <w:p w14:paraId="3105D10A" w14:textId="71CB4CEA" w:rsidR="0006193C" w:rsidRDefault="00D47EAE" w:rsidP="00D5642D">
      <w:r>
        <w:t xml:space="preserve">With regard to services, the focus is on customers and their requirements, regardless of whether they want serviceAssist—the tool that lets customers fix problems themselves, quickly and preemptively—serviceRemote (remote service), training sessions or webinars.</w:t>
      </w:r>
      <w:r>
        <w:t xml:space="preserve"> </w:t>
      </w:r>
      <w:r>
        <w:t xml:space="preserve">The HOMAG eShop also offers specific services such as "Five-axis spindle maintenance," (package 1 and package 2) "CAM plug-in," "iPackage," maintenance topics, updates and modernization packages.</w:t>
      </w:r>
      <w:r>
        <w:t xml:space="preserve"> </w:t>
      </w:r>
    </w:p>
    <w:p w14:paraId="0BD5ED5E" w14:textId="77777777" w:rsidR="0079465A" w:rsidRPr="000D27A4" w:rsidRDefault="0079465A" w:rsidP="00D5642D">
      <w:pPr>
        <w:rPr>
          <w:b/>
          <w:bCs/>
          <w:color w:val="auto"/>
          <w:rFonts w:cs="Arial"/>
        </w:rPr>
      </w:pPr>
      <w:r>
        <w:rPr>
          <w:b/>
          <w:bCs/>
          <w:color w:val="auto"/>
          <w:rFonts w:cs="Arial"/>
        </w:rPr>
        <w:t xml:space="preserve">New HOMAG CUBE and digital product sets for carpenters</w:t>
      </w:r>
    </w:p>
    <w:p w14:paraId="3D2B380E" w14:textId="77777777" w:rsidR="00D5642D" w:rsidRDefault="001447C4" w:rsidP="00D5642D">
      <w:pPr>
        <w:rPr>
          <w:rFonts w:cs="Arial"/>
        </w:rPr>
      </w:pPr>
      <w:r>
        <w:rPr>
          <w:rFonts w:cs="Arial"/>
        </w:rPr>
        <w:t xml:space="preserve">The digital HOMAG product sets for entry into the digital workshop are one of the main highlights in the eShop.</w:t>
      </w:r>
      <w:r>
        <w:rPr>
          <w:rFonts w:cs="Arial"/>
        </w:rPr>
        <w:t xml:space="preserve"> </w:t>
      </w:r>
      <w:r>
        <w:rPr>
          <w:rFonts w:cs="Arial"/>
        </w:rPr>
        <w:t xml:space="preserve">The sets consist of different combinations of apps, intelligent racks (for self-assembly), including LED strips and label printers, and bring digitalization directly to the carpenter at their workstation.</w:t>
      </w:r>
      <w:r>
        <w:rPr>
          <w:rFonts w:cs="Arial"/>
        </w:rPr>
        <w:t xml:space="preserve"> </w:t>
      </w:r>
      <w:r>
        <w:rPr>
          <w:rFonts w:cs="Arial"/>
        </w:rPr>
        <w:t xml:space="preserve">The employees in the workshop therefore get easier workflows and more efficient work steps.</w:t>
      </w:r>
      <w:r>
        <w:rPr>
          <w:rFonts w:cs="Arial"/>
        </w:rPr>
        <w:t xml:space="preserve"> </w:t>
      </w:r>
    </w:p>
    <w:p w14:paraId="688ABBBA" w14:textId="05FC5A92" w:rsidR="00D5642D" w:rsidRDefault="001447C4" w:rsidP="00D5642D">
      <w:pPr>
        <w:rPr>
          <w:rFonts w:cs="Arial"/>
        </w:rPr>
      </w:pPr>
      <w:r>
        <w:rPr>
          <w:rFonts w:cs="Arial"/>
        </w:rPr>
        <w:t xml:space="preserve">The most important component of any of the sets is the new HOMAG CUBE, which establishes the connection between the digital applications and all other components.</w:t>
      </w:r>
      <w:r>
        <w:rPr>
          <w:rFonts w:cs="Arial"/>
        </w:rPr>
        <w:t xml:space="preserve"> </w:t>
      </w:r>
      <w:r>
        <w:rPr>
          <w:rFonts w:cs="Arial"/>
        </w:rPr>
        <w:t xml:space="preserve">In other words, the HOMAG CUBE is the interface between the carpentry workshop and the digital world, with an integrated data flow.</w:t>
      </w:r>
      <w:r>
        <w:rPr>
          <w:rFonts w:cs="Arial"/>
        </w:rPr>
        <w:t xml:space="preserve"> </w:t>
      </w:r>
      <w:r>
        <w:rPr>
          <w:rFonts w:cs="Arial"/>
        </w:rPr>
        <w:t xml:space="preserve">And the best thing is: With the HOMAG CUBE, users can install their personal digital assistant easily themselves.</w:t>
      </w:r>
      <w:r>
        <w:rPr>
          <w:rFonts w:cs="Arial"/>
        </w:rPr>
        <w:t xml:space="preserve"> </w:t>
      </w:r>
    </w:p>
    <w:p w14:paraId="120C870C" w14:textId="262B5C90" w:rsidR="001447C4" w:rsidRDefault="001447C4" w:rsidP="00D5642D">
      <w:pPr>
        <w:rPr>
          <w:color w:val="auto"/>
          <w:rFonts w:cs="Arial"/>
        </w:rPr>
      </w:pPr>
      <w:r>
        <w:rPr>
          <w:rFonts w:cs="Arial"/>
        </w:rPr>
        <w:t xml:space="preserve">With effect from HOLZ-HANDWERK, the following sets will be available in the shop:</w:t>
      </w:r>
    </w:p>
    <w:p w14:paraId="05A580F3" w14:textId="77777777" w:rsidR="001447C4" w:rsidRDefault="001447C4" w:rsidP="00D5642D">
      <w:pPr>
        <w:pStyle w:val="Listenabsatz"/>
        <w:widowControl/>
        <w:numPr>
          <w:ilvl w:val="0"/>
          <w:numId w:val="40"/>
        </w:numPr>
        <w:ind w:left="360"/>
        <w:contextualSpacing w:val="0"/>
        <w:rPr>
          <w:color w:val="auto"/>
          <w:rFonts w:cs="Arial"/>
        </w:rPr>
      </w:pPr>
      <w:r>
        <w:rPr>
          <w:color w:val="auto"/>
        </w:rPr>
        <w:t xml:space="preserve">"Cutting Production Set": cutting assistant that creates labels for every part directly on the saw (even for circular saws, vertical saws and older machines), with all relevant information and barcode for the CNC and edge banding machine.</w:t>
      </w:r>
      <w:r>
        <w:rPr>
          <w:color w:val="auto"/>
        </w:rPr>
        <w:t xml:space="preserve"> </w:t>
      </w:r>
      <w:r>
        <w:rPr>
          <w:color w:val="auto"/>
        </w:rPr>
        <w:t xml:space="preserve">The waste optimization also saves a significant amount of material.</w:t>
      </w:r>
    </w:p>
    <w:p w14:paraId="3950967C" w14:textId="77777777" w:rsidR="001447C4" w:rsidRDefault="001447C4" w:rsidP="00D5642D">
      <w:pPr>
        <w:pStyle w:val="Listenabsatz"/>
        <w:widowControl/>
        <w:numPr>
          <w:ilvl w:val="0"/>
          <w:numId w:val="41"/>
        </w:numPr>
        <w:ind w:left="360"/>
        <w:contextualSpacing w:val="0"/>
        <w:rPr>
          <w:color w:val="auto"/>
        </w:rPr>
      </w:pPr>
      <w:r>
        <w:rPr>
          <w:color w:val="auto"/>
        </w:rPr>
        <w:t xml:space="preserve">"Edgeband Management Set": edgeband assistant that helps users to find the right edgeband quickly,</w:t>
      </w:r>
      <w:r>
        <w:rPr>
          <w:color w:val="auto"/>
        </w:rPr>
        <w:t xml:space="preserve"> </w:t>
      </w:r>
      <w:r>
        <w:rPr>
          <w:color w:val="auto"/>
        </w:rPr>
        <w:t xml:space="preserve">allowing them to save time and avoid errors.</w:t>
      </w:r>
      <w:r>
        <w:rPr>
          <w:color w:val="auto"/>
        </w:rPr>
        <w:t xml:space="preserve"> </w:t>
      </w:r>
      <w:r>
        <w:rPr>
          <w:color w:val="auto"/>
        </w:rPr>
        <w:t xml:space="preserve">The assistant also shows how many running meters of different edges are still in stock.</w:t>
      </w:r>
    </w:p>
    <w:p w14:paraId="63A9F354" w14:textId="6E95C7BC" w:rsidR="001447C4" w:rsidRDefault="001447C4" w:rsidP="00D5642D">
      <w:pPr>
        <w:pStyle w:val="Listenabsatz"/>
        <w:widowControl/>
        <w:numPr>
          <w:ilvl w:val="0"/>
          <w:numId w:val="41"/>
        </w:numPr>
        <w:ind w:left="360"/>
        <w:contextualSpacing w:val="0"/>
        <w:rPr>
          <w:color w:val="auto"/>
        </w:rPr>
      </w:pPr>
      <w:r>
        <w:rPr>
          <w:color w:val="auto"/>
        </w:rPr>
        <w:t xml:space="preserve">"Sorting Production Set": sorting assistant that gives users an overview of which furniture parts have already been processed.</w:t>
      </w:r>
      <w:r>
        <w:rPr>
          <w:color w:val="auto"/>
        </w:rPr>
        <w:t xml:space="preserve"> </w:t>
      </w:r>
      <w:r>
        <w:rPr>
          <w:color w:val="auto"/>
        </w:rPr>
        <w:t xml:space="preserve">Users can then sort the parts cabinet by cabinet and prepare them for the bench room, significantly reducing the time lost in searching.</w:t>
      </w:r>
      <w:r>
        <w:rPr>
          <w:color w:val="auto"/>
        </w:rPr>
        <w:t xml:space="preserve"> </w:t>
      </w:r>
      <w:r>
        <w:rPr>
          <w:color w:val="auto"/>
        </w:rPr>
        <w:t xml:space="preserve">The productionManager, the digital job folder, also provides all information (including drawings).</w:t>
      </w:r>
    </w:p>
    <w:p w14:paraId="07ABEC66" w14:textId="77777777" w:rsidR="001447C4" w:rsidRDefault="001447C4" w:rsidP="00D5642D">
      <w:pPr>
        <w:rPr>
          <w:rFonts w:cs="Arial"/>
          <w:color w:val="auto"/>
        </w:rPr>
      </w:pPr>
    </w:p>
    <w:p w14:paraId="70871414" w14:textId="1DFD6E67" w:rsidR="00BD63B1" w:rsidRPr="005660FC" w:rsidRDefault="00BD63B1" w:rsidP="00D5642D">
      <w:pPr>
        <w:tabs>
          <w:tab w:val="num" w:pos="1440"/>
        </w:tabs>
      </w:pPr>
      <w:r>
        <w:rPr>
          <w:b/>
        </w:rPr>
        <w:t xml:space="preserve">OEE Improvement (Overall Equipment Effectiveness)</w:t>
      </w:r>
      <w:r>
        <w:t xml:space="preserve"> </w:t>
      </w:r>
      <w:r>
        <w:rPr>
          <w:b/>
        </w:rPr>
        <w:t xml:space="preserve">for industrial customers</w:t>
      </w:r>
    </w:p>
    <w:p w14:paraId="091A3E60" w14:textId="66D14D34" w:rsidR="00BD63B1" w:rsidRPr="005660FC" w:rsidRDefault="009946FA" w:rsidP="00D5642D">
      <w:r>
        <w:t xml:space="preserve">With HOMAG know-how and the Lean Six Sigma method, the new </w:t>
      </w:r>
      <w:r>
        <w:rPr>
          <w:b/>
          <w:bCs/>
        </w:rPr>
        <w:t xml:space="preserve">OEE Improvement </w:t>
      </w:r>
      <w:r>
        <w:t xml:space="preserve">analysis and consulting service increases the efficiency of existing production systems.</w:t>
      </w:r>
      <w:r>
        <w:t xml:space="preserve"> </w:t>
      </w:r>
      <w:r>
        <w:t xml:space="preserve">This service is concerned with very good technical availability and excellent performance and quality of the machines.</w:t>
      </w:r>
      <w:r>
        <w:t xml:space="preserve"> </w:t>
      </w:r>
      <w:r>
        <w:t xml:space="preserve">It is precisely these three factors—availability, performance and quality—that are reflected in the OEE key figure.</w:t>
      </w:r>
      <w:r>
        <w:t xml:space="preserve"> </w:t>
      </w:r>
      <w:r>
        <w:t xml:space="preserve">The new OEE Improvement consulting service analyzes all relevant processes in the company and improves customers' overall equipment effectiveness in a sustainable way.</w:t>
      </w:r>
    </w:p>
    <w:p w14:paraId="55E3744D" w14:textId="70015C61" w:rsidR="009670D0" w:rsidRDefault="009D6FF0" w:rsidP="00D5642D">
      <w:r>
        <w:t xml:space="preserve">Once they have registered, at </w:t>
      </w:r>
      <w:r>
        <w:rPr>
          <w:u w:val="single"/>
        </w:rPr>
        <w:t xml:space="preserve">shop.homag.com</w:t>
      </w:r>
      <w:r>
        <w:t xml:space="preserve">, customers can find compatible spare parts, services or consumables online and can order them easily: 24 hours per day, seven days per week.</w:t>
      </w:r>
      <w:r>
        <w:t xml:space="preserve"> </w:t>
      </w:r>
      <w:r>
        <w:t xml:space="preserve">Just two days after an order is placed—or even the very next day with express delivery—the spare parts arrive ready for use.</w:t>
      </w:r>
      <w:r>
        <w:t xml:space="preserve"> </w:t>
      </w:r>
      <w:r>
        <w:t xml:space="preserve">Finding the right spare part is thus even faster and more straightforward.</w:t>
      </w:r>
      <w:r>
        <w:t xml:space="preserve"> </w:t>
      </w:r>
      <w:r>
        <w:t xml:space="preserve">Users can quickly and easily choose compatible spare parts or equipment, find out how much they cost and how long they take to deliver and then place an order directly.</w:t>
      </w:r>
    </w:p>
    <w:p w14:paraId="609B4B23" w14:textId="02FCFC62" w:rsidR="009946FA" w:rsidRPr="005660FC" w:rsidRDefault="009946FA" w:rsidP="00D5642D">
      <w:r>
        <w:t xml:space="preserve">A further advantage is that prospective customers around the globe can view wood processing machines online and select any optional extras to get an initial idea of how much the specification might cost, before submitting specific quotation requests.</w:t>
      </w:r>
    </w:p>
    <w:p w14:paraId="4C3F4800" w14:textId="0D5159E1" w:rsidR="009670D0" w:rsidRDefault="009670D0" w:rsidP="00D5642D">
      <w:r>
        <w:t xml:space="preserve">The objective of digitalization—that is, the added value for the carpenter—is to increase the efficiency of machines and processes.</w:t>
      </w:r>
    </w:p>
    <w:p w14:paraId="0C5551F4" w14:textId="77777777" w:rsidR="009670D0" w:rsidRDefault="009670D0" w:rsidP="00F2656D"/>
    <w:p w14:paraId="35F68856" w14:textId="2040ADD4" w:rsidR="005660FC" w:rsidRPr="00296960" w:rsidRDefault="00CE662A" w:rsidP="005660FC">
      <w:pPr>
        <w:spacing w:line="340" w:lineRule="atLeast"/>
        <w:rPr>
          <w:b/>
        </w:rPr>
      </w:pPr>
      <w:r>
        <w:rPr>
          <w:b/>
        </w:rPr>
        <w:t xml:space="preserve">How do our customers order in the HOMAG eShop?</w:t>
      </w:r>
      <w:r>
        <w:rPr>
          <w:b/>
        </w:rPr>
        <w:t xml:space="preserve"> </w:t>
      </w:r>
      <w:r>
        <w:rPr>
          <w:b/>
        </w:rPr>
        <w:t xml:space="preserve">Take a look at the video:</w:t>
      </w:r>
    </w:p>
    <w:p w14:paraId="4DD92AED" w14:textId="77777777" w:rsidR="005660FC" w:rsidRDefault="001F35C0" w:rsidP="005660FC">
      <w:pPr>
        <w:jc w:val="both"/>
        <w:rPr>
          <w:rStyle w:val="Hyperlink"/>
          <w:rFonts w:cs="Arial"/>
        </w:rPr>
      </w:pPr>
      <w:hyperlink r:id="rId11" w:history="1">
        <w:r>
          <w:rPr>
            <w:rStyle w:val="Hyperlink"/>
            <w:rFonts w:cs="Arial"/>
          </w:rPr>
          <w:t xml:space="preserve">https://www.youtube.com/watch?v=cv9y23SNCEs</w:t>
        </w:r>
      </w:hyperlink>
    </w:p>
    <w:p w14:paraId="0079B9AB" w14:textId="77777777" w:rsidR="003C3258" w:rsidRDefault="003C3258" w:rsidP="003C3258"/>
    <w:p w14:paraId="0F519028" w14:textId="1FF404BF" w:rsidR="00F2656D" w:rsidRDefault="00F2656D" w:rsidP="00F2656D">
      <w:pPr>
        <w:pStyle w:val="KeinLeerraum"/>
      </w:pPr>
      <w:r>
        <w:t xml:space="preserve">Images</w:t>
      </w:r>
    </w:p>
    <w:p w14:paraId="0F519029" w14:textId="77777777" w:rsidR="00F2656D" w:rsidRDefault="00F2656D" w:rsidP="00F2656D">
      <w:pPr>
        <w:pStyle w:val="KeinLeerraum"/>
        <w:rPr>
          <w:b w:val="0"/>
        </w:rPr>
      </w:pPr>
      <w:r>
        <w:rPr>
          <w:b w:val="0"/>
        </w:rPr>
        <w:t xml:space="preserve">Image source: HOMAG Group AG</w:t>
      </w:r>
    </w:p>
    <w:p w14:paraId="0F51902A" w14:textId="77777777" w:rsidR="00F2656D" w:rsidRDefault="00F2656D" w:rsidP="00F2656D">
      <w:pPr>
        <w:pStyle w:val="KeinLeerraum"/>
        <w:rPr>
          <w:b w:val="0"/>
        </w:rPr>
      </w:pPr>
    </w:p>
    <w:p w14:paraId="0F51902B" w14:textId="432C9BC3" w:rsidR="008547A0" w:rsidRDefault="00BE237B" w:rsidP="00F2656D">
      <w:pPr>
        <w:pStyle w:val="KeinLeerraum"/>
        <w:rPr>
          <w:b w:val="0"/>
        </w:rPr>
      </w:pPr>
      <w:r>
        <w:rPr>
          <w:b w:val="0"/>
        </w:rPr>
        <w:drawing>
          <wp:inline distT="0" distB="0" distL="0" distR="0" wp14:anchorId="27D8AB8D" wp14:editId="13AF3262">
            <wp:extent cx="2179955" cy="1433830"/>
            <wp:effectExtent l="0" t="0" r="0" b="0"/>
            <wp:docPr id="1" name="Grafik 1" descr="Logo_eSHOP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SHOP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1433830"/>
                    </a:xfrm>
                    <a:prstGeom prst="rect">
                      <a:avLst/>
                    </a:prstGeom>
                    <a:noFill/>
                    <a:ln>
                      <a:noFill/>
                    </a:ln>
                  </pic:spPr>
                </pic:pic>
              </a:graphicData>
            </a:graphic>
          </wp:inline>
        </w:drawing>
      </w:r>
    </w:p>
    <w:p w14:paraId="0F51902C" w14:textId="77777777" w:rsidR="008547A0" w:rsidRDefault="008547A0" w:rsidP="00F2656D">
      <w:pPr>
        <w:pStyle w:val="KeinLeerraum"/>
        <w:rPr>
          <w:b w:val="0"/>
        </w:rPr>
      </w:pPr>
    </w:p>
    <w:p w14:paraId="0F519030" w14:textId="77777777" w:rsidR="00B57FAC" w:rsidRPr="001234BA" w:rsidRDefault="00B57FAC" w:rsidP="00F2656D">
      <w:pPr>
        <w:pStyle w:val="Titel"/>
      </w:pPr>
      <w:r>
        <w:t xml:space="preserve">Image 1:</w:t>
      </w:r>
    </w:p>
    <w:p w14:paraId="0F519031" w14:textId="32B9B789" w:rsidR="00B57FAC" w:rsidRPr="001F35C0" w:rsidRDefault="001F35C0" w:rsidP="00F2656D">
      <w:pPr>
        <w:pStyle w:val="Titel"/>
        <w:rPr>
          <w:b w:val="0"/>
          <w:szCs w:val="22"/>
        </w:rPr>
      </w:pPr>
      <w:r>
        <w:rPr>
          <w:b w:val="0"/>
        </w:rPr>
        <w:t xml:space="preserve">With effect from HOLZ-HANDWERK, customers and interested parties can order even more new features from the HOMAG Group online in the eShop.</w:t>
      </w:r>
    </w:p>
    <w:p w14:paraId="0F519032" w14:textId="77777777" w:rsidR="00B57FAC" w:rsidRPr="001234BA" w:rsidRDefault="00B57FAC" w:rsidP="00F2656D">
      <w:pPr>
        <w:pStyle w:val="Titel"/>
      </w:pPr>
    </w:p>
    <w:p w14:paraId="269B3847" w14:textId="77777777" w:rsidR="001F35C0" w:rsidRPr="001F35C0" w:rsidRDefault="001F35C0" w:rsidP="001F35C0"/>
    <w:p w14:paraId="0F519034" w14:textId="0E744255" w:rsidR="00B57FAC" w:rsidRPr="001234BA" w:rsidRDefault="001F35C0" w:rsidP="00F2656D">
      <w:pPr>
        <w:pStyle w:val="Titel"/>
      </w:pPr>
      <w:r>
        <w:drawing>
          <wp:inline distT="0" distB="0" distL="0" distR="0" wp14:anchorId="1D21718D" wp14:editId="1B016F2E">
            <wp:extent cx="2344189" cy="1657883"/>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50712" cy="1662496"/>
                    </a:xfrm>
                    <a:prstGeom prst="rect">
                      <a:avLst/>
                    </a:prstGeom>
                  </pic:spPr>
                </pic:pic>
              </a:graphicData>
            </a:graphic>
          </wp:inline>
        </w:drawing>
      </w:r>
    </w:p>
    <w:p w14:paraId="2126E1E0" w14:textId="77777777" w:rsidR="001F35C0" w:rsidRDefault="001F35C0" w:rsidP="001F35C0">
      <w:pPr>
        <w:pStyle w:val="Titel"/>
      </w:pPr>
      <w:r>
        <w:t xml:space="preserve">Image 2:</w:t>
      </w:r>
    </w:p>
    <w:p w14:paraId="0F519037" w14:textId="5A8F8E9E" w:rsidR="00B57FAC" w:rsidRPr="001F35C0" w:rsidRDefault="001F35C0" w:rsidP="00F2656D">
      <w:pPr>
        <w:pStyle w:val="Titel"/>
        <w:rPr>
          <w:b w:val="0"/>
        </w:rPr>
      </w:pPr>
      <w:r>
        <w:rPr>
          <w:b w:val="0"/>
        </w:rPr>
        <w:t xml:space="preserve">At </w:t>
      </w:r>
      <w:r>
        <w:rPr>
          <w:b w:val="0"/>
          <w:u w:val="single"/>
        </w:rPr>
        <w:t xml:space="preserve">shop.homag.com</w:t>
      </w:r>
      <w:r>
        <w:rPr>
          <w:b w:val="0"/>
        </w:rPr>
        <w:t xml:space="preserve">, customers can order compatible spare parts, services or consumables online.</w:t>
      </w:r>
      <w:r>
        <w:rPr>
          <w:b w:val="0"/>
        </w:rPr>
        <w:t xml:space="preserve"> </w:t>
      </w:r>
      <w:r>
        <w:rPr>
          <w:b w:val="0"/>
        </w:rPr>
        <w:t xml:space="preserve">Just two days after an order is placed—or even the very next day with express delivery—the spare parts arrive ready for use.</w:t>
      </w: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 xml:space="preserve">If you have any questions, please contact:</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 xml:space="preserve">HOMAG Group AG</w:t>
      </w:r>
    </w:p>
    <w:p w14:paraId="0F51903F" w14:textId="77777777" w:rsidR="00F2656D" w:rsidRPr="008547A0" w:rsidRDefault="00F2656D" w:rsidP="008547A0">
      <w:pPr>
        <w:pStyle w:val="Untertitel"/>
      </w:pPr>
      <w:r>
        <w:t xml:space="preserve">Homagstrasse 3–5</w:t>
      </w:r>
    </w:p>
    <w:p w14:paraId="0F519040" w14:textId="77777777" w:rsidR="00F2656D" w:rsidRPr="008547A0" w:rsidRDefault="00F2656D" w:rsidP="008547A0">
      <w:pPr>
        <w:pStyle w:val="Untertitel"/>
      </w:pPr>
      <w:r>
        <w:t xml:space="preserve">72296 Schopfloch</w:t>
      </w:r>
    </w:p>
    <w:p w14:paraId="0F519041" w14:textId="77777777" w:rsidR="00F2656D" w:rsidRPr="008547A0" w:rsidRDefault="00F2656D" w:rsidP="008547A0">
      <w:pPr>
        <w:pStyle w:val="Untertitel"/>
      </w:pPr>
      <w:r>
        <w:t xml:space="preserve">Germany</w:t>
      </w:r>
    </w:p>
    <w:p w14:paraId="0F519042" w14:textId="77777777" w:rsidR="00F2656D" w:rsidRPr="008547A0" w:rsidRDefault="00F2656D" w:rsidP="008547A0">
      <w:pPr>
        <w:pStyle w:val="Untertitel"/>
      </w:pPr>
      <w:r>
        <w:t xml:space="preserve">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14E548F1" w:rsidR="00F12542" w:rsidRPr="008547A0" w:rsidRDefault="00454D08" w:rsidP="008547A0">
      <w:pPr>
        <w:pStyle w:val="Untertitel"/>
        <w:rPr>
          <w:b/>
        </w:rPr>
      </w:pPr>
      <w:r>
        <w:rPr>
          <w:b/>
        </w:rPr>
        <w:t xml:space="preserve">Jens Fahlbusch</w:t>
      </w:r>
    </w:p>
    <w:p w14:paraId="0F519046" w14:textId="3C5B5545" w:rsidR="00F12542" w:rsidRPr="00D743CB" w:rsidRDefault="00454D08" w:rsidP="008547A0">
      <w:pPr>
        <w:pStyle w:val="Untertitel"/>
      </w:pPr>
      <w:r>
        <w:t xml:space="preserve">Communication</w:t>
      </w:r>
    </w:p>
    <w:p w14:paraId="0F519047" w14:textId="6D59DF2A" w:rsidR="00F12542" w:rsidRPr="00D743CB" w:rsidRDefault="00F12542" w:rsidP="008547A0">
      <w:pPr>
        <w:pStyle w:val="Untertitel"/>
      </w:pPr>
      <w:r>
        <w:t xml:space="preserve">Tel.</w:t>
      </w:r>
      <w:r>
        <w:tab/>
      </w:r>
      <w:r>
        <w:t xml:space="preserve">+49 (0) 7443 13 - 2796</w:t>
      </w:r>
    </w:p>
    <w:p w14:paraId="0F519049" w14:textId="4705CE5E" w:rsidR="00481597" w:rsidRPr="00566C19" w:rsidRDefault="001F35C0" w:rsidP="008547A0">
      <w:pPr>
        <w:pStyle w:val="Untertitel"/>
      </w:pPr>
      <w:r>
        <w:t xml:space="preserve">jens.fahlbusch@homag.com</w:t>
      </w:r>
    </w:p>
    <w:sectPr w:rsidR="00481597" w:rsidRPr="00566C19" w:rsidSect="00FE18D8">
      <w:headerReference w:type="default" r:id="rId14"/>
      <w:footerReference w:type="default" r:id="rId15"/>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1FB892BA"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Press preview for HOLZ-HANDWERK 2020</w:t>
    </w:r>
    <w:r>
      <w:rPr>
        <w:b/>
        <w:sz w:val="28"/>
      </w:rPr>
      <w:tab/>
    </w:r>
    <w: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55E7F02A" w:rsidR="00C74CDC" w:rsidRDefault="00D5642D" w:rsidP="00913173">
          <w:pPr>
            <w:pStyle w:val="Kopfzeile"/>
            <w:widowControl/>
            <w:tabs>
              <w:tab w:val="clear" w:pos="1418"/>
              <w:tab w:val="clear" w:pos="1560"/>
            </w:tabs>
            <w:spacing w:after="0" w:line="240" w:lineRule="auto"/>
            <w:rPr>
              <w:sz w:val="18"/>
            </w:rPr>
          </w:pPr>
          <w:r>
            <w:rPr>
              <w:sz w:val="18"/>
            </w:rPr>
            <w:t xml:space="preserve">eShop</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02AE244B"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1F35C0">
            <w:rPr>
              <w:sz w:val="18"/>
            </w:rPr>
            <w:t>4</w:t>
          </w:r>
          <w:r w:rsidR="00C74CDC">
            <w:rPr>
              <w:sz w:val="18"/>
            </w:rPr>
            <w:fldChar w:fldCharType="end"/>
          </w:r>
          <w:r>
            <w:rPr>
              <w:sz w:val="18"/>
            </w:rPr>
            <w:t xml:space="preserve">/</w:t>
          </w:r>
          <w:r w:rsidR="00C74CDC">
            <w:rPr>
              <w:sz w:val="18"/>
            </w:rPr>
            <w:fldChar w:fldCharType="begin" w:dirty="true"/>
          </w:r>
          <w:r w:rsidR="00C74CDC">
            <w:rPr>
              <w:sz w:val="18"/>
            </w:rPr>
            <w:instrText xml:space="preserve">NUMPAGES </w:instrText>
          </w:r>
          <w:r w:rsidR="00C74CDC">
            <w:rPr>
              <w:sz w:val="18"/>
            </w:rPr>
            <w:fldChar w:fldCharType="separate"/>
          </w:r>
          <w:r w:rsidR="001F35C0">
            <w:rPr>
              <w:sz w:val="18"/>
            </w:rPr>
            <w:t>4</w:t>
          </w:r>
          <w:r w:rsidR="00C74CDC">
            <w:rPr>
              <w:sz w:val="18"/>
            </w:rPr>
            <w:fldChar w:fldCharType="end"/>
          </w:r>
        </w:p>
      </w:tc>
      <w:tc>
        <w:tcPr>
          <w:tcW w:w="3969" w:type="dxa"/>
        </w:tcPr>
        <w:p w14:paraId="0F519052" w14:textId="65C5BF5B" w:rsidR="00C74CDC" w:rsidRDefault="00D5642D" w:rsidP="00D5642D">
          <w:pPr>
            <w:pStyle w:val="Kopfzeile"/>
            <w:widowControl/>
            <w:tabs>
              <w:tab w:val="clear" w:pos="1418"/>
              <w:tab w:val="clear" w:pos="1560"/>
              <w:tab w:val="clear" w:pos="9072"/>
              <w:tab w:val="right" w:pos="1763"/>
            </w:tabs>
            <w:spacing w:after="0"/>
            <w:ind w:right="284"/>
            <w:rPr>
              <w:sz w:val="18"/>
            </w:rPr>
          </w:pPr>
          <w:r>
            <w:rPr>
              <w:sz w:val="18"/>
            </w:rPr>
            <w:t xml:space="preserve">February 2020</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0D453A70"/>
    <w:multiLevelType w:val="hybridMultilevel"/>
    <w:tmpl w:val="5448ACA6"/>
    <w:lvl w:ilvl="0" w:tplc="F08838A2">
      <w:start w:val="1"/>
      <w:numFmt w:val="bullet"/>
      <w:lvlText w:val=""/>
      <w:lvlJc w:val="left"/>
      <w:pPr>
        <w:tabs>
          <w:tab w:val="num" w:pos="720"/>
        </w:tabs>
        <w:ind w:left="720" w:hanging="360"/>
      </w:pPr>
      <w:rPr>
        <w:rFonts w:ascii="Wingdings" w:hAnsi="Wingdings" w:hint="default"/>
      </w:rPr>
    </w:lvl>
    <w:lvl w:ilvl="1" w:tplc="108419B8">
      <w:start w:val="1"/>
      <w:numFmt w:val="bullet"/>
      <w:lvlText w:val=""/>
      <w:lvlJc w:val="left"/>
      <w:pPr>
        <w:tabs>
          <w:tab w:val="num" w:pos="1440"/>
        </w:tabs>
        <w:ind w:left="1440" w:hanging="360"/>
      </w:pPr>
      <w:rPr>
        <w:rFonts w:ascii="Wingdings" w:hAnsi="Wingdings" w:hint="default"/>
      </w:rPr>
    </w:lvl>
    <w:lvl w:ilvl="2" w:tplc="24B6AD76" w:tentative="1">
      <w:start w:val="1"/>
      <w:numFmt w:val="bullet"/>
      <w:lvlText w:val=""/>
      <w:lvlJc w:val="left"/>
      <w:pPr>
        <w:tabs>
          <w:tab w:val="num" w:pos="2160"/>
        </w:tabs>
        <w:ind w:left="2160" w:hanging="360"/>
      </w:pPr>
      <w:rPr>
        <w:rFonts w:ascii="Wingdings" w:hAnsi="Wingdings" w:hint="default"/>
      </w:rPr>
    </w:lvl>
    <w:lvl w:ilvl="3" w:tplc="3BBC0B90" w:tentative="1">
      <w:start w:val="1"/>
      <w:numFmt w:val="bullet"/>
      <w:lvlText w:val=""/>
      <w:lvlJc w:val="left"/>
      <w:pPr>
        <w:tabs>
          <w:tab w:val="num" w:pos="2880"/>
        </w:tabs>
        <w:ind w:left="2880" w:hanging="360"/>
      </w:pPr>
      <w:rPr>
        <w:rFonts w:ascii="Wingdings" w:hAnsi="Wingdings" w:hint="default"/>
      </w:rPr>
    </w:lvl>
    <w:lvl w:ilvl="4" w:tplc="018EFC6C" w:tentative="1">
      <w:start w:val="1"/>
      <w:numFmt w:val="bullet"/>
      <w:lvlText w:val=""/>
      <w:lvlJc w:val="left"/>
      <w:pPr>
        <w:tabs>
          <w:tab w:val="num" w:pos="3600"/>
        </w:tabs>
        <w:ind w:left="3600" w:hanging="360"/>
      </w:pPr>
      <w:rPr>
        <w:rFonts w:ascii="Wingdings" w:hAnsi="Wingdings" w:hint="default"/>
      </w:rPr>
    </w:lvl>
    <w:lvl w:ilvl="5" w:tplc="45D8DE42" w:tentative="1">
      <w:start w:val="1"/>
      <w:numFmt w:val="bullet"/>
      <w:lvlText w:val=""/>
      <w:lvlJc w:val="left"/>
      <w:pPr>
        <w:tabs>
          <w:tab w:val="num" w:pos="4320"/>
        </w:tabs>
        <w:ind w:left="4320" w:hanging="360"/>
      </w:pPr>
      <w:rPr>
        <w:rFonts w:ascii="Wingdings" w:hAnsi="Wingdings" w:hint="default"/>
      </w:rPr>
    </w:lvl>
    <w:lvl w:ilvl="6" w:tplc="232A76A2" w:tentative="1">
      <w:start w:val="1"/>
      <w:numFmt w:val="bullet"/>
      <w:lvlText w:val=""/>
      <w:lvlJc w:val="left"/>
      <w:pPr>
        <w:tabs>
          <w:tab w:val="num" w:pos="5040"/>
        </w:tabs>
        <w:ind w:left="5040" w:hanging="360"/>
      </w:pPr>
      <w:rPr>
        <w:rFonts w:ascii="Wingdings" w:hAnsi="Wingdings" w:hint="default"/>
      </w:rPr>
    </w:lvl>
    <w:lvl w:ilvl="7" w:tplc="BDC8495E" w:tentative="1">
      <w:start w:val="1"/>
      <w:numFmt w:val="bullet"/>
      <w:lvlText w:val=""/>
      <w:lvlJc w:val="left"/>
      <w:pPr>
        <w:tabs>
          <w:tab w:val="num" w:pos="5760"/>
        </w:tabs>
        <w:ind w:left="5760" w:hanging="360"/>
      </w:pPr>
      <w:rPr>
        <w:rFonts w:ascii="Wingdings" w:hAnsi="Wingdings" w:hint="default"/>
      </w:rPr>
    </w:lvl>
    <w:lvl w:ilvl="8" w:tplc="11CC1A9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184012"/>
    <w:multiLevelType w:val="hybridMultilevel"/>
    <w:tmpl w:val="80A474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2740D15"/>
    <w:multiLevelType w:val="hybridMultilevel"/>
    <w:tmpl w:val="253CFC34"/>
    <w:lvl w:ilvl="0" w:tplc="E4CE5D24">
      <w:start w:val="1"/>
      <w:numFmt w:val="bullet"/>
      <w:lvlText w:val=""/>
      <w:lvlJc w:val="left"/>
      <w:pPr>
        <w:tabs>
          <w:tab w:val="num" w:pos="720"/>
        </w:tabs>
        <w:ind w:left="720" w:hanging="360"/>
      </w:pPr>
      <w:rPr>
        <w:rFonts w:ascii="Wingdings" w:hAnsi="Wingdings" w:hint="default"/>
      </w:rPr>
    </w:lvl>
    <w:lvl w:ilvl="1" w:tplc="A2728606" w:tentative="1">
      <w:start w:val="1"/>
      <w:numFmt w:val="bullet"/>
      <w:lvlText w:val=""/>
      <w:lvlJc w:val="left"/>
      <w:pPr>
        <w:tabs>
          <w:tab w:val="num" w:pos="1440"/>
        </w:tabs>
        <w:ind w:left="1440" w:hanging="360"/>
      </w:pPr>
      <w:rPr>
        <w:rFonts w:ascii="Wingdings" w:hAnsi="Wingdings" w:hint="default"/>
      </w:rPr>
    </w:lvl>
    <w:lvl w:ilvl="2" w:tplc="2AE04A48" w:tentative="1">
      <w:start w:val="1"/>
      <w:numFmt w:val="bullet"/>
      <w:lvlText w:val=""/>
      <w:lvlJc w:val="left"/>
      <w:pPr>
        <w:tabs>
          <w:tab w:val="num" w:pos="2160"/>
        </w:tabs>
        <w:ind w:left="2160" w:hanging="360"/>
      </w:pPr>
      <w:rPr>
        <w:rFonts w:ascii="Wingdings" w:hAnsi="Wingdings" w:hint="default"/>
      </w:rPr>
    </w:lvl>
    <w:lvl w:ilvl="3" w:tplc="17E05462" w:tentative="1">
      <w:start w:val="1"/>
      <w:numFmt w:val="bullet"/>
      <w:lvlText w:val=""/>
      <w:lvlJc w:val="left"/>
      <w:pPr>
        <w:tabs>
          <w:tab w:val="num" w:pos="2880"/>
        </w:tabs>
        <w:ind w:left="2880" w:hanging="360"/>
      </w:pPr>
      <w:rPr>
        <w:rFonts w:ascii="Wingdings" w:hAnsi="Wingdings" w:hint="default"/>
      </w:rPr>
    </w:lvl>
    <w:lvl w:ilvl="4" w:tplc="8EDAD6BA" w:tentative="1">
      <w:start w:val="1"/>
      <w:numFmt w:val="bullet"/>
      <w:lvlText w:val=""/>
      <w:lvlJc w:val="left"/>
      <w:pPr>
        <w:tabs>
          <w:tab w:val="num" w:pos="3600"/>
        </w:tabs>
        <w:ind w:left="3600" w:hanging="360"/>
      </w:pPr>
      <w:rPr>
        <w:rFonts w:ascii="Wingdings" w:hAnsi="Wingdings" w:hint="default"/>
      </w:rPr>
    </w:lvl>
    <w:lvl w:ilvl="5" w:tplc="4F0E3650" w:tentative="1">
      <w:start w:val="1"/>
      <w:numFmt w:val="bullet"/>
      <w:lvlText w:val=""/>
      <w:lvlJc w:val="left"/>
      <w:pPr>
        <w:tabs>
          <w:tab w:val="num" w:pos="4320"/>
        </w:tabs>
        <w:ind w:left="4320" w:hanging="360"/>
      </w:pPr>
      <w:rPr>
        <w:rFonts w:ascii="Wingdings" w:hAnsi="Wingdings" w:hint="default"/>
      </w:rPr>
    </w:lvl>
    <w:lvl w:ilvl="6" w:tplc="0E44C1A8" w:tentative="1">
      <w:start w:val="1"/>
      <w:numFmt w:val="bullet"/>
      <w:lvlText w:val=""/>
      <w:lvlJc w:val="left"/>
      <w:pPr>
        <w:tabs>
          <w:tab w:val="num" w:pos="5040"/>
        </w:tabs>
        <w:ind w:left="5040" w:hanging="360"/>
      </w:pPr>
      <w:rPr>
        <w:rFonts w:ascii="Wingdings" w:hAnsi="Wingdings" w:hint="default"/>
      </w:rPr>
    </w:lvl>
    <w:lvl w:ilvl="7" w:tplc="DA9E9296" w:tentative="1">
      <w:start w:val="1"/>
      <w:numFmt w:val="bullet"/>
      <w:lvlText w:val=""/>
      <w:lvlJc w:val="left"/>
      <w:pPr>
        <w:tabs>
          <w:tab w:val="num" w:pos="5760"/>
        </w:tabs>
        <w:ind w:left="5760" w:hanging="360"/>
      </w:pPr>
      <w:rPr>
        <w:rFonts w:ascii="Wingdings" w:hAnsi="Wingdings" w:hint="default"/>
      </w:rPr>
    </w:lvl>
    <w:lvl w:ilvl="8" w:tplc="165C2E74"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57952A98"/>
    <w:multiLevelType w:val="hybridMultilevel"/>
    <w:tmpl w:val="9760D62E"/>
    <w:lvl w:ilvl="0" w:tplc="5FD2963C">
      <w:start w:val="1"/>
      <w:numFmt w:val="bullet"/>
      <w:lvlText w:val=""/>
      <w:lvlJc w:val="left"/>
      <w:pPr>
        <w:tabs>
          <w:tab w:val="num" w:pos="720"/>
        </w:tabs>
        <w:ind w:left="720" w:hanging="360"/>
      </w:pPr>
      <w:rPr>
        <w:rFonts w:ascii="Wingdings" w:hAnsi="Wingdings" w:hint="default"/>
      </w:rPr>
    </w:lvl>
    <w:lvl w:ilvl="1" w:tplc="28689134">
      <w:start w:val="1"/>
      <w:numFmt w:val="bullet"/>
      <w:lvlText w:val=""/>
      <w:lvlJc w:val="left"/>
      <w:pPr>
        <w:tabs>
          <w:tab w:val="num" w:pos="1440"/>
        </w:tabs>
        <w:ind w:left="1440" w:hanging="360"/>
      </w:pPr>
      <w:rPr>
        <w:rFonts w:ascii="Wingdings" w:hAnsi="Wingdings" w:hint="default"/>
      </w:rPr>
    </w:lvl>
    <w:lvl w:ilvl="2" w:tplc="0CC435DC" w:tentative="1">
      <w:start w:val="1"/>
      <w:numFmt w:val="bullet"/>
      <w:lvlText w:val=""/>
      <w:lvlJc w:val="left"/>
      <w:pPr>
        <w:tabs>
          <w:tab w:val="num" w:pos="2160"/>
        </w:tabs>
        <w:ind w:left="2160" w:hanging="360"/>
      </w:pPr>
      <w:rPr>
        <w:rFonts w:ascii="Wingdings" w:hAnsi="Wingdings" w:hint="default"/>
      </w:rPr>
    </w:lvl>
    <w:lvl w:ilvl="3" w:tplc="8D7076AC" w:tentative="1">
      <w:start w:val="1"/>
      <w:numFmt w:val="bullet"/>
      <w:lvlText w:val=""/>
      <w:lvlJc w:val="left"/>
      <w:pPr>
        <w:tabs>
          <w:tab w:val="num" w:pos="2880"/>
        </w:tabs>
        <w:ind w:left="2880" w:hanging="360"/>
      </w:pPr>
      <w:rPr>
        <w:rFonts w:ascii="Wingdings" w:hAnsi="Wingdings" w:hint="default"/>
      </w:rPr>
    </w:lvl>
    <w:lvl w:ilvl="4" w:tplc="291A2B88" w:tentative="1">
      <w:start w:val="1"/>
      <w:numFmt w:val="bullet"/>
      <w:lvlText w:val=""/>
      <w:lvlJc w:val="left"/>
      <w:pPr>
        <w:tabs>
          <w:tab w:val="num" w:pos="3600"/>
        </w:tabs>
        <w:ind w:left="3600" w:hanging="360"/>
      </w:pPr>
      <w:rPr>
        <w:rFonts w:ascii="Wingdings" w:hAnsi="Wingdings" w:hint="default"/>
      </w:rPr>
    </w:lvl>
    <w:lvl w:ilvl="5" w:tplc="4B101278" w:tentative="1">
      <w:start w:val="1"/>
      <w:numFmt w:val="bullet"/>
      <w:lvlText w:val=""/>
      <w:lvlJc w:val="left"/>
      <w:pPr>
        <w:tabs>
          <w:tab w:val="num" w:pos="4320"/>
        </w:tabs>
        <w:ind w:left="4320" w:hanging="360"/>
      </w:pPr>
      <w:rPr>
        <w:rFonts w:ascii="Wingdings" w:hAnsi="Wingdings" w:hint="default"/>
      </w:rPr>
    </w:lvl>
    <w:lvl w:ilvl="6" w:tplc="0050479C" w:tentative="1">
      <w:start w:val="1"/>
      <w:numFmt w:val="bullet"/>
      <w:lvlText w:val=""/>
      <w:lvlJc w:val="left"/>
      <w:pPr>
        <w:tabs>
          <w:tab w:val="num" w:pos="5040"/>
        </w:tabs>
        <w:ind w:left="5040" w:hanging="360"/>
      </w:pPr>
      <w:rPr>
        <w:rFonts w:ascii="Wingdings" w:hAnsi="Wingdings" w:hint="default"/>
      </w:rPr>
    </w:lvl>
    <w:lvl w:ilvl="7" w:tplc="B7001236" w:tentative="1">
      <w:start w:val="1"/>
      <w:numFmt w:val="bullet"/>
      <w:lvlText w:val=""/>
      <w:lvlJc w:val="left"/>
      <w:pPr>
        <w:tabs>
          <w:tab w:val="num" w:pos="5760"/>
        </w:tabs>
        <w:ind w:left="5760" w:hanging="360"/>
      </w:pPr>
      <w:rPr>
        <w:rFonts w:ascii="Wingdings" w:hAnsi="Wingdings" w:hint="default"/>
      </w:rPr>
    </w:lvl>
    <w:lvl w:ilvl="8" w:tplc="0F767D56"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0"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6"/>
  </w:num>
  <w:num w:numId="3">
    <w:abstractNumId w:val="15"/>
  </w:num>
  <w:num w:numId="4">
    <w:abstractNumId w:val="10"/>
  </w:num>
  <w:num w:numId="5">
    <w:abstractNumId w:val="27"/>
  </w:num>
  <w:num w:numId="6">
    <w:abstractNumId w:val="17"/>
  </w:num>
  <w:num w:numId="7">
    <w:abstractNumId w:val="18"/>
  </w:num>
  <w:num w:numId="8">
    <w:abstractNumId w:val="22"/>
  </w:num>
  <w:num w:numId="9">
    <w:abstractNumId w:val="23"/>
  </w:num>
  <w:num w:numId="10">
    <w:abstractNumId w:val="29"/>
  </w:num>
  <w:num w:numId="11">
    <w:abstractNumId w:val="26"/>
  </w:num>
  <w:num w:numId="12">
    <w:abstractNumId w:val="4"/>
  </w:num>
  <w:num w:numId="13">
    <w:abstractNumId w:val="19"/>
  </w:num>
  <w:num w:numId="14">
    <w:abstractNumId w:val="8"/>
  </w:num>
  <w:num w:numId="15">
    <w:abstractNumId w:val="7"/>
  </w:num>
  <w:num w:numId="16">
    <w:abstractNumId w:val="9"/>
  </w:num>
  <w:num w:numId="17">
    <w:abstractNumId w:val="30"/>
  </w:num>
  <w:num w:numId="18">
    <w:abstractNumId w:val="16"/>
  </w:num>
  <w:num w:numId="19">
    <w:abstractNumId w:val="31"/>
  </w:num>
  <w:num w:numId="20">
    <w:abstractNumId w:val="25"/>
  </w:num>
  <w:num w:numId="21">
    <w:abstractNumId w:val="34"/>
  </w:num>
  <w:num w:numId="22">
    <w:abstractNumId w:val="3"/>
  </w:num>
  <w:num w:numId="23">
    <w:abstractNumId w:val="11"/>
  </w:num>
  <w:num w:numId="24">
    <w:abstractNumId w:val="13"/>
  </w:num>
  <w:num w:numId="25">
    <w:abstractNumId w:val="35"/>
  </w:num>
  <w:num w:numId="26">
    <w:abstractNumId w:val="14"/>
  </w:num>
  <w:num w:numId="27">
    <w:abstractNumId w:val="24"/>
  </w:num>
  <w:num w:numId="28">
    <w:abstractNumId w:val="2"/>
  </w:num>
  <w:num w:numId="29">
    <w:abstractNumId w:val="20"/>
  </w:num>
  <w:num w:numId="30">
    <w:abstractNumId w:val="1"/>
  </w:num>
  <w:num w:numId="31">
    <w:abstractNumId w:val="37"/>
  </w:num>
  <w:num w:numId="32">
    <w:abstractNumId w:val="32"/>
  </w:num>
  <w:num w:numId="33">
    <w:abstractNumId w:val="33"/>
  </w:num>
  <w:num w:numId="34">
    <w:abstractNumId w:val="12"/>
  </w:num>
  <w:num w:numId="35">
    <w:abstractNumId w:val="28"/>
  </w:num>
  <w:num w:numId="36">
    <w:abstractNumId w:val="5"/>
  </w:num>
  <w:num w:numId="37">
    <w:abstractNumId w:val="21"/>
  </w:num>
  <w:num w:numId="38">
    <w:abstractNumId w:val="6"/>
  </w:num>
  <w:num w:numId="39">
    <w:abstractNumId w:val="6"/>
  </w:num>
  <w:num w:numId="40">
    <w:abstractNumId w:val="6"/>
  </w:num>
  <w:num w:numId="4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2596"/>
    <w:rsid w:val="000471D4"/>
    <w:rsid w:val="0006193C"/>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25646"/>
    <w:rsid w:val="001346DA"/>
    <w:rsid w:val="001379FB"/>
    <w:rsid w:val="001447C4"/>
    <w:rsid w:val="00144DE4"/>
    <w:rsid w:val="001544C1"/>
    <w:rsid w:val="00171A90"/>
    <w:rsid w:val="00181328"/>
    <w:rsid w:val="00191B7B"/>
    <w:rsid w:val="00197C90"/>
    <w:rsid w:val="001A6C44"/>
    <w:rsid w:val="001A7968"/>
    <w:rsid w:val="001C1F3B"/>
    <w:rsid w:val="001C3917"/>
    <w:rsid w:val="001D7A81"/>
    <w:rsid w:val="001F35C0"/>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87873"/>
    <w:rsid w:val="003A0D46"/>
    <w:rsid w:val="003A464D"/>
    <w:rsid w:val="003C3258"/>
    <w:rsid w:val="003E1736"/>
    <w:rsid w:val="003E3908"/>
    <w:rsid w:val="00401216"/>
    <w:rsid w:val="004105D8"/>
    <w:rsid w:val="00415721"/>
    <w:rsid w:val="004401F4"/>
    <w:rsid w:val="004407DC"/>
    <w:rsid w:val="00443069"/>
    <w:rsid w:val="00445EF9"/>
    <w:rsid w:val="00454D08"/>
    <w:rsid w:val="004605F6"/>
    <w:rsid w:val="0046535F"/>
    <w:rsid w:val="00481597"/>
    <w:rsid w:val="004817FB"/>
    <w:rsid w:val="004A2787"/>
    <w:rsid w:val="004B1435"/>
    <w:rsid w:val="00511BC1"/>
    <w:rsid w:val="00513A4B"/>
    <w:rsid w:val="00520897"/>
    <w:rsid w:val="00537C82"/>
    <w:rsid w:val="0054012D"/>
    <w:rsid w:val="005475DE"/>
    <w:rsid w:val="00547750"/>
    <w:rsid w:val="00555AF3"/>
    <w:rsid w:val="005660FC"/>
    <w:rsid w:val="00566C19"/>
    <w:rsid w:val="00570C27"/>
    <w:rsid w:val="0058077E"/>
    <w:rsid w:val="0058611D"/>
    <w:rsid w:val="0058634F"/>
    <w:rsid w:val="005A5380"/>
    <w:rsid w:val="005C623C"/>
    <w:rsid w:val="005D59E6"/>
    <w:rsid w:val="005F022F"/>
    <w:rsid w:val="005F3F60"/>
    <w:rsid w:val="006143F9"/>
    <w:rsid w:val="00623204"/>
    <w:rsid w:val="006405F8"/>
    <w:rsid w:val="0066716B"/>
    <w:rsid w:val="00697D14"/>
    <w:rsid w:val="006C15C6"/>
    <w:rsid w:val="006D5941"/>
    <w:rsid w:val="006E1BAA"/>
    <w:rsid w:val="006F1125"/>
    <w:rsid w:val="006F1AC9"/>
    <w:rsid w:val="0070039B"/>
    <w:rsid w:val="007143F9"/>
    <w:rsid w:val="00731825"/>
    <w:rsid w:val="00735FDB"/>
    <w:rsid w:val="00737128"/>
    <w:rsid w:val="00742CE2"/>
    <w:rsid w:val="0076147E"/>
    <w:rsid w:val="00772ED8"/>
    <w:rsid w:val="00774ABF"/>
    <w:rsid w:val="0079465A"/>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8C0F83"/>
    <w:rsid w:val="009051A1"/>
    <w:rsid w:val="009133E2"/>
    <w:rsid w:val="009178FE"/>
    <w:rsid w:val="00920D02"/>
    <w:rsid w:val="0093011B"/>
    <w:rsid w:val="00933DC1"/>
    <w:rsid w:val="009368F5"/>
    <w:rsid w:val="00944CAE"/>
    <w:rsid w:val="009479AC"/>
    <w:rsid w:val="009670D0"/>
    <w:rsid w:val="0097733B"/>
    <w:rsid w:val="00993E0B"/>
    <w:rsid w:val="009946FA"/>
    <w:rsid w:val="009A1B07"/>
    <w:rsid w:val="009A4FA6"/>
    <w:rsid w:val="009C58AA"/>
    <w:rsid w:val="009C73C6"/>
    <w:rsid w:val="009D6FF0"/>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5381"/>
    <w:rsid w:val="00B47E74"/>
    <w:rsid w:val="00B541B8"/>
    <w:rsid w:val="00B57FAC"/>
    <w:rsid w:val="00B74DE5"/>
    <w:rsid w:val="00B8324A"/>
    <w:rsid w:val="00BA3C3F"/>
    <w:rsid w:val="00BC229D"/>
    <w:rsid w:val="00BC2AC7"/>
    <w:rsid w:val="00BD63B1"/>
    <w:rsid w:val="00BD6A9A"/>
    <w:rsid w:val="00BE237B"/>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E662A"/>
    <w:rsid w:val="00CF622D"/>
    <w:rsid w:val="00D0150A"/>
    <w:rsid w:val="00D043C0"/>
    <w:rsid w:val="00D05F12"/>
    <w:rsid w:val="00D071E6"/>
    <w:rsid w:val="00D113BA"/>
    <w:rsid w:val="00D322E6"/>
    <w:rsid w:val="00D40674"/>
    <w:rsid w:val="00D47EAE"/>
    <w:rsid w:val="00D50588"/>
    <w:rsid w:val="00D50F8C"/>
    <w:rsid w:val="00D5642D"/>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0264"/>
    <w:rsid w:val="00E93B4F"/>
    <w:rsid w:val="00EA2E9A"/>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rsid w:val="005660FC"/>
    <w:rPr>
      <w:color w:val="0000FF"/>
      <w:u w:val="single"/>
    </w:rPr>
  </w:style>
  <w:style w:type="paragraph" w:styleId="Listenabsatz">
    <w:name w:val="List Paragraph"/>
    <w:basedOn w:val="Standard"/>
    <w:uiPriority w:val="34"/>
    <w:qFormat/>
    <w:rsid w:val="005660FC"/>
    <w:pPr>
      <w:ind w:left="720"/>
      <w:contextualSpacing/>
    </w:pPr>
  </w:style>
  <w:style w:type="character" w:styleId="Kommentarzeichen">
    <w:name w:val="annotation reference"/>
    <w:basedOn w:val="Absatz-Standardschriftart"/>
    <w:uiPriority w:val="99"/>
    <w:semiHidden/>
    <w:unhideWhenUsed/>
    <w:rsid w:val="00125646"/>
    <w:rPr>
      <w:sz w:val="16"/>
      <w:szCs w:val="16"/>
    </w:rPr>
  </w:style>
  <w:style w:type="paragraph" w:styleId="Kommentartext">
    <w:name w:val="annotation text"/>
    <w:basedOn w:val="Standard"/>
    <w:link w:val="KommentartextZchn"/>
    <w:uiPriority w:val="99"/>
    <w:semiHidden/>
    <w:unhideWhenUsed/>
    <w:rsid w:val="00125646"/>
    <w:pPr>
      <w:spacing w:line="240" w:lineRule="auto"/>
    </w:pPr>
    <w:rPr>
      <w:sz w:val="20"/>
    </w:rPr>
  </w:style>
  <w:style w:type="character" w:customStyle="1" w:styleId="KommentartextZchn">
    <w:name w:val="Kommentartext Zchn"/>
    <w:basedOn w:val="Absatz-Standardschriftart"/>
    <w:link w:val="Kommentartext"/>
    <w:uiPriority w:val="99"/>
    <w:semiHidden/>
    <w:rsid w:val="0012564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25646"/>
    <w:rPr>
      <w:b/>
      <w:bCs/>
    </w:rPr>
  </w:style>
  <w:style w:type="character" w:customStyle="1" w:styleId="KommentarthemaZchn">
    <w:name w:val="Kommentarthema Zchn"/>
    <w:basedOn w:val="KommentartextZchn"/>
    <w:link w:val="Kommentarthema"/>
    <w:uiPriority w:val="99"/>
    <w:semiHidden/>
    <w:rsid w:val="00125646"/>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740543">
      <w:bodyDiv w:val="1"/>
      <w:marLeft w:val="0"/>
      <w:marRight w:val="0"/>
      <w:marTop w:val="0"/>
      <w:marBottom w:val="0"/>
      <w:divBdr>
        <w:top w:val="none" w:sz="0" w:space="0" w:color="auto"/>
        <w:left w:val="none" w:sz="0" w:space="0" w:color="auto"/>
        <w:bottom w:val="none" w:sz="0" w:space="0" w:color="auto"/>
        <w:right w:val="none" w:sz="0" w:space="0" w:color="auto"/>
      </w:divBdr>
      <w:divsChild>
        <w:div w:id="233593729">
          <w:marLeft w:val="446"/>
          <w:marRight w:val="0"/>
          <w:marTop w:val="0"/>
          <w:marBottom w:val="0"/>
          <w:divBdr>
            <w:top w:val="none" w:sz="0" w:space="0" w:color="auto"/>
            <w:left w:val="none" w:sz="0" w:space="0" w:color="auto"/>
            <w:bottom w:val="none" w:sz="0" w:space="0" w:color="auto"/>
            <w:right w:val="none" w:sz="0" w:space="0" w:color="auto"/>
          </w:divBdr>
        </w:div>
        <w:div w:id="2093314554">
          <w:marLeft w:val="446"/>
          <w:marRight w:val="0"/>
          <w:marTop w:val="0"/>
          <w:marBottom w:val="0"/>
          <w:divBdr>
            <w:top w:val="none" w:sz="0" w:space="0" w:color="auto"/>
            <w:left w:val="none" w:sz="0" w:space="0" w:color="auto"/>
            <w:bottom w:val="none" w:sz="0" w:space="0" w:color="auto"/>
            <w:right w:val="none" w:sz="0" w:space="0" w:color="auto"/>
          </w:divBdr>
        </w:div>
        <w:div w:id="1235550554">
          <w:marLeft w:val="446"/>
          <w:marRight w:val="0"/>
          <w:marTop w:val="0"/>
          <w:marBottom w:val="0"/>
          <w:divBdr>
            <w:top w:val="none" w:sz="0" w:space="0" w:color="auto"/>
            <w:left w:val="none" w:sz="0" w:space="0" w:color="auto"/>
            <w:bottom w:val="none" w:sz="0" w:space="0" w:color="auto"/>
            <w:right w:val="none" w:sz="0" w:space="0" w:color="auto"/>
          </w:divBdr>
        </w:div>
        <w:div w:id="1630089019">
          <w:marLeft w:val="446"/>
          <w:marRight w:val="0"/>
          <w:marTop w:val="0"/>
          <w:marBottom w:val="0"/>
          <w:divBdr>
            <w:top w:val="none" w:sz="0" w:space="0" w:color="auto"/>
            <w:left w:val="none" w:sz="0" w:space="0" w:color="auto"/>
            <w:bottom w:val="none" w:sz="0" w:space="0" w:color="auto"/>
            <w:right w:val="none" w:sz="0" w:space="0" w:color="auto"/>
          </w:divBdr>
        </w:div>
      </w:divsChild>
    </w:div>
    <w:div w:id="315652765">
      <w:bodyDiv w:val="1"/>
      <w:marLeft w:val="0"/>
      <w:marRight w:val="0"/>
      <w:marTop w:val="0"/>
      <w:marBottom w:val="0"/>
      <w:divBdr>
        <w:top w:val="none" w:sz="0" w:space="0" w:color="auto"/>
        <w:left w:val="none" w:sz="0" w:space="0" w:color="auto"/>
        <w:bottom w:val="none" w:sz="0" w:space="0" w:color="auto"/>
        <w:right w:val="none" w:sz="0" w:space="0" w:color="auto"/>
      </w:divBdr>
      <w:divsChild>
        <w:div w:id="773012655">
          <w:marLeft w:val="504"/>
          <w:marRight w:val="0"/>
          <w:marTop w:val="0"/>
          <w:marBottom w:val="0"/>
          <w:divBdr>
            <w:top w:val="none" w:sz="0" w:space="0" w:color="auto"/>
            <w:left w:val="none" w:sz="0" w:space="0" w:color="auto"/>
            <w:bottom w:val="none" w:sz="0" w:space="0" w:color="auto"/>
            <w:right w:val="none" w:sz="0" w:space="0" w:color="auto"/>
          </w:divBdr>
        </w:div>
        <w:div w:id="480777232">
          <w:marLeft w:val="504"/>
          <w:marRight w:val="0"/>
          <w:marTop w:val="0"/>
          <w:marBottom w:val="0"/>
          <w:divBdr>
            <w:top w:val="none" w:sz="0" w:space="0" w:color="auto"/>
            <w:left w:val="none" w:sz="0" w:space="0" w:color="auto"/>
            <w:bottom w:val="none" w:sz="0" w:space="0" w:color="auto"/>
            <w:right w:val="none" w:sz="0" w:space="0" w:color="auto"/>
          </w:divBdr>
        </w:div>
        <w:div w:id="922184033">
          <w:marLeft w:val="504"/>
          <w:marRight w:val="0"/>
          <w:marTop w:val="0"/>
          <w:marBottom w:val="0"/>
          <w:divBdr>
            <w:top w:val="none" w:sz="0" w:space="0" w:color="auto"/>
            <w:left w:val="none" w:sz="0" w:space="0" w:color="auto"/>
            <w:bottom w:val="none" w:sz="0" w:space="0" w:color="auto"/>
            <w:right w:val="none" w:sz="0" w:space="0" w:color="auto"/>
          </w:divBdr>
        </w:div>
        <w:div w:id="162672547">
          <w:marLeft w:val="504"/>
          <w:marRight w:val="0"/>
          <w:marTop w:val="0"/>
          <w:marBottom w:val="0"/>
          <w:divBdr>
            <w:top w:val="none" w:sz="0" w:space="0" w:color="auto"/>
            <w:left w:val="none" w:sz="0" w:space="0" w:color="auto"/>
            <w:bottom w:val="none" w:sz="0" w:space="0" w:color="auto"/>
            <w:right w:val="none" w:sz="0" w:space="0" w:color="auto"/>
          </w:divBdr>
        </w:div>
      </w:divsChild>
    </w:div>
    <w:div w:id="539049458">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036271647">
      <w:bodyDiv w:val="1"/>
      <w:marLeft w:val="0"/>
      <w:marRight w:val="0"/>
      <w:marTop w:val="0"/>
      <w:marBottom w:val="0"/>
      <w:divBdr>
        <w:top w:val="none" w:sz="0" w:space="0" w:color="auto"/>
        <w:left w:val="none" w:sz="0" w:space="0" w:color="auto"/>
        <w:bottom w:val="none" w:sz="0" w:space="0" w:color="auto"/>
        <w:right w:val="none" w:sz="0" w:space="0" w:color="auto"/>
      </w:divBdr>
    </w:div>
    <w:div w:id="1176386891">
      <w:bodyDiv w:val="1"/>
      <w:marLeft w:val="0"/>
      <w:marRight w:val="0"/>
      <w:marTop w:val="0"/>
      <w:marBottom w:val="0"/>
      <w:divBdr>
        <w:top w:val="none" w:sz="0" w:space="0" w:color="auto"/>
        <w:left w:val="none" w:sz="0" w:space="0" w:color="auto"/>
        <w:bottom w:val="none" w:sz="0" w:space="0" w:color="auto"/>
        <w:right w:val="none" w:sz="0" w:space="0" w:color="auto"/>
      </w:divBdr>
    </w:div>
    <w:div w:id="1464931868">
      <w:bodyDiv w:val="1"/>
      <w:marLeft w:val="0"/>
      <w:marRight w:val="0"/>
      <w:marTop w:val="0"/>
      <w:marBottom w:val="0"/>
      <w:divBdr>
        <w:top w:val="none" w:sz="0" w:space="0" w:color="auto"/>
        <w:left w:val="none" w:sz="0" w:space="0" w:color="auto"/>
        <w:bottom w:val="none" w:sz="0" w:space="0" w:color="auto"/>
        <w:right w:val="none" w:sz="0" w:space="0" w:color="auto"/>
      </w:divBdr>
      <w:divsChild>
        <w:div w:id="1163206304">
          <w:marLeft w:val="504"/>
          <w:marRight w:val="0"/>
          <w:marTop w:val="0"/>
          <w:marBottom w:val="0"/>
          <w:divBdr>
            <w:top w:val="none" w:sz="0" w:space="0" w:color="auto"/>
            <w:left w:val="none" w:sz="0" w:space="0" w:color="auto"/>
            <w:bottom w:val="none" w:sz="0" w:space="0" w:color="auto"/>
            <w:right w:val="none" w:sz="0" w:space="0" w:color="auto"/>
          </w:divBdr>
        </w:div>
        <w:div w:id="199899582">
          <w:marLeft w:val="504"/>
          <w:marRight w:val="0"/>
          <w:marTop w:val="0"/>
          <w:marBottom w:val="0"/>
          <w:divBdr>
            <w:top w:val="none" w:sz="0" w:space="0" w:color="auto"/>
            <w:left w:val="none" w:sz="0" w:space="0" w:color="auto"/>
            <w:bottom w:val="none" w:sz="0" w:space="0" w:color="auto"/>
            <w:right w:val="none" w:sz="0" w:space="0" w:color="auto"/>
          </w:divBdr>
        </w:div>
      </w:divsChild>
    </w:div>
    <w:div w:id="2109426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v=cv9y23SNCEs"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7E2B627FFDE404A96981575D86E2156" ma:contentTypeVersion="12" ma:contentTypeDescription="Create a new document." ma:contentTypeScope="" ma:versionID="6a826a065ae23cf3c56073bbf6c6c113">
  <xsd:schema xmlns:xsd="http://www.w3.org/2001/XMLSchema" xmlns:xs="http://www.w3.org/2001/XMLSchema" xmlns:p="http://schemas.microsoft.com/office/2006/metadata/properties" xmlns:ns2="5a1f3f64-baba-4153-bf20-9e71bc3451ff" xmlns:ns3="4d9ded76-2ab4-4937-8338-98145f7ef32f" targetNamespace="http://schemas.microsoft.com/office/2006/metadata/properties" ma:root="true" ma:fieldsID="46dd87f9c401d8ae435a74edde27f614" ns2:_="" ns3:_="">
    <xsd:import namespace="5a1f3f64-baba-4153-bf20-9e71bc3451ff"/>
    <xsd:import namespace="4d9ded76-2ab4-4937-8338-98145f7ef3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4d9ded76-2ab4-4937-8338-98145f7ef32f"/>
    <ds:schemaRef ds:uri="http://schemas.microsoft.com/office/2006/documentManagement/types"/>
    <ds:schemaRef ds:uri="http://schemas.microsoft.com/office/infopath/2007/PartnerControls"/>
    <ds:schemaRef ds:uri="http://purl.org/dc/elements/1.1/"/>
    <ds:schemaRef ds:uri="http://schemas.microsoft.com/office/2006/metadata/properties"/>
    <ds:schemaRef ds:uri="5a1f3f64-baba-4153-bf20-9e71bc3451ff"/>
    <ds:schemaRef ds:uri="http://www.w3.org/XML/1998/namespace"/>
    <ds:schemaRef ds:uri="http://purl.org/dc/dcmitype/"/>
  </ds:schemaRefs>
</ds:datastoreItem>
</file>

<file path=customXml/itemProps2.xml><?xml version="1.0" encoding="utf-8"?>
<ds:datastoreItem xmlns:ds="http://schemas.openxmlformats.org/officeDocument/2006/customXml" ds:itemID="{3042D065-8315-418F-A94A-7FC466CA8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2BC3DE2E-8EA7-46A4-B757-E0E7397EA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730</Words>
  <Characters>4929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Fahlbusch, Jens</cp:lastModifiedBy>
  <cp:revision>4</cp:revision>
  <cp:lastPrinted>2020-01-29T15:54:00Z</cp:lastPrinted>
  <dcterms:created xsi:type="dcterms:W3CDTF">2020-01-30T12:26:00Z</dcterms:created>
  <dcterms:modified xsi:type="dcterms:W3CDTF">2020-01-30T13:03:00Z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ies>
</file>