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8018E03" w14:textId="4F99D240" w:rsidR="00114B93" w:rsidRPr="007B21EE" w:rsidRDefault="007B21EE" w:rsidP="00114B93">
      <w:pPr>
        <w:pStyle w:val="berschrift3"/>
        <w:rPr>
          <w:sz w:val="24"/>
          <w:szCs w:val="24"/>
        </w:rPr>
      </w:pPr>
      <w:r>
        <w:rPr>
          <w:rFonts w:cs="Arial" w:hint="eastAsia"/>
          <w:sz w:val="24"/>
          <w:szCs w:val="24"/>
        </w:rPr>
        <w:t>トータルカスタマーソリューション</w:t>
      </w:r>
    </w:p>
    <w:p w14:paraId="4EB1ECD2" w14:textId="2888B5B5" w:rsidR="00E71954" w:rsidRPr="0065540D" w:rsidRDefault="007B21EE" w:rsidP="00E71954">
      <w:pPr>
        <w:pStyle w:val="berschrift1"/>
        <w:rPr>
          <w:color w:val="00A0DC" w:themeColor="background2"/>
          <w:szCs w:val="32"/>
        </w:rPr>
      </w:pPr>
      <w:r>
        <w:rPr>
          <w:rFonts w:cs="Arial" w:hint="eastAsia"/>
          <w:color w:val="00A0DC" w:themeColor="background2"/>
          <w:szCs w:val="32"/>
        </w:rPr>
        <w:t>デジタルワークショップのコンセプト</w:t>
      </w:r>
    </w:p>
    <w:p w14:paraId="45EA094F" w14:textId="791B6718" w:rsidR="00E71954" w:rsidRDefault="00E71954" w:rsidP="0062285C">
      <w:r>
        <w:rPr>
          <w:rFonts w:hint="eastAsia"/>
        </w:rPr>
        <w:t>HOMAG は HOLZ-HANDWERK で、デジタル化が今日すでにどのような具体的な可能性をもたらしているのかを木工所に提示します。考え抜かれた補助ツールが、ユーザーの日常的な作業をわずかな補助で軽減し、作業プロセスをサポートします。</w:t>
      </w:r>
      <w:r>
        <w:rPr>
          <w:rFonts w:cs="Arial" w:hint="eastAsia"/>
          <w:color w:val="auto"/>
          <w:szCs w:val="22"/>
        </w:rPr>
        <w:t>克服すべき投資のハードルがないため、デジタルワークショップへの参入障壁が非常に小さくなっています。</w:t>
      </w:r>
      <w:r>
        <w:rPr>
          <w:rFonts w:hint="eastAsia"/>
        </w:rPr>
        <w:t>そのため、木工所の間でもデジタルソリューションへの関心が高まっています。</w:t>
      </w:r>
    </w:p>
    <w:p w14:paraId="066D4EF7" w14:textId="26FD025B" w:rsidR="0062285C" w:rsidRDefault="0062285C" w:rsidP="0062285C">
      <w:pPr>
        <w:pStyle w:val="berschrift2"/>
        <w:spacing w:before="0"/>
        <w:jc w:val="both"/>
        <w:rPr>
          <w:rFonts w:cs="Arial"/>
          <w:b w:val="0"/>
          <w:color w:val="auto"/>
          <w:sz w:val="22"/>
          <w:szCs w:val="22"/>
        </w:rPr>
      </w:pPr>
      <w:r>
        <w:rPr>
          <w:rFonts w:cs="Arial" w:hint="eastAsia"/>
          <w:b w:val="0"/>
          <w:color w:val="auto"/>
          <w:sz w:val="22"/>
          <w:szCs w:val="22"/>
        </w:rPr>
        <w:t>ニュルンベルクで具体的にご覧いただけるのは、機械、スマートハードウェアおよびアプリで構成される 2 つの定評のある一貫したコンセプトです。</w:t>
      </w:r>
      <w:r>
        <w:rPr>
          <w:rFonts w:hint="eastAsia"/>
          <w:b w:val="0"/>
          <w:color w:val="auto"/>
          <w:sz w:val="22"/>
          <w:szCs w:val="22"/>
        </w:rPr>
        <w:t>これらのコンセプトは、特に家具工場や家具職人向けに、ネットワーク化されたデジタルワークショップのための模範的なトータルカスタマーソリューションを示します。</w:t>
      </w:r>
      <w:r>
        <w:rPr>
          <w:rFonts w:cs="Arial" w:hint="eastAsia"/>
          <w:b w:val="0"/>
          <w:color w:val="auto"/>
          <w:sz w:val="22"/>
          <w:szCs w:val="22"/>
        </w:rPr>
        <w:t xml:space="preserve"> </w:t>
      </w:r>
    </w:p>
    <w:p w14:paraId="5D353CA6" w14:textId="50A4F7DE" w:rsidR="0062285C" w:rsidRDefault="00C93527" w:rsidP="0062285C">
      <w:pPr>
        <w:rPr>
          <w:color w:val="auto"/>
        </w:rPr>
      </w:pPr>
      <w:r>
        <w:rPr>
          <w:rFonts w:hint="eastAsia"/>
        </w:rPr>
        <w:t>ここでは、アプリやインテリジェントなシェルフの形でのデジタルアシスタントが不可欠であり、HOMAG はさまざまな作業場でのそれらの使用例をご紹介します。来場者の方には、従業員にとってワークショップにおけるプロセスがいかにすぐにシンプルになり、作業工程が効率化されるかをご覧いただけます。どのデジタルアシスタントも、それぞれの要件に応じて個別のコンポーネントとして使用することができます。つまり、必要に応じて個々のデジタルアシスタントを選び、それをワークショップの既存の作業環境に統合するだけでよいのです。</w:t>
      </w:r>
      <w:r>
        <w:rPr>
          <w:rFonts w:hint="eastAsia"/>
          <w:color w:val="auto"/>
        </w:rPr>
        <w:t>すべての HOMAG アプリにはあらかじめ 30 日間の無料お試し期間が設定されており、必要に応じて月単位で契約できます (サービスとしての</w:t>
      </w:r>
      <w:proofErr w:type="gramStart"/>
      <w:r>
        <w:rPr>
          <w:rFonts w:hint="eastAsia"/>
          <w:color w:val="auto"/>
        </w:rPr>
        <w:t>ソフトウェア)。</w:t>
      </w:r>
      <w:proofErr w:type="gramEnd"/>
    </w:p>
    <w:p w14:paraId="63C5DB5C" w14:textId="77777777" w:rsidR="00AD6100" w:rsidRPr="00D6353D" w:rsidRDefault="00AD6100" w:rsidP="0062285C"/>
    <w:p w14:paraId="0FDC2AEA" w14:textId="37769965" w:rsidR="00E71954" w:rsidRDefault="0018292D" w:rsidP="00DE5D91">
      <w:pPr>
        <w:pStyle w:val="berschriftKapitel"/>
        <w:spacing w:before="240"/>
      </w:pPr>
      <w:r>
        <w:rPr>
          <w:rFonts w:hint="eastAsia"/>
        </w:rPr>
        <w:t>コンセプト 1: デジタル化への参入</w:t>
      </w:r>
    </w:p>
    <w:p w14:paraId="320613BA" w14:textId="6D816EB2" w:rsidR="00E71954" w:rsidRPr="00B323BE" w:rsidRDefault="00DE5D91" w:rsidP="00F52A16">
      <w:r>
        <w:rPr>
          <w:rFonts w:hint="eastAsia"/>
        </w:rPr>
        <w:lastRenderedPageBreak/>
        <w:t xml:space="preserve">HOMAG は「デジタル化への参入」ワークショップコンセプトにより、ユーザーが製造における透明性を高め、最適化の可能性を認識し、既存の生産プロセスを改善できるシンプルなエントリーレベルのソリューションを提示します。 </w:t>
      </w:r>
    </w:p>
    <w:p w14:paraId="60D55509" w14:textId="77777777" w:rsidR="003A6C80" w:rsidRDefault="003A6C80" w:rsidP="003A6C80">
      <w:pPr>
        <w:pStyle w:val="Titel"/>
        <w:rPr>
          <w:highlight w:val="red"/>
        </w:rPr>
      </w:pPr>
      <w:bookmarkStart w:id="0" w:name="_GoBack"/>
      <w:r>
        <w:rPr>
          <w:rFonts w:hint="eastAsia"/>
          <w:noProof/>
          <w:lang w:eastAsia="de-DE"/>
        </w:rPr>
        <w:drawing>
          <wp:inline distT="0" distB="0" distL="0" distR="0" wp14:anchorId="3556A8BB" wp14:editId="58E75175">
            <wp:extent cx="3973484" cy="2233751"/>
            <wp:effectExtent l="0" t="0" r="8255" b="0"/>
            <wp:docPr id="17" name="Grafik 17" descr="cid:2AADFC8B-9C6B-46EE-8221-36510A86AD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AADFC8B-9C6B-46EE-8221-36510A86ADFC" descr="cid:2AADFC8B-9C6B-46EE-8221-36510A86ADFC"/>
                    <pic:cNvPicPr>
                      <a:picLocks noChangeAspect="1" noChangeArrowheads="1"/>
                    </pic:cNvPicPr>
                  </pic:nvPicPr>
                  <pic:blipFill>
                    <a:blip r:embed="rId11" r:link="rId12" cstate="screen">
                      <a:extLst>
                        <a:ext uri="{28A0092B-C50C-407E-A947-70E740481C1C}">
                          <a14:useLocalDpi xmlns:a14="http://schemas.microsoft.com/office/drawing/2010/main"/>
                        </a:ext>
                      </a:extLst>
                    </a:blip>
                    <a:srcRect/>
                    <a:stretch>
                      <a:fillRect/>
                    </a:stretch>
                  </pic:blipFill>
                  <pic:spPr bwMode="auto">
                    <a:xfrm>
                      <a:off x="0" y="0"/>
                      <a:ext cx="3986346" cy="2240981"/>
                    </a:xfrm>
                    <a:prstGeom prst="rect">
                      <a:avLst/>
                    </a:prstGeom>
                    <a:noFill/>
                    <a:ln>
                      <a:noFill/>
                    </a:ln>
                  </pic:spPr>
                </pic:pic>
              </a:graphicData>
            </a:graphic>
          </wp:inline>
        </w:drawing>
      </w:r>
      <w:bookmarkEnd w:id="0"/>
      <w:r>
        <w:rPr>
          <w:rFonts w:hint="eastAsia"/>
          <w:highlight w:val="red"/>
        </w:rPr>
        <w:t xml:space="preserve"> </w:t>
      </w:r>
    </w:p>
    <w:p w14:paraId="2E2F970B" w14:textId="58544E8F" w:rsidR="00B323BE" w:rsidRDefault="00B323BE" w:rsidP="00E71954">
      <w:pPr>
        <w:rPr>
          <w:highlight w:val="green"/>
        </w:rPr>
      </w:pPr>
    </w:p>
    <w:p w14:paraId="72C25DFB" w14:textId="017780A2" w:rsidR="00E71954" w:rsidRPr="00BA77F1" w:rsidRDefault="00E71954" w:rsidP="00E71954">
      <w:pPr>
        <w:rPr>
          <w:b/>
          <w:color w:val="001941" w:themeColor="text2"/>
        </w:rPr>
      </w:pPr>
      <w:r>
        <w:rPr>
          <w:rFonts w:hint="eastAsia"/>
          <w:b/>
          <w:color w:val="001941" w:themeColor="text2"/>
        </w:rPr>
        <w:t>HOMAG は、製造プロセスにおける以下のアシスタントを提供しています:</w:t>
      </w:r>
    </w:p>
    <w:p w14:paraId="20959471" w14:textId="77777777" w:rsidR="001C71E5" w:rsidRPr="0096038A" w:rsidRDefault="001C71E5" w:rsidP="001C71E5">
      <w:pPr>
        <w:pStyle w:val="Listenabsatz"/>
        <w:numPr>
          <w:ilvl w:val="0"/>
          <w:numId w:val="36"/>
        </w:numPr>
        <w:spacing w:before="240"/>
        <w:ind w:left="714" w:hanging="357"/>
        <w:rPr>
          <w:b/>
          <w:color w:val="001941" w:themeColor="accent1"/>
          <w:lang w:val="en-US"/>
        </w:rPr>
      </w:pPr>
      <w:r>
        <w:rPr>
          <w:rFonts w:hint="eastAsia"/>
          <w:b/>
          <w:color w:val="001941" w:themeColor="accent1"/>
        </w:rPr>
        <w:t>簡単に家具を構成する</w:t>
      </w:r>
      <w:r w:rsidRPr="0096038A">
        <w:rPr>
          <w:rFonts w:hint="eastAsia"/>
          <w:b/>
          <w:color w:val="001941" w:themeColor="accent1"/>
          <w:lang w:val="en-US"/>
        </w:rPr>
        <w:t xml:space="preserve">: </w:t>
      </w:r>
      <w:proofErr w:type="spellStart"/>
      <w:r w:rsidRPr="0096038A">
        <w:rPr>
          <w:rFonts w:hint="eastAsia"/>
          <w:b/>
          <w:color w:val="001941" w:themeColor="accent1"/>
          <w:lang w:val="en-US"/>
        </w:rPr>
        <w:t>cabinetCreator</w:t>
      </w:r>
      <w:proofErr w:type="spellEnd"/>
    </w:p>
    <w:p w14:paraId="256C7A89" w14:textId="77777777" w:rsidR="001C71E5" w:rsidRPr="00655F7E" w:rsidRDefault="001C71E5" w:rsidP="001C71E5">
      <w:r>
        <w:rPr>
          <w:rFonts w:hint="eastAsia"/>
        </w:rPr>
        <w:t>この家具コンフィギュレータを使うと、タブレットやノート</w:t>
      </w:r>
      <w:r w:rsidRPr="0096038A">
        <w:rPr>
          <w:rFonts w:hint="eastAsia"/>
          <w:lang w:val="en-US"/>
        </w:rPr>
        <w:t xml:space="preserve"> PC</w:t>
      </w:r>
      <w:r>
        <w:rPr>
          <w:rFonts w:hint="eastAsia"/>
        </w:rPr>
        <w:t>、あるいはデスクトップ</w:t>
      </w:r>
      <w:r w:rsidRPr="0096038A">
        <w:rPr>
          <w:rFonts w:hint="eastAsia"/>
          <w:lang w:val="en-US"/>
        </w:rPr>
        <w:t xml:space="preserve"> PC </w:t>
      </w:r>
      <w:r>
        <w:rPr>
          <w:rFonts w:hint="eastAsia"/>
        </w:rPr>
        <w:t>上で希望の家具をすばやく簡単に構成することができます。ここでは選択可能な基本形状があらかじめ設定されており、その基本形状を設計パラメータの入力によって直感的に段階を追って調整することができます。さらに、ユーザー自身のキャビネットモデルで専用ライブラリを作成することもできます。同様に、独自の設計規則を保存して、後で新しいモデルのために使用することも可能です。家具の設計が終了すると、</w:t>
      </w:r>
      <w:proofErr w:type="spellStart"/>
      <w:r>
        <w:rPr>
          <w:rFonts w:hint="eastAsia"/>
        </w:rPr>
        <w:t>cabinetCreator</w:t>
      </w:r>
      <w:proofErr w:type="spellEnd"/>
      <w:r>
        <w:rPr>
          <w:rFonts w:hint="eastAsia"/>
        </w:rPr>
        <w:t xml:space="preserve"> は、市販されている全メーカーの取付金具データに基づいて、適合する取付金具の選択肢を作成します。これで家具の生産に入ることができます。生産に必要なすべてのデジタルデータ (例えば図面、部材リスト、CNC プログラムなど) は </w:t>
      </w:r>
      <w:proofErr w:type="spellStart"/>
      <w:r>
        <w:rPr>
          <w:rFonts w:hint="eastAsia"/>
        </w:rPr>
        <w:t>cabinetCreator</w:t>
      </w:r>
      <w:proofErr w:type="spellEnd"/>
      <w:r>
        <w:rPr>
          <w:rFonts w:hint="eastAsia"/>
        </w:rPr>
        <w:t xml:space="preserve"> で直接作成し、エクスポートす</w:t>
      </w:r>
      <w:r>
        <w:rPr>
          <w:rFonts w:hint="eastAsia"/>
        </w:rPr>
        <w:lastRenderedPageBreak/>
        <w:t>ることができます。</w:t>
      </w:r>
    </w:p>
    <w:p w14:paraId="4DA5982F" w14:textId="77777777" w:rsidR="001C71E5" w:rsidRDefault="001C71E5" w:rsidP="001C71E5">
      <w:pPr>
        <w:rPr>
          <w:highlight w:val="green"/>
        </w:rPr>
      </w:pPr>
      <w:proofErr w:type="spellStart"/>
      <w:r>
        <w:rPr>
          <w:rFonts w:hint="eastAsia"/>
        </w:rPr>
        <w:t>cabinetCreator</w:t>
      </w:r>
      <w:proofErr w:type="spellEnd"/>
      <w:r>
        <w:rPr>
          <w:rFonts w:hint="eastAsia"/>
        </w:rPr>
        <w:t xml:space="preserve"> はウェブベースのアプリケーションであり、インターネットブラウザを備えたあらゆるデバイスで使用できます。そのため、オフィスでも機械でも、さらには移動中でも使用することができ、ソフトウェアのインストールも必要ありません。もう 1 つの大きなメリットは、ソフトウェアが常に最新の状態に保たれることです。これにより、今後拡張される機能を自動的に利用することができます。</w:t>
      </w:r>
    </w:p>
    <w:p w14:paraId="64CC28AD" w14:textId="77777777" w:rsidR="001C71E5" w:rsidRDefault="001C71E5" w:rsidP="001C71E5">
      <w:pPr>
        <w:pStyle w:val="Titel"/>
      </w:pPr>
      <w:r>
        <w:rPr>
          <w:rFonts w:hint="eastAsia"/>
          <w:noProof/>
          <w:lang w:eastAsia="de-DE"/>
        </w:rPr>
        <w:drawing>
          <wp:inline distT="0" distB="0" distL="0" distR="0" wp14:anchorId="65C22937" wp14:editId="3F361EFD">
            <wp:extent cx="2690950" cy="1795549"/>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2697762" cy="1800094"/>
                    </a:xfrm>
                    <a:prstGeom prst="rect">
                      <a:avLst/>
                    </a:prstGeom>
                  </pic:spPr>
                </pic:pic>
              </a:graphicData>
            </a:graphic>
          </wp:inline>
        </w:drawing>
      </w:r>
    </w:p>
    <w:p w14:paraId="07415A61" w14:textId="77777777" w:rsidR="001C71E5" w:rsidRDefault="001C71E5" w:rsidP="001C71E5">
      <w:pPr>
        <w:pStyle w:val="Titel"/>
        <w:ind w:right="1701"/>
        <w:rPr>
          <w:b w:val="0"/>
        </w:rPr>
      </w:pPr>
      <w:r>
        <w:rPr>
          <w:rFonts w:hint="eastAsia"/>
        </w:rPr>
        <w:t>画像</w:t>
      </w:r>
      <w:r>
        <w:rPr>
          <w:rFonts w:hint="eastAsia"/>
        </w:rPr>
        <w:t>:</w:t>
      </w:r>
      <w:r>
        <w:rPr>
          <w:rFonts w:hint="eastAsia"/>
          <w:b w:val="0"/>
        </w:rPr>
        <w:t xml:space="preserve"> </w:t>
      </w:r>
      <w:r>
        <w:rPr>
          <w:rFonts w:hint="eastAsia"/>
          <w:b w:val="0"/>
        </w:rPr>
        <w:t>家具コンフィギュレータ「</w:t>
      </w:r>
      <w:proofErr w:type="spellStart"/>
      <w:r>
        <w:rPr>
          <w:rFonts w:hint="eastAsia"/>
          <w:b w:val="0"/>
        </w:rPr>
        <w:t>cabinetCreator</w:t>
      </w:r>
      <w:proofErr w:type="spellEnd"/>
      <w:r>
        <w:rPr>
          <w:rFonts w:hint="eastAsia"/>
          <w:b w:val="0"/>
        </w:rPr>
        <w:t>」を使えば、個々の家具を簡単に構成できます。しかも、ソフトウェアのインストロールは不要です。</w:t>
      </w:r>
    </w:p>
    <w:p w14:paraId="7134F36F" w14:textId="77777777" w:rsidR="001C71E5" w:rsidRDefault="001C71E5" w:rsidP="001C71E5"/>
    <w:p w14:paraId="1D7E24BF" w14:textId="77777777" w:rsidR="001C71E5" w:rsidRPr="00F703A8" w:rsidRDefault="001C71E5" w:rsidP="001C71E5">
      <w:pPr>
        <w:pStyle w:val="Listenabsatz"/>
        <w:numPr>
          <w:ilvl w:val="0"/>
          <w:numId w:val="36"/>
        </w:numPr>
        <w:spacing w:before="240"/>
        <w:ind w:left="714" w:hanging="357"/>
        <w:rPr>
          <w:b/>
          <w:color w:val="001941" w:themeColor="accent1"/>
        </w:rPr>
      </w:pPr>
      <w:r>
        <w:rPr>
          <w:rFonts w:hint="eastAsia"/>
          <w:b/>
          <w:color w:val="001941" w:themeColor="accent1"/>
        </w:rPr>
        <w:t xml:space="preserve">すべての生産データを一括管理: </w:t>
      </w:r>
      <w:r>
        <w:rPr>
          <w:rFonts w:hint="eastAsia"/>
          <w:b/>
          <w:color w:val="001941" w:themeColor="accent1"/>
        </w:rPr>
        <w:br/>
      </w:r>
      <w:proofErr w:type="spellStart"/>
      <w:r>
        <w:rPr>
          <w:rFonts w:hint="eastAsia"/>
          <w:b/>
          <w:color w:val="001941" w:themeColor="accent1"/>
        </w:rPr>
        <w:t>productionManager</w:t>
      </w:r>
      <w:proofErr w:type="spellEnd"/>
      <w:r>
        <w:rPr>
          <w:rFonts w:hint="eastAsia"/>
          <w:b/>
          <w:color w:val="001941" w:themeColor="accent1"/>
        </w:rPr>
        <w:t xml:space="preserve"> (デジタルジョブフォルダ)</w:t>
      </w:r>
    </w:p>
    <w:p w14:paraId="0B5479D3" w14:textId="77777777" w:rsidR="001C71E5" w:rsidRDefault="001C71E5" w:rsidP="001C71E5">
      <w:r>
        <w:rPr>
          <w:rFonts w:hint="eastAsia"/>
        </w:rPr>
        <w:t xml:space="preserve">多くの木工所では、今でも手書きの部材リストや紙の図面を使用しています。デジタルジョブフォルダ </w:t>
      </w:r>
      <w:proofErr w:type="spellStart"/>
      <w:r>
        <w:rPr>
          <w:rFonts w:hint="eastAsia"/>
        </w:rPr>
        <w:t>productionManager</w:t>
      </w:r>
      <w:proofErr w:type="spellEnd"/>
      <w:r>
        <w:rPr>
          <w:rFonts w:hint="eastAsia"/>
        </w:rPr>
        <w:t xml:space="preserve"> を使えば、メインオフィスから生産部門を介して作業場まで、データを一貫して使用することができます。これは生産に関連する全データを一括管理するもので、個々の紙のドキュメントの代わりになります。</w:t>
      </w:r>
      <w:proofErr w:type="spellStart"/>
      <w:r>
        <w:rPr>
          <w:rFonts w:hint="eastAsia"/>
        </w:rPr>
        <w:t>cabinetCreator</w:t>
      </w:r>
      <w:proofErr w:type="spellEnd"/>
      <w:r>
        <w:rPr>
          <w:rFonts w:hint="eastAsia"/>
        </w:rPr>
        <w:t xml:space="preserve"> (家具コンフィギュレータ) で家具を作成したら、マウスクリックで全データを簡単にデジタルジョブフォルダにインポートできます。そうすれば、そのデータをいつでもタブレットで呼び出すことができます。CAD/CAM システムまたは業界向けソリューションからデータをインポ</w:t>
      </w:r>
      <w:r>
        <w:rPr>
          <w:rFonts w:hint="eastAsia"/>
        </w:rPr>
        <w:lastRenderedPageBreak/>
        <w:t>ートすることも可能です。すべてのジョブに関する明確なステータスがいつでも使用でき、他の部材を簡単に加えることができます。</w:t>
      </w:r>
    </w:p>
    <w:p w14:paraId="1D12EEB7" w14:textId="77777777" w:rsidR="005C1F49" w:rsidRDefault="001C71E5" w:rsidP="001C71E5">
      <w:pPr>
        <w:pStyle w:val="Titel"/>
        <w:ind w:right="1701"/>
      </w:pPr>
      <w:r>
        <w:rPr>
          <w:rFonts w:hint="eastAsia"/>
          <w:noProof/>
          <w:lang w:eastAsia="de-DE"/>
        </w:rPr>
        <w:drawing>
          <wp:inline distT="0" distB="0" distL="0" distR="0" wp14:anchorId="6A4F9AEE" wp14:editId="73FF5680">
            <wp:extent cx="2740601" cy="1762298"/>
            <wp:effectExtent l="0" t="0" r="317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2744902" cy="1765064"/>
                    </a:xfrm>
                    <a:prstGeom prst="rect">
                      <a:avLst/>
                    </a:prstGeom>
                  </pic:spPr>
                </pic:pic>
              </a:graphicData>
            </a:graphic>
          </wp:inline>
        </w:drawing>
      </w:r>
    </w:p>
    <w:p w14:paraId="16841FBC" w14:textId="0C9A78A4" w:rsidR="001C71E5" w:rsidRDefault="001C71E5" w:rsidP="001C71E5">
      <w:pPr>
        <w:pStyle w:val="Titel"/>
        <w:ind w:right="1701"/>
        <w:rPr>
          <w:b w:val="0"/>
        </w:rPr>
      </w:pPr>
      <w:r>
        <w:rPr>
          <w:rFonts w:hint="eastAsia"/>
        </w:rPr>
        <w:t>画像</w:t>
      </w:r>
      <w:r>
        <w:rPr>
          <w:rFonts w:hint="eastAsia"/>
        </w:rPr>
        <w:t xml:space="preserve">: </w:t>
      </w:r>
      <w:r>
        <w:rPr>
          <w:rFonts w:hint="eastAsia"/>
          <w:b w:val="0"/>
        </w:rPr>
        <w:t>デジタルジョブフォルダ</w:t>
      </w:r>
      <w:r>
        <w:rPr>
          <w:rFonts w:hint="eastAsia"/>
          <w:b w:val="0"/>
        </w:rPr>
        <w:t xml:space="preserve"> </w:t>
      </w:r>
      <w:proofErr w:type="spellStart"/>
      <w:r>
        <w:rPr>
          <w:rFonts w:hint="eastAsia"/>
          <w:b w:val="0"/>
        </w:rPr>
        <w:t>productionManager</w:t>
      </w:r>
      <w:proofErr w:type="spellEnd"/>
      <w:r>
        <w:rPr>
          <w:rFonts w:hint="eastAsia"/>
          <w:b w:val="0"/>
        </w:rPr>
        <w:t xml:space="preserve"> </w:t>
      </w:r>
      <w:r>
        <w:rPr>
          <w:rFonts w:hint="eastAsia"/>
          <w:b w:val="0"/>
        </w:rPr>
        <w:t>は、ワークショップでの生産に関連する全データを一括管理するもので、個々の紙のドキュメントの代わりになります。</w:t>
      </w:r>
    </w:p>
    <w:p w14:paraId="3C77CA0B" w14:textId="03866F6D" w:rsidR="001C71E5" w:rsidRPr="005C1F49" w:rsidRDefault="001C71E5" w:rsidP="005C1F49">
      <w:pPr>
        <w:pStyle w:val="Listenabsatz"/>
        <w:numPr>
          <w:ilvl w:val="0"/>
          <w:numId w:val="36"/>
        </w:numPr>
        <w:spacing w:before="240"/>
        <w:rPr>
          <w:b/>
        </w:rPr>
      </w:pPr>
      <w:r>
        <w:rPr>
          <w:rFonts w:hint="eastAsia"/>
          <w:b/>
          <w:color w:val="001941" w:themeColor="accent1"/>
        </w:rPr>
        <w:t xml:space="preserve">切断図面の最適化: </w:t>
      </w:r>
      <w:proofErr w:type="spellStart"/>
      <w:r>
        <w:rPr>
          <w:rFonts w:hint="eastAsia"/>
          <w:b/>
          <w:color w:val="001941" w:themeColor="accent1"/>
        </w:rPr>
        <w:t>intelliDivide</w:t>
      </w:r>
      <w:proofErr w:type="spellEnd"/>
      <w:r>
        <w:rPr>
          <w:rFonts w:hint="eastAsia"/>
          <w:b/>
          <w:color w:val="001941" w:themeColor="accent1"/>
        </w:rPr>
        <w:t xml:space="preserve"> </w:t>
      </w:r>
      <w:proofErr w:type="spellStart"/>
      <w:r>
        <w:rPr>
          <w:rFonts w:hint="eastAsia"/>
          <w:b/>
          <w:color w:val="001941" w:themeColor="accent1"/>
        </w:rPr>
        <w:t>cutting</w:t>
      </w:r>
      <w:proofErr w:type="spellEnd"/>
    </w:p>
    <w:p w14:paraId="5A8ED519" w14:textId="7B159129" w:rsidR="001C71E5" w:rsidRDefault="001C71E5" w:rsidP="001C71E5">
      <w:pPr>
        <w:pStyle w:val="Listenabsatz"/>
        <w:spacing w:before="240"/>
        <w:ind w:left="0"/>
      </w:pPr>
      <w:r>
        <w:rPr>
          <w:rFonts w:hint="eastAsia"/>
        </w:rPr>
        <w:t>この最適化ソフトウェアは、さまざまな基準 (少ない残材、最適な残材の使用または簡単な材料ハンドリングなど) に従って切断図面を作成し、そのための部材リストを出力します。この場合、鋸の種類とは関係ありません。HOMAG は HOLZ-HANDWERK に向けて、さらにシンプルで効率的なプロセスと優れたソフトウェアの操作性を実現する追加機能を統合しました。</w:t>
      </w:r>
    </w:p>
    <w:p w14:paraId="5EA68A7C" w14:textId="77777777" w:rsidR="001C71E5" w:rsidRDefault="001C71E5" w:rsidP="001C71E5"/>
    <w:p w14:paraId="0F318BD9" w14:textId="77777777" w:rsidR="00406133" w:rsidRPr="0096038A" w:rsidRDefault="00406133" w:rsidP="00406133">
      <w:pPr>
        <w:pStyle w:val="Listenabsatz"/>
        <w:numPr>
          <w:ilvl w:val="0"/>
          <w:numId w:val="36"/>
        </w:numPr>
        <w:spacing w:before="240"/>
        <w:rPr>
          <w:b/>
          <w:color w:val="001941" w:themeColor="accent1"/>
          <w:lang w:val="en-US"/>
        </w:rPr>
      </w:pPr>
      <w:r>
        <w:rPr>
          <w:rFonts w:hint="eastAsia"/>
          <w:b/>
          <w:color w:val="001941" w:themeColor="accent1"/>
        </w:rPr>
        <w:t>手動鋸でもラベル印刷</w:t>
      </w:r>
      <w:r w:rsidRPr="0096038A">
        <w:rPr>
          <w:rFonts w:hint="eastAsia"/>
          <w:b/>
          <w:color w:val="001941" w:themeColor="accent1"/>
          <w:lang w:val="en-US"/>
        </w:rPr>
        <w:t xml:space="preserve">: </w:t>
      </w:r>
      <w:proofErr w:type="spellStart"/>
      <w:r w:rsidRPr="0096038A">
        <w:rPr>
          <w:rFonts w:hint="eastAsia"/>
          <w:b/>
          <w:color w:val="001941" w:themeColor="accent1"/>
          <w:lang w:val="en-US"/>
        </w:rPr>
        <w:t>productionAssist</w:t>
      </w:r>
      <w:proofErr w:type="spellEnd"/>
      <w:r w:rsidRPr="0096038A">
        <w:rPr>
          <w:rFonts w:hint="eastAsia"/>
          <w:b/>
          <w:color w:val="001941" w:themeColor="accent1"/>
          <w:lang w:val="en-US"/>
        </w:rPr>
        <w:t xml:space="preserve"> Cutting</w:t>
      </w:r>
    </w:p>
    <w:p w14:paraId="185AB33B" w14:textId="77777777" w:rsidR="00406133" w:rsidRDefault="00406133" w:rsidP="00406133">
      <w:r>
        <w:rPr>
          <w:rFonts w:hint="eastAsia"/>
        </w:rPr>
        <w:t xml:space="preserve">家具職人はこの切断アシスタントにより、ワークショップで鋸を使う際に直接サポートするデジタルアシスタントを使用できます。このアシスタントは、スライド式テーブルソーならびに縦置き式/横置き式パネルソーとの組み合わせで非常に柔軟に使用することができ、型式、経年、メーカーにも左右されません。 </w:t>
      </w:r>
    </w:p>
    <w:p w14:paraId="21F10B59" w14:textId="77777777" w:rsidR="00406133" w:rsidRDefault="00406133" w:rsidP="00406133">
      <w:r>
        <w:rPr>
          <w:rFonts w:hint="eastAsia"/>
        </w:rPr>
        <w:t xml:space="preserve">まず、最適化ソフトウェア </w:t>
      </w:r>
      <w:proofErr w:type="spellStart"/>
      <w:r>
        <w:rPr>
          <w:rFonts w:hint="eastAsia"/>
        </w:rPr>
        <w:t>intelliDivide</w:t>
      </w:r>
      <w:proofErr w:type="spellEnd"/>
      <w:r>
        <w:rPr>
          <w:rFonts w:hint="eastAsia"/>
        </w:rPr>
        <w:t xml:space="preserve"> から切断図面を </w:t>
      </w:r>
      <w:proofErr w:type="spellStart"/>
      <w:r>
        <w:rPr>
          <w:rFonts w:hint="eastAsia"/>
        </w:rPr>
        <w:t>productionAssist</w:t>
      </w:r>
      <w:proofErr w:type="spellEnd"/>
      <w:r>
        <w:rPr>
          <w:rFonts w:hint="eastAsia"/>
        </w:rPr>
        <w:t xml:space="preserve"> </w:t>
      </w:r>
      <w:proofErr w:type="spellStart"/>
      <w:r>
        <w:rPr>
          <w:rFonts w:hint="eastAsia"/>
        </w:rPr>
        <w:t>Cutting</w:t>
      </w:r>
      <w:proofErr w:type="spellEnd"/>
      <w:r>
        <w:rPr>
          <w:rFonts w:hint="eastAsia"/>
        </w:rPr>
        <w:t xml:space="preserve"> アプリに転送</w:t>
      </w:r>
      <w:r>
        <w:rPr>
          <w:rFonts w:hint="eastAsia"/>
        </w:rPr>
        <w:lastRenderedPageBreak/>
        <w:t>し、その中から適合する切断図面を選択します。部材を切断する際、</w:t>
      </w:r>
      <w:proofErr w:type="spellStart"/>
      <w:r>
        <w:rPr>
          <w:rFonts w:hint="eastAsia"/>
        </w:rPr>
        <w:t>productionAssist</w:t>
      </w:r>
      <w:proofErr w:type="spellEnd"/>
      <w:r>
        <w:rPr>
          <w:rFonts w:hint="eastAsia"/>
        </w:rPr>
        <w:t xml:space="preserve"> </w:t>
      </w:r>
      <w:proofErr w:type="spellStart"/>
      <w:r>
        <w:rPr>
          <w:rFonts w:hint="eastAsia"/>
        </w:rPr>
        <w:t>Cutting</w:t>
      </w:r>
      <w:proofErr w:type="spellEnd"/>
      <w:r>
        <w:rPr>
          <w:rFonts w:hint="eastAsia"/>
        </w:rPr>
        <w:t xml:space="preserve"> は、切断図面のステータスに関する正確な概要を (手動鋸の場合でも) 常にユーザーに提供します。これにより、すでに切断した部材はどれか、次に切断が提案される部材はどれかといった情報がすぐに分かります。 </w:t>
      </w:r>
    </w:p>
    <w:p w14:paraId="7ACECC96" w14:textId="1AC8BC6B" w:rsidR="00406133" w:rsidRDefault="00406133" w:rsidP="00406133">
      <w:r>
        <w:rPr>
          <w:rFonts w:hint="eastAsia"/>
        </w:rPr>
        <w:t>各部材のラベルは、セットに入っているラベルプリンターで、マウスのクリックにより簡単に印刷できます。これによって、すべての部材が明確に識別可能になり、同時にすべてのラベルから正しい加工情報が後続の縁貼り機および CNC マシニングセンターに提供されます。その結果、プロセスの最初のステップからの完全な生産データを得ることができます。</w:t>
      </w:r>
    </w:p>
    <w:p w14:paraId="04864601" w14:textId="77777777" w:rsidR="00406133" w:rsidRDefault="00406133" w:rsidP="00406133">
      <w:pPr>
        <w:pStyle w:val="Titel"/>
      </w:pPr>
      <w:r>
        <w:rPr>
          <w:rFonts w:hint="eastAsia"/>
          <w:noProof/>
          <w:lang w:eastAsia="de-DE"/>
        </w:rPr>
        <w:drawing>
          <wp:inline distT="0" distB="0" distL="0" distR="0" wp14:anchorId="71050093" wp14:editId="0219F388">
            <wp:extent cx="2618509" cy="1714577"/>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2622672" cy="1717303"/>
                    </a:xfrm>
                    <a:prstGeom prst="rect">
                      <a:avLst/>
                    </a:prstGeom>
                  </pic:spPr>
                </pic:pic>
              </a:graphicData>
            </a:graphic>
          </wp:inline>
        </w:drawing>
      </w:r>
    </w:p>
    <w:p w14:paraId="2E384179" w14:textId="77777777" w:rsidR="00406133" w:rsidRPr="007D132C" w:rsidRDefault="00406133" w:rsidP="00406133">
      <w:pPr>
        <w:pStyle w:val="Titel"/>
        <w:ind w:right="1701"/>
        <w:rPr>
          <w:b w:val="0"/>
        </w:rPr>
      </w:pPr>
      <w:r>
        <w:rPr>
          <w:rFonts w:hint="eastAsia"/>
        </w:rPr>
        <w:t>画像</w:t>
      </w:r>
      <w:r>
        <w:rPr>
          <w:rFonts w:hint="eastAsia"/>
        </w:rPr>
        <w:t xml:space="preserve">: </w:t>
      </w:r>
      <w:r>
        <w:rPr>
          <w:rFonts w:hint="eastAsia"/>
          <w:b w:val="0"/>
        </w:rPr>
        <w:t>一貫性と効率性</w:t>
      </w:r>
      <w:r>
        <w:rPr>
          <w:rFonts w:hint="eastAsia"/>
          <w:b w:val="0"/>
        </w:rPr>
        <w:t xml:space="preserve">: </w:t>
      </w:r>
      <w:proofErr w:type="spellStart"/>
      <w:r>
        <w:rPr>
          <w:rFonts w:hint="eastAsia"/>
          <w:b w:val="0"/>
        </w:rPr>
        <w:t>productionAssist</w:t>
      </w:r>
      <w:proofErr w:type="spellEnd"/>
      <w:r>
        <w:rPr>
          <w:rFonts w:hint="eastAsia"/>
          <w:b w:val="0"/>
        </w:rPr>
        <w:t xml:space="preserve"> </w:t>
      </w:r>
      <w:proofErr w:type="spellStart"/>
      <w:r>
        <w:rPr>
          <w:rFonts w:hint="eastAsia"/>
          <w:b w:val="0"/>
        </w:rPr>
        <w:t>Cutting</w:t>
      </w:r>
      <w:proofErr w:type="spellEnd"/>
      <w:r>
        <w:rPr>
          <w:rFonts w:hint="eastAsia"/>
          <w:b w:val="0"/>
        </w:rPr>
        <w:t xml:space="preserve"> </w:t>
      </w:r>
      <w:r>
        <w:rPr>
          <w:rFonts w:hint="eastAsia"/>
          <w:b w:val="0"/>
        </w:rPr>
        <w:t>は、後続の加工機械のための重要な情報をすべて含むラベルの印刷を可能にします</w:t>
      </w:r>
      <w:r>
        <w:rPr>
          <w:rFonts w:hint="eastAsia"/>
          <w:b w:val="0"/>
        </w:rPr>
        <w:t xml:space="preserve"> (</w:t>
      </w:r>
      <w:r>
        <w:rPr>
          <w:rFonts w:hint="eastAsia"/>
          <w:b w:val="0"/>
        </w:rPr>
        <w:t>手動鋸でも</w:t>
      </w:r>
      <w:r>
        <w:rPr>
          <w:rFonts w:hint="eastAsia"/>
          <w:b w:val="0"/>
        </w:rPr>
        <w:t>)</w:t>
      </w:r>
      <w:r>
        <w:rPr>
          <w:rFonts w:hint="eastAsia"/>
          <w:b w:val="0"/>
        </w:rPr>
        <w:t>。</w:t>
      </w:r>
    </w:p>
    <w:p w14:paraId="3F347FC5" w14:textId="77777777" w:rsidR="00406133" w:rsidRDefault="00406133" w:rsidP="00406133"/>
    <w:p w14:paraId="6744F990" w14:textId="77777777" w:rsidR="00406133" w:rsidRPr="0096038A" w:rsidRDefault="00406133" w:rsidP="00406133">
      <w:pPr>
        <w:pStyle w:val="Listenabsatz"/>
        <w:numPr>
          <w:ilvl w:val="0"/>
          <w:numId w:val="36"/>
        </w:numPr>
        <w:spacing w:before="240"/>
        <w:rPr>
          <w:b/>
          <w:color w:val="001941" w:themeColor="accent1"/>
          <w:lang w:val="en-US"/>
        </w:rPr>
      </w:pPr>
      <w:r>
        <w:rPr>
          <w:rFonts w:hint="eastAsia"/>
          <w:b/>
          <w:color w:val="001941" w:themeColor="accent1"/>
        </w:rPr>
        <w:t>すべての部材を正しい場所に配置</w:t>
      </w:r>
      <w:r w:rsidRPr="0096038A">
        <w:rPr>
          <w:rFonts w:hint="eastAsia"/>
          <w:b/>
          <w:color w:val="001941" w:themeColor="accent1"/>
          <w:lang w:val="en-US"/>
        </w:rPr>
        <w:t xml:space="preserve">: </w:t>
      </w:r>
      <w:proofErr w:type="spellStart"/>
      <w:r w:rsidRPr="0096038A">
        <w:rPr>
          <w:rFonts w:hint="eastAsia"/>
          <w:b/>
          <w:color w:val="001941" w:themeColor="accent1"/>
          <w:lang w:val="en-US"/>
        </w:rPr>
        <w:t>productionAssist</w:t>
      </w:r>
      <w:proofErr w:type="spellEnd"/>
      <w:r w:rsidRPr="0096038A">
        <w:rPr>
          <w:rFonts w:hint="eastAsia"/>
          <w:b/>
          <w:color w:val="001941" w:themeColor="accent1"/>
          <w:lang w:val="en-US"/>
        </w:rPr>
        <w:t xml:space="preserve"> Sorting</w:t>
      </w:r>
    </w:p>
    <w:p w14:paraId="5C26F3DC" w14:textId="77777777" w:rsidR="00406133" w:rsidRDefault="00406133" w:rsidP="00406133">
      <w:proofErr w:type="spellStart"/>
      <w:proofErr w:type="gramStart"/>
      <w:r w:rsidRPr="0096038A">
        <w:rPr>
          <w:rFonts w:hint="eastAsia"/>
          <w:lang w:val="en-US"/>
        </w:rPr>
        <w:t>productionAssist</w:t>
      </w:r>
      <w:proofErr w:type="spellEnd"/>
      <w:proofErr w:type="gramEnd"/>
      <w:r w:rsidRPr="0096038A">
        <w:rPr>
          <w:rFonts w:hint="eastAsia"/>
          <w:lang w:val="en-US"/>
        </w:rPr>
        <w:t xml:space="preserve"> Sorting </w:t>
      </w:r>
      <w:r>
        <w:rPr>
          <w:rFonts w:hint="eastAsia"/>
        </w:rPr>
        <w:t>は、ワークショップの作業場で家具と構成部品を仕分けするアシスタントです。このアシスタントには 2 つの大きなメリットがあります。つまり、組み立て用の部材すべてが作業場に完全に揃えられること、それによって構成部品を探す時間を確実に回避できることです。このソートアシスタントを使用するための前提条件は、特殊な仕分けシェルフです。部材上のバーコードをスキャンすると、家具の最初の部材をシェルフのどの区画に入れるべきかが提案されます。このようにして、ユ</w:t>
      </w:r>
      <w:r>
        <w:rPr>
          <w:rFonts w:hint="eastAsia"/>
        </w:rPr>
        <w:lastRenderedPageBreak/>
        <w:t>ーザーは作業場での組み立て作業のために、個々の家具に合わせて部材を仕分けします。その結果、よりすばやく簡単に、そして確実にプロセスを実行できます。</w:t>
      </w:r>
    </w:p>
    <w:p w14:paraId="5D662400" w14:textId="1C0C330D" w:rsidR="00406133" w:rsidRDefault="00406133" w:rsidP="00406133">
      <w:r>
        <w:rPr>
          <w:rFonts w:hint="eastAsia"/>
          <w:noProof/>
          <w:lang w:eastAsia="de-DE"/>
        </w:rPr>
        <w:drawing>
          <wp:inline distT="0" distB="0" distL="0" distR="0" wp14:anchorId="18C32C66" wp14:editId="66681865">
            <wp:extent cx="2086495" cy="1375051"/>
            <wp:effectExtent l="0" t="0" r="952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2101957" cy="1385241"/>
                    </a:xfrm>
                    <a:prstGeom prst="rect">
                      <a:avLst/>
                    </a:prstGeom>
                  </pic:spPr>
                </pic:pic>
              </a:graphicData>
            </a:graphic>
          </wp:inline>
        </w:drawing>
      </w:r>
      <w:r>
        <w:rPr>
          <w:rFonts w:hint="eastAsia"/>
        </w:rPr>
        <w:t xml:space="preserve"> </w:t>
      </w:r>
      <w:r>
        <w:rPr>
          <w:rFonts w:hint="eastAsia"/>
          <w:noProof/>
          <w:lang w:eastAsia="de-DE"/>
        </w:rPr>
        <w:drawing>
          <wp:inline distT="0" distB="0" distL="0" distR="0" wp14:anchorId="72E325E4" wp14:editId="0371CA37">
            <wp:extent cx="1523715" cy="1446415"/>
            <wp:effectExtent l="0" t="0" r="0" b="0"/>
            <wp:docPr id="8" name="Grafik 8" descr="Sortierregal V1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rtierregal V1 01"/>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1524668" cy="1447319"/>
                    </a:xfrm>
                    <a:prstGeom prst="rect">
                      <a:avLst/>
                    </a:prstGeom>
                    <a:noFill/>
                    <a:ln>
                      <a:noFill/>
                    </a:ln>
                  </pic:spPr>
                </pic:pic>
              </a:graphicData>
            </a:graphic>
          </wp:inline>
        </w:drawing>
      </w:r>
    </w:p>
    <w:p w14:paraId="327FEF1D" w14:textId="77777777" w:rsidR="00406133" w:rsidRDefault="00406133" w:rsidP="00406133">
      <w:pPr>
        <w:pStyle w:val="Titel"/>
      </w:pPr>
      <w:r>
        <w:rPr>
          <w:rFonts w:hint="eastAsia"/>
        </w:rPr>
        <w:t>画像</w:t>
      </w:r>
      <w:r>
        <w:rPr>
          <w:rFonts w:hint="eastAsia"/>
        </w:rPr>
        <w:t xml:space="preserve">: </w:t>
      </w:r>
      <w:r>
        <w:rPr>
          <w:rFonts w:hint="eastAsia"/>
          <w:b w:val="0"/>
        </w:rPr>
        <w:t>仕分けシェルフのどの区画に部材を入れるべきか、ソートアシスタントが場所を提案します。シェルフの</w:t>
      </w:r>
      <w:r>
        <w:rPr>
          <w:rFonts w:hint="eastAsia"/>
          <w:b w:val="0"/>
        </w:rPr>
        <w:t xml:space="preserve"> LED </w:t>
      </w:r>
      <w:r>
        <w:rPr>
          <w:rFonts w:hint="eastAsia"/>
          <w:b w:val="0"/>
        </w:rPr>
        <w:t>バーで該当する区画が示されます。このようにして、部材は作業場に最適に準備されます。</w:t>
      </w:r>
    </w:p>
    <w:p w14:paraId="0444841E" w14:textId="77777777" w:rsidR="00406133" w:rsidRDefault="00406133" w:rsidP="001C71E5"/>
    <w:p w14:paraId="5DF83AA3" w14:textId="7443788B" w:rsidR="00E71954" w:rsidRDefault="00E71954" w:rsidP="00E71954"/>
    <w:p w14:paraId="66A387E1" w14:textId="6DB71632" w:rsidR="00E71954" w:rsidRPr="002166E5" w:rsidRDefault="0096038A" w:rsidP="00E71954">
      <w:pPr>
        <w:rPr>
          <w:b/>
          <w:color w:val="00A0DC" w:themeColor="background2"/>
        </w:rPr>
      </w:pPr>
      <w:r>
        <w:rPr>
          <w:rFonts w:hint="eastAsia"/>
          <w:b/>
          <w:color w:val="00A0DC" w:themeColor="background2"/>
        </w:rPr>
        <w:t>HOLZ-HANDWERK</w:t>
      </w:r>
      <w:r w:rsidR="00E71954">
        <w:rPr>
          <w:rFonts w:hint="eastAsia"/>
          <w:b/>
          <w:color w:val="00A0DC" w:themeColor="background2"/>
        </w:rPr>
        <w:t xml:space="preserve"> では、HOMAG は以下の機械技術を備えたワークショップにおける新しい特長を紹介しています:</w:t>
      </w:r>
    </w:p>
    <w:p w14:paraId="2AA0BAB3" w14:textId="0C2876A5" w:rsidR="00E71954" w:rsidRPr="006147E1" w:rsidRDefault="00E71954" w:rsidP="00E71954">
      <w:pPr>
        <w:pStyle w:val="Listenabsatz"/>
        <w:numPr>
          <w:ilvl w:val="0"/>
          <w:numId w:val="38"/>
        </w:numPr>
        <w:rPr>
          <w:b/>
        </w:rPr>
      </w:pPr>
      <w:r>
        <w:rPr>
          <w:rFonts w:hint="eastAsia"/>
          <w:b/>
          <w:color w:val="001941" w:themeColor="text2"/>
        </w:rPr>
        <w:t>精密ソー: SAWTEQ B-130</w:t>
      </w:r>
      <w:r>
        <w:rPr>
          <w:rFonts w:hint="eastAsia"/>
          <w:b/>
        </w:rPr>
        <w:br/>
      </w:r>
      <w:r>
        <w:rPr>
          <w:rFonts w:hint="eastAsia"/>
        </w:rPr>
        <w:t>SAWTEQ B-130 は HOMAG の最小パネルサイジングソーです。これは、十分に装備されたスライド式テーブルソーと同じような価格ですが、はるかに精密で効率的に切断を行います。今後は、オプションで切断長さ 3800 mm の鋸が提供されます。この鋸には主に以下が装備されています:</w:t>
      </w:r>
    </w:p>
    <w:p w14:paraId="73273772" w14:textId="77777777" w:rsidR="00E71954" w:rsidRDefault="00E71954" w:rsidP="00E71954">
      <w:pPr>
        <w:pStyle w:val="Listenabsatz"/>
        <w:numPr>
          <w:ilvl w:val="0"/>
          <w:numId w:val="37"/>
        </w:numPr>
      </w:pPr>
      <w:proofErr w:type="spellStart"/>
      <w:r>
        <w:rPr>
          <w:rFonts w:hint="eastAsia"/>
          <w:b/>
          <w:color w:val="001941" w:themeColor="text2"/>
        </w:rPr>
        <w:t>CADmatic</w:t>
      </w:r>
      <w:proofErr w:type="spellEnd"/>
      <w:r>
        <w:rPr>
          <w:rFonts w:hint="eastAsia"/>
          <w:b/>
          <w:color w:val="001941" w:themeColor="text2"/>
        </w:rPr>
        <w:t xml:space="preserve"> 5:</w:t>
      </w:r>
      <w:r>
        <w:rPr>
          <w:rFonts w:hint="eastAsia"/>
          <w:color w:val="001941" w:themeColor="text2"/>
        </w:rPr>
        <w:t xml:space="preserve"> </w:t>
      </w:r>
      <w:r>
        <w:rPr>
          <w:rFonts w:hint="eastAsia"/>
        </w:rPr>
        <w:t>高性能の HOMAG 鋸制御装置であり、直感的な操作コンセプトと分かりやすい管理機能を備えています。</w:t>
      </w:r>
      <w:proofErr w:type="spellStart"/>
      <w:r>
        <w:rPr>
          <w:rFonts w:hint="eastAsia"/>
        </w:rPr>
        <w:t>tapio</w:t>
      </w:r>
      <w:proofErr w:type="spellEnd"/>
      <w:r>
        <w:rPr>
          <w:rFonts w:hint="eastAsia"/>
        </w:rPr>
        <w:t>、その他の機械やソフトウェアソリューションとの通信に対応しています。</w:t>
      </w:r>
    </w:p>
    <w:p w14:paraId="42870920" w14:textId="6977464E" w:rsidR="00E71954" w:rsidRDefault="00E71954" w:rsidP="00275610">
      <w:pPr>
        <w:pStyle w:val="Listenabsatz"/>
        <w:numPr>
          <w:ilvl w:val="0"/>
          <w:numId w:val="37"/>
        </w:numPr>
      </w:pPr>
      <w:r>
        <w:rPr>
          <w:rFonts w:hint="eastAsia"/>
          <w:b/>
          <w:color w:val="001941" w:themeColor="text2"/>
        </w:rPr>
        <w:t>module45:</w:t>
      </w:r>
      <w:r>
        <w:rPr>
          <w:rFonts w:hint="eastAsia"/>
          <w:color w:val="001941" w:themeColor="text2"/>
        </w:rPr>
        <w:t xml:space="preserve"> </w:t>
      </w:r>
      <w:r>
        <w:rPr>
          <w:rFonts w:hint="eastAsia"/>
        </w:rPr>
        <w:t>このユニットを使用すると、パネルサイジングソーでも傾斜継ぎ手カットが行えま</w:t>
      </w:r>
      <w:r>
        <w:rPr>
          <w:rFonts w:hint="eastAsia"/>
        </w:rPr>
        <w:lastRenderedPageBreak/>
        <w:t>す。</w:t>
      </w:r>
    </w:p>
    <w:p w14:paraId="00E57110" w14:textId="3D8E2DEB" w:rsidR="00B803DF" w:rsidRDefault="00B803DF" w:rsidP="00B803DF">
      <w:pPr>
        <w:pStyle w:val="Listenabsatz"/>
        <w:widowControl/>
        <w:numPr>
          <w:ilvl w:val="0"/>
          <w:numId w:val="37"/>
        </w:numPr>
        <w:spacing w:after="0"/>
        <w:ind w:left="714" w:hanging="357"/>
        <w:contextualSpacing w:val="0"/>
        <w:rPr>
          <w:color w:val="auto"/>
        </w:rPr>
      </w:pPr>
      <w:proofErr w:type="spellStart"/>
      <w:r>
        <w:rPr>
          <w:rFonts w:hint="eastAsia"/>
          <w:b/>
          <w:color w:val="001941" w:themeColor="text2"/>
        </w:rPr>
        <w:t>intelliGuide</w:t>
      </w:r>
      <w:proofErr w:type="spellEnd"/>
      <w:r>
        <w:rPr>
          <w:rFonts w:hint="eastAsia"/>
          <w:b/>
          <w:color w:val="001941" w:themeColor="text2"/>
        </w:rPr>
        <w:t xml:space="preserve"> </w:t>
      </w:r>
      <w:proofErr w:type="spellStart"/>
      <w:r>
        <w:rPr>
          <w:rFonts w:hint="eastAsia"/>
          <w:b/>
          <w:color w:val="001941" w:themeColor="text2"/>
        </w:rPr>
        <w:t>basic</w:t>
      </w:r>
      <w:proofErr w:type="spellEnd"/>
      <w:r>
        <w:rPr>
          <w:rFonts w:hint="eastAsia"/>
        </w:rPr>
        <w:t>: このユーザーガイダンスにより、明確でスムーズなプロセスが可能になり、エラーが減少してアウトプットが高まります。</w:t>
      </w:r>
    </w:p>
    <w:p w14:paraId="3188C1BC" w14:textId="77777777" w:rsidR="00E71954" w:rsidRDefault="00E71954" w:rsidP="00E71954">
      <w:pPr>
        <w:widowControl/>
        <w:spacing w:after="0" w:line="240" w:lineRule="auto"/>
      </w:pPr>
    </w:p>
    <w:p w14:paraId="667D144C" w14:textId="32A8FD2C" w:rsidR="00E71954" w:rsidRPr="006147E1" w:rsidRDefault="00E71954" w:rsidP="00E71954">
      <w:pPr>
        <w:pStyle w:val="Listenabsatz"/>
        <w:numPr>
          <w:ilvl w:val="0"/>
          <w:numId w:val="38"/>
        </w:numPr>
        <w:rPr>
          <w:b/>
        </w:rPr>
      </w:pPr>
      <w:r>
        <w:rPr>
          <w:rFonts w:hint="eastAsia"/>
        </w:rPr>
        <w:t>縁貼り</w:t>
      </w:r>
      <w:r>
        <w:rPr>
          <w:rFonts w:hint="eastAsia"/>
          <w:b/>
          <w:color w:val="001941" w:themeColor="text2"/>
        </w:rPr>
        <w:t>: EDGETEQ S-200 (モデル 1130 FC)</w:t>
      </w:r>
      <w:r>
        <w:rPr>
          <w:rFonts w:hint="eastAsia"/>
          <w:b/>
        </w:rPr>
        <w:br/>
      </w:r>
      <w:r>
        <w:rPr>
          <w:rFonts w:hint="eastAsia"/>
        </w:rPr>
        <w:t xml:space="preserve">このエントリーマシンは、最大厚さ 5 mm の縁材および最大厚さ 60 mm の部材を加工できます。この機械では、11 m/分という高い送り速度が新たに可能になりました。接着剤塗布は、必要に応じて EVA と PUR の間で柔軟に切り替えることができます。例えば、湿気に強いことが要求される浴室用家具を製造する場合などに便利です。 </w:t>
      </w:r>
    </w:p>
    <w:p w14:paraId="6780A0FE" w14:textId="77777777" w:rsidR="00E71954" w:rsidRPr="006147E1" w:rsidRDefault="00E71954" w:rsidP="00E71954">
      <w:pPr>
        <w:pStyle w:val="Listenabsatz"/>
        <w:ind w:left="360"/>
        <w:rPr>
          <w:b/>
        </w:rPr>
      </w:pPr>
    </w:p>
    <w:p w14:paraId="4CAD1401" w14:textId="77777777" w:rsidR="0050248E" w:rsidRDefault="00E71954" w:rsidP="0050248E">
      <w:pPr>
        <w:pStyle w:val="Listenabsatz"/>
        <w:numPr>
          <w:ilvl w:val="0"/>
          <w:numId w:val="38"/>
        </w:numPr>
      </w:pPr>
      <w:r>
        <w:rPr>
          <w:rFonts w:hint="eastAsia"/>
          <w:b/>
        </w:rPr>
        <w:t>包括的な</w:t>
      </w:r>
      <w:r>
        <w:rPr>
          <w:rFonts w:hint="eastAsia"/>
          <w:b/>
          <w:color w:val="001941" w:themeColor="text2"/>
        </w:rPr>
        <w:t xml:space="preserve"> CNC 加工: CENTATEQ P-110</w:t>
      </w:r>
      <w:r>
        <w:rPr>
          <w:rFonts w:hint="eastAsia"/>
          <w:b/>
        </w:rPr>
        <w:br/>
      </w:r>
      <w:r>
        <w:rPr>
          <w:rFonts w:hint="eastAsia"/>
        </w:rPr>
        <w:t>鋸加工、ドリル加工、ルーター加工: この CNC マシンは、パネル材や無垢材に限らず、さまざまな材料に汎用的に使用できます。さらに、360°の自由度と全側面バンパーによる安全システムも提供します。これにより、機械の設置や置き換えが自由にできます。</w:t>
      </w:r>
    </w:p>
    <w:p w14:paraId="26E53B23" w14:textId="77777777" w:rsidR="0050248E" w:rsidRDefault="0050248E" w:rsidP="0050248E"/>
    <w:p w14:paraId="7E6C1D80" w14:textId="64D925D9" w:rsidR="00E71954" w:rsidRPr="00BA77F1" w:rsidRDefault="0018292D" w:rsidP="00E71954">
      <w:pPr>
        <w:pStyle w:val="berschriftKapitel"/>
      </w:pPr>
      <w:r>
        <w:rPr>
          <w:rFonts w:hint="eastAsia"/>
        </w:rPr>
        <w:t>コンセプト 2: ネットワーク化されたデジタルワークショップ</w:t>
      </w:r>
    </w:p>
    <w:p w14:paraId="563EDE62" w14:textId="70AA386E" w:rsidR="00E71954" w:rsidRDefault="00E71954" w:rsidP="00F52A16">
      <w:r>
        <w:rPr>
          <w:rFonts w:hint="eastAsia"/>
        </w:rPr>
        <w:t xml:space="preserve">「ネットワーク化されたデジタルワークショップ」ワークショップコンセプトでは、各機械が 1 人の従業員によって操作されます。作業準備、機械、作業場の各領域は、性質上、互いに独立しています。各種機械のオペレータの手元にあるジョブデータは、一部がデジタル化されています。 </w:t>
      </w:r>
    </w:p>
    <w:p w14:paraId="4D43B73E" w14:textId="3B836E7E" w:rsidR="008211AE" w:rsidRDefault="008211AE" w:rsidP="00F52A16">
      <w:r>
        <w:rPr>
          <w:rFonts w:hint="eastAsia"/>
          <w:noProof/>
          <w:lang w:eastAsia="de-DE"/>
        </w:rPr>
        <w:lastRenderedPageBreak/>
        <w:drawing>
          <wp:inline distT="0" distB="0" distL="0" distR="0" wp14:anchorId="5546AD2F" wp14:editId="32E993E7">
            <wp:extent cx="4123113" cy="2317866"/>
            <wp:effectExtent l="0" t="0" r="0" b="6350"/>
            <wp:docPr id="18" name="Grafik 18" descr="cid:FEC158FB-B555-4463-A3CD-82F140C865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C158FB-B555-4463-A3CD-82F140C865AD" descr="cid:FEC158FB-B555-4463-A3CD-82F140C865AD"/>
                    <pic:cNvPicPr>
                      <a:picLocks noChangeAspect="1" noChangeArrowheads="1"/>
                    </pic:cNvPicPr>
                  </pic:nvPicPr>
                  <pic:blipFill>
                    <a:blip r:embed="rId18" r:link="rId19" cstate="screen">
                      <a:extLst>
                        <a:ext uri="{28A0092B-C50C-407E-A947-70E740481C1C}">
                          <a14:useLocalDpi xmlns:a14="http://schemas.microsoft.com/office/drawing/2010/main"/>
                        </a:ext>
                      </a:extLst>
                    </a:blip>
                    <a:srcRect/>
                    <a:stretch>
                      <a:fillRect/>
                    </a:stretch>
                  </pic:blipFill>
                  <pic:spPr bwMode="auto">
                    <a:xfrm>
                      <a:off x="0" y="0"/>
                      <a:ext cx="4133182" cy="2323526"/>
                    </a:xfrm>
                    <a:prstGeom prst="rect">
                      <a:avLst/>
                    </a:prstGeom>
                    <a:noFill/>
                    <a:ln>
                      <a:noFill/>
                    </a:ln>
                  </pic:spPr>
                </pic:pic>
              </a:graphicData>
            </a:graphic>
          </wp:inline>
        </w:drawing>
      </w:r>
    </w:p>
    <w:p w14:paraId="4E634BF6" w14:textId="77777777" w:rsidR="008E2542" w:rsidRPr="008E2542" w:rsidRDefault="008E2542" w:rsidP="008E2542">
      <w:pPr>
        <w:pStyle w:val="berschrift3"/>
      </w:pPr>
      <w:r>
        <w:rPr>
          <w:rFonts w:hint="eastAsia"/>
        </w:rPr>
        <w:t>HOMAG は、製造プロセスにおけるさまざまなアシスタントを提供しています:</w:t>
      </w:r>
    </w:p>
    <w:p w14:paraId="4095A670" w14:textId="0D405A68" w:rsidR="0041160A" w:rsidRPr="006A567F" w:rsidRDefault="0041160A" w:rsidP="0041160A">
      <w:pPr>
        <w:pStyle w:val="Listenabsatz"/>
        <w:numPr>
          <w:ilvl w:val="0"/>
          <w:numId w:val="48"/>
        </w:numPr>
        <w:spacing w:before="240"/>
        <w:rPr>
          <w:b/>
          <w:color w:val="001941" w:themeColor="accent1"/>
        </w:rPr>
      </w:pPr>
      <w:r>
        <w:rPr>
          <w:rFonts w:hint="eastAsia"/>
          <w:b/>
          <w:color w:val="001941" w:themeColor="accent1"/>
        </w:rPr>
        <w:t xml:space="preserve">HOMAG </w:t>
      </w:r>
      <w:proofErr w:type="spellStart"/>
      <w:r>
        <w:rPr>
          <w:rFonts w:hint="eastAsia"/>
          <w:b/>
          <w:color w:val="001941" w:themeColor="accent1"/>
        </w:rPr>
        <w:t>iX</w:t>
      </w:r>
      <w:proofErr w:type="spellEnd"/>
      <w:r>
        <w:rPr>
          <w:rFonts w:hint="eastAsia"/>
          <w:b/>
          <w:color w:val="001941" w:themeColor="accent1"/>
        </w:rPr>
        <w:t xml:space="preserve"> – 簡単。効率的。印象的。</w:t>
      </w:r>
    </w:p>
    <w:p w14:paraId="553755C3" w14:textId="77777777" w:rsidR="00CA75F6" w:rsidRDefault="00CA75F6" w:rsidP="00CA75F6">
      <w:r>
        <w:rPr>
          <w:rFonts w:hint="eastAsia"/>
        </w:rPr>
        <w:t xml:space="preserve">HOMAG </w:t>
      </w:r>
      <w:proofErr w:type="spellStart"/>
      <w:r>
        <w:rPr>
          <w:rFonts w:hint="eastAsia"/>
        </w:rPr>
        <w:t>iX</w:t>
      </w:r>
      <w:proofErr w:type="spellEnd"/>
      <w:r>
        <w:rPr>
          <w:rFonts w:hint="eastAsia"/>
        </w:rPr>
        <w:t xml:space="preserve"> は、お客様の希望を迅速かつ個別に、高い品質で、しかも低価格で実現するために必要な柔軟性を提供します。家具製造および内装用に開発された 3D ソフトウェアは、購買から設計、製造に至るまでの主要な全作業工程を一貫した効率的なプロセスに作り上げます。</w:t>
      </w:r>
    </w:p>
    <w:p w14:paraId="46E20F67" w14:textId="77777777" w:rsidR="00CA75F6" w:rsidRDefault="00CA75F6" w:rsidP="00CA75F6">
      <w:r>
        <w:rPr>
          <w:rFonts w:hint="eastAsia"/>
        </w:rPr>
        <w:t xml:space="preserve">自由でパラメトリックな設計のための CAD 機能はユーザーを日々の作業で支援し、個々の単体製品から個数の多いインテリア家具まですべてを実現します。フォトリアリスティックな画像により、印象的なプレゼンテーション資料やセールス資料を簡単かつ効率的に作成することができます。作業準備では、HOMAG </w:t>
      </w:r>
      <w:proofErr w:type="spellStart"/>
      <w:r>
        <w:rPr>
          <w:rFonts w:hint="eastAsia"/>
        </w:rPr>
        <w:t>iX</w:t>
      </w:r>
      <w:proofErr w:type="spellEnd"/>
      <w:r>
        <w:rPr>
          <w:rFonts w:hint="eastAsia"/>
        </w:rPr>
        <w:t xml:space="preserve"> が製造関連書類や CNC データを自動的に作成し、機械に送信するため、最大 70 % の時間を節約できます。 </w:t>
      </w:r>
    </w:p>
    <w:p w14:paraId="6975BC08" w14:textId="77777777" w:rsidR="00CA75F6" w:rsidRPr="00506166" w:rsidRDefault="00CA75F6" w:rsidP="00CA75F6">
      <w:r>
        <w:rPr>
          <w:rFonts w:hint="eastAsia"/>
        </w:rPr>
        <w:t xml:space="preserve">HOMAG </w:t>
      </w:r>
      <w:proofErr w:type="spellStart"/>
      <w:r>
        <w:rPr>
          <w:rFonts w:hint="eastAsia"/>
        </w:rPr>
        <w:t>iX</w:t>
      </w:r>
      <w:proofErr w:type="spellEnd"/>
      <w:r>
        <w:rPr>
          <w:rFonts w:hint="eastAsia"/>
        </w:rPr>
        <w:t xml:space="preserve"> は、</w:t>
      </w:r>
      <w:proofErr w:type="spellStart"/>
      <w:r>
        <w:rPr>
          <w:rFonts w:hint="eastAsia"/>
        </w:rPr>
        <w:t>ProductionManager</w:t>
      </w:r>
      <w:proofErr w:type="spellEnd"/>
      <w:r>
        <w:rPr>
          <w:rFonts w:hint="eastAsia"/>
        </w:rPr>
        <w:t xml:space="preserve"> や </w:t>
      </w:r>
      <w:proofErr w:type="spellStart"/>
      <w:r>
        <w:rPr>
          <w:rFonts w:hint="eastAsia"/>
        </w:rPr>
        <w:t>IntelliDivide</w:t>
      </w:r>
      <w:proofErr w:type="spellEnd"/>
      <w:r>
        <w:rPr>
          <w:rFonts w:hint="eastAsia"/>
        </w:rPr>
        <w:t xml:space="preserve"> といった HOMAG のデジタル製品に最適にデータを供給します。</w:t>
      </w:r>
    </w:p>
    <w:p w14:paraId="6817C487" w14:textId="48D3171C" w:rsidR="0041160A" w:rsidRDefault="00CA75F6" w:rsidP="0041160A">
      <w:pPr>
        <w:rPr>
          <w:highlight w:val="green"/>
        </w:rPr>
      </w:pPr>
      <w:r>
        <w:rPr>
          <w:rFonts w:hint="eastAsia"/>
          <w:noProof/>
          <w:lang w:eastAsia="de-DE"/>
        </w:rPr>
        <w:lastRenderedPageBreak/>
        <w:drawing>
          <wp:inline distT="0" distB="0" distL="0" distR="0" wp14:anchorId="652A5F97" wp14:editId="689BF0CC">
            <wp:extent cx="2709949" cy="183754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HOMAGiX2019_Moebel.png"/>
                    <pic:cNvPicPr/>
                  </pic:nvPicPr>
                  <pic:blipFill>
                    <a:blip r:embed="rId20" cstate="screen">
                      <a:extLst>
                        <a:ext uri="{28A0092B-C50C-407E-A947-70E740481C1C}">
                          <a14:useLocalDpi xmlns:a14="http://schemas.microsoft.com/office/drawing/2010/main"/>
                        </a:ext>
                      </a:extLst>
                    </a:blip>
                    <a:stretch>
                      <a:fillRect/>
                    </a:stretch>
                  </pic:blipFill>
                  <pic:spPr>
                    <a:xfrm>
                      <a:off x="0" y="0"/>
                      <a:ext cx="2720620" cy="1844776"/>
                    </a:xfrm>
                    <a:prstGeom prst="rect">
                      <a:avLst/>
                    </a:prstGeom>
                  </pic:spPr>
                </pic:pic>
              </a:graphicData>
            </a:graphic>
          </wp:inline>
        </w:drawing>
      </w:r>
    </w:p>
    <w:p w14:paraId="483A4FFD" w14:textId="3B771649" w:rsidR="0041160A" w:rsidRPr="00CA75F6" w:rsidRDefault="00CA75F6" w:rsidP="00CA75F6">
      <w:pPr>
        <w:spacing w:line="240" w:lineRule="auto"/>
        <w:rPr>
          <w:sz w:val="20"/>
        </w:rPr>
      </w:pPr>
      <w:r>
        <w:rPr>
          <w:rFonts w:hint="eastAsia"/>
          <w:b/>
          <w:sz w:val="20"/>
        </w:rPr>
        <w:t>画像:</w:t>
      </w:r>
      <w:r>
        <w:rPr>
          <w:rFonts w:hint="eastAsia"/>
          <w:sz w:val="20"/>
        </w:rPr>
        <w:t xml:space="preserve"> アイデアから製品まで: 操作しやすいユーザーインターフェースによって設計がスピーディに進み、使用可能な設計ツールによって家具製造での複雑な作業も難なく処理できます。</w:t>
      </w:r>
    </w:p>
    <w:p w14:paraId="001B855D" w14:textId="77777777" w:rsidR="0041160A" w:rsidRDefault="0041160A" w:rsidP="0041160A"/>
    <w:p w14:paraId="3AD7FC34" w14:textId="77777777" w:rsidR="0041160A" w:rsidRPr="00F703A8" w:rsidRDefault="0041160A" w:rsidP="0041160A">
      <w:pPr>
        <w:pStyle w:val="Listenabsatz"/>
        <w:numPr>
          <w:ilvl w:val="0"/>
          <w:numId w:val="48"/>
        </w:numPr>
        <w:spacing w:before="240"/>
        <w:ind w:left="714" w:hanging="357"/>
        <w:rPr>
          <w:b/>
          <w:color w:val="001941" w:themeColor="accent1"/>
        </w:rPr>
      </w:pPr>
      <w:r>
        <w:rPr>
          <w:rFonts w:hint="eastAsia"/>
          <w:b/>
          <w:color w:val="001941" w:themeColor="accent1"/>
        </w:rPr>
        <w:t xml:space="preserve">すべての生産データを一括管理: </w:t>
      </w:r>
      <w:r>
        <w:rPr>
          <w:rFonts w:hint="eastAsia"/>
          <w:b/>
          <w:color w:val="001941" w:themeColor="accent1"/>
        </w:rPr>
        <w:br/>
      </w:r>
      <w:proofErr w:type="spellStart"/>
      <w:r>
        <w:rPr>
          <w:rFonts w:hint="eastAsia"/>
          <w:b/>
          <w:color w:val="001941" w:themeColor="accent1"/>
        </w:rPr>
        <w:t>productionManager</w:t>
      </w:r>
      <w:proofErr w:type="spellEnd"/>
      <w:r>
        <w:rPr>
          <w:rFonts w:hint="eastAsia"/>
          <w:b/>
          <w:color w:val="001941" w:themeColor="accent1"/>
        </w:rPr>
        <w:t xml:space="preserve"> (デジタルジョブフォルダ)</w:t>
      </w:r>
    </w:p>
    <w:p w14:paraId="0AF3324F" w14:textId="20F4F027" w:rsidR="0041160A" w:rsidRDefault="0041160A" w:rsidP="0041160A">
      <w:r>
        <w:rPr>
          <w:rFonts w:hint="eastAsia"/>
        </w:rPr>
        <w:t xml:space="preserve">多くの木工所では、今でも手書きの部材リストや紙の図面を使用しています。デジタルジョブフォルダ </w:t>
      </w:r>
      <w:proofErr w:type="spellStart"/>
      <w:r>
        <w:rPr>
          <w:rFonts w:hint="eastAsia"/>
        </w:rPr>
        <w:t>productionManager</w:t>
      </w:r>
      <w:proofErr w:type="spellEnd"/>
      <w:r>
        <w:rPr>
          <w:rFonts w:hint="eastAsia"/>
        </w:rPr>
        <w:t xml:space="preserve"> を使えば、メインオフィスから生産部門を介して作業場まで、データを一貫して使用することができます。これは生産に関連する全データを一括管理するもので、個々の紙のドキュメントの代わりになります。</w:t>
      </w:r>
      <w:proofErr w:type="spellStart"/>
      <w:r>
        <w:rPr>
          <w:rFonts w:hint="eastAsia"/>
        </w:rPr>
        <w:t>cabinetCreator</w:t>
      </w:r>
      <w:proofErr w:type="spellEnd"/>
      <w:r>
        <w:rPr>
          <w:rFonts w:hint="eastAsia"/>
        </w:rPr>
        <w:t xml:space="preserve"> (家具コンフィギュレータ) または HOMAG </w:t>
      </w:r>
      <w:proofErr w:type="spellStart"/>
      <w:r>
        <w:rPr>
          <w:rFonts w:hint="eastAsia"/>
        </w:rPr>
        <w:t>iX</w:t>
      </w:r>
      <w:proofErr w:type="spellEnd"/>
      <w:r>
        <w:rPr>
          <w:rFonts w:hint="eastAsia"/>
        </w:rPr>
        <w:t xml:space="preserve"> で家具を作成したら、マウスクリックで全データを簡単にデジタルジョブフォルダにインポートできます。そうすれば、そのデータをいつでもタブレットで呼び出すことができます。他の CAD/CAM システムまたは業界向けソリューションからデータをインポートすることも可能です。すべてのジョブに関する明確なステータスがいつでも使用でき、他の部材を簡単に加えることができます。</w:t>
      </w:r>
    </w:p>
    <w:p w14:paraId="56F806E2" w14:textId="77777777" w:rsidR="0041160A" w:rsidRDefault="0041160A" w:rsidP="0041160A">
      <w:pPr>
        <w:pStyle w:val="Titel"/>
        <w:ind w:right="1701"/>
      </w:pPr>
      <w:r>
        <w:rPr>
          <w:rFonts w:hint="eastAsia"/>
          <w:noProof/>
          <w:lang w:eastAsia="de-DE"/>
        </w:rPr>
        <w:lastRenderedPageBreak/>
        <w:drawing>
          <wp:inline distT="0" distB="0" distL="0" distR="0" wp14:anchorId="0CB69726" wp14:editId="077234E5">
            <wp:extent cx="2494980" cy="1604356"/>
            <wp:effectExtent l="0" t="0" r="63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2506680" cy="1611880"/>
                    </a:xfrm>
                    <a:prstGeom prst="rect">
                      <a:avLst/>
                    </a:prstGeom>
                  </pic:spPr>
                </pic:pic>
              </a:graphicData>
            </a:graphic>
          </wp:inline>
        </w:drawing>
      </w:r>
    </w:p>
    <w:p w14:paraId="0A337593" w14:textId="18DFA635" w:rsidR="0041160A" w:rsidRPr="006E2FA9" w:rsidRDefault="0041160A" w:rsidP="0041160A">
      <w:pPr>
        <w:pStyle w:val="Titel"/>
        <w:ind w:right="1701"/>
      </w:pPr>
      <w:r>
        <w:rPr>
          <w:rFonts w:hint="eastAsia"/>
        </w:rPr>
        <w:t>画像</w:t>
      </w:r>
      <w:r>
        <w:rPr>
          <w:rFonts w:hint="eastAsia"/>
        </w:rPr>
        <w:t xml:space="preserve">: </w:t>
      </w:r>
      <w:r>
        <w:rPr>
          <w:rFonts w:hint="eastAsia"/>
          <w:b w:val="0"/>
        </w:rPr>
        <w:t>家具に関する全データをワンクリックで簡単に「デジタルジョブフォルダ」にインポートすれば、そのデータをいつでもどこでもタブレットで呼び出すことができます。</w:t>
      </w:r>
    </w:p>
    <w:p w14:paraId="73324684" w14:textId="77777777" w:rsidR="0041160A" w:rsidRDefault="0041160A" w:rsidP="0041160A"/>
    <w:p w14:paraId="1B686A03" w14:textId="77777777" w:rsidR="0041160A" w:rsidRPr="001D7167" w:rsidRDefault="0041160A" w:rsidP="0041160A">
      <w:pPr>
        <w:pStyle w:val="Listenabsatz"/>
        <w:numPr>
          <w:ilvl w:val="0"/>
          <w:numId w:val="48"/>
        </w:numPr>
        <w:spacing w:before="240"/>
        <w:ind w:left="714" w:hanging="357"/>
        <w:rPr>
          <w:b/>
          <w:color w:val="001941" w:themeColor="accent1"/>
        </w:rPr>
      </w:pPr>
      <w:r>
        <w:rPr>
          <w:rFonts w:hint="eastAsia"/>
          <w:b/>
          <w:color w:val="001941" w:themeColor="accent1"/>
        </w:rPr>
        <w:t xml:space="preserve">ネスティング図面の最適化: </w:t>
      </w:r>
      <w:proofErr w:type="spellStart"/>
      <w:r>
        <w:rPr>
          <w:rFonts w:hint="eastAsia"/>
          <w:b/>
          <w:color w:val="001941" w:themeColor="accent1"/>
        </w:rPr>
        <w:t>intelliDivide</w:t>
      </w:r>
      <w:proofErr w:type="spellEnd"/>
      <w:r>
        <w:rPr>
          <w:rFonts w:hint="eastAsia"/>
          <w:b/>
          <w:color w:val="001941" w:themeColor="accent1"/>
        </w:rPr>
        <w:t xml:space="preserve"> </w:t>
      </w:r>
      <w:proofErr w:type="spellStart"/>
      <w:r>
        <w:rPr>
          <w:rFonts w:hint="eastAsia"/>
          <w:b/>
          <w:color w:val="001941" w:themeColor="accent1"/>
        </w:rPr>
        <w:t>Nesting</w:t>
      </w:r>
      <w:proofErr w:type="spellEnd"/>
    </w:p>
    <w:p w14:paraId="0FB7ABDE" w14:textId="77777777" w:rsidR="0041160A" w:rsidRPr="009C7384" w:rsidRDefault="0041160A" w:rsidP="0041160A">
      <w:pPr>
        <w:tabs>
          <w:tab w:val="num" w:pos="720"/>
        </w:tabs>
      </w:pPr>
      <w:r>
        <w:rPr>
          <w:rFonts w:hint="eastAsia"/>
        </w:rPr>
        <w:t xml:space="preserve">切断図面の最適化が役立つのは、鋸加工でのパネル分割のときだけではありません。今日では特にネスティング処理においても、正しい最適化が大幅なコスト節約につながります。ネスティング処理でのパネル分割に用いるデジタルアシスタント </w:t>
      </w:r>
      <w:proofErr w:type="spellStart"/>
      <w:r>
        <w:rPr>
          <w:rFonts w:hint="eastAsia"/>
        </w:rPr>
        <w:t>intelliDivide</w:t>
      </w:r>
      <w:proofErr w:type="spellEnd"/>
      <w:r>
        <w:rPr>
          <w:rFonts w:hint="eastAsia"/>
        </w:rPr>
        <w:t xml:space="preserve"> </w:t>
      </w:r>
      <w:proofErr w:type="spellStart"/>
      <w:r>
        <w:rPr>
          <w:rFonts w:hint="eastAsia"/>
        </w:rPr>
        <w:t>Nesting</w:t>
      </w:r>
      <w:proofErr w:type="spellEnd"/>
      <w:r>
        <w:rPr>
          <w:rFonts w:hint="eastAsia"/>
        </w:rPr>
        <w:t xml:space="preserve"> は、数回のクリックで CNC 機械に最適なネスティング結果を提供します。ここでは特に人件費と時間が節約できます。最適化はデータがアップロードされるとすぐに開始されます。そのために、</w:t>
      </w:r>
      <w:proofErr w:type="spellStart"/>
      <w:r>
        <w:rPr>
          <w:rFonts w:hint="eastAsia"/>
        </w:rPr>
        <w:t>woodWOP</w:t>
      </w:r>
      <w:proofErr w:type="spellEnd"/>
      <w:r>
        <w:rPr>
          <w:rFonts w:hint="eastAsia"/>
        </w:rPr>
        <w:t xml:space="preserve"> プログラムが原板に自動的にネストされます。最後にオペレータは、完成した </w:t>
      </w:r>
      <w:proofErr w:type="spellStart"/>
      <w:r>
        <w:rPr>
          <w:rFonts w:hint="eastAsia"/>
        </w:rPr>
        <w:t>woodWOP</w:t>
      </w:r>
      <w:proofErr w:type="spellEnd"/>
      <w:r>
        <w:rPr>
          <w:rFonts w:hint="eastAsia"/>
        </w:rPr>
        <w:t xml:space="preserve"> プログラム (ネスト) を機械用にダウンロードします。材料費も低下します。パネル材の最適な利用によって残材が減るからです。もう 1 つのメリットは、</w:t>
      </w:r>
      <w:proofErr w:type="spellStart"/>
      <w:r>
        <w:rPr>
          <w:rFonts w:hint="eastAsia"/>
        </w:rPr>
        <w:t>intelliDivide</w:t>
      </w:r>
      <w:proofErr w:type="spellEnd"/>
      <w:r>
        <w:rPr>
          <w:rFonts w:hint="eastAsia"/>
        </w:rPr>
        <w:t xml:space="preserve"> </w:t>
      </w:r>
      <w:proofErr w:type="spellStart"/>
      <w:r>
        <w:rPr>
          <w:rFonts w:hint="eastAsia"/>
        </w:rPr>
        <w:t>Nesting</w:t>
      </w:r>
      <w:proofErr w:type="spellEnd"/>
      <w:r>
        <w:rPr>
          <w:rFonts w:hint="eastAsia"/>
        </w:rPr>
        <w:t xml:space="preserve"> は柔軟に使用できるため、角材や自由形状部材にも使用可能であることです。</w:t>
      </w:r>
    </w:p>
    <w:p w14:paraId="51C426E9" w14:textId="77777777" w:rsidR="0041160A" w:rsidRDefault="0041160A" w:rsidP="0041160A">
      <w:pPr>
        <w:pStyle w:val="Titel"/>
      </w:pPr>
      <w:r>
        <w:rPr>
          <w:rFonts w:hint="eastAsia"/>
          <w:noProof/>
          <w:lang w:eastAsia="de-DE"/>
        </w:rPr>
        <w:lastRenderedPageBreak/>
        <w:drawing>
          <wp:inline distT="0" distB="0" distL="0" distR="0" wp14:anchorId="20F4754B" wp14:editId="1624E5EA">
            <wp:extent cx="2424495" cy="1604357"/>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2437666" cy="1613073"/>
                    </a:xfrm>
                    <a:prstGeom prst="rect">
                      <a:avLst/>
                    </a:prstGeom>
                  </pic:spPr>
                </pic:pic>
              </a:graphicData>
            </a:graphic>
          </wp:inline>
        </w:drawing>
      </w:r>
    </w:p>
    <w:p w14:paraId="6D15975A" w14:textId="77777777" w:rsidR="0041160A" w:rsidRDefault="0041160A" w:rsidP="0041160A">
      <w:pPr>
        <w:pStyle w:val="Titel"/>
        <w:ind w:right="1701"/>
      </w:pPr>
      <w:r>
        <w:rPr>
          <w:rFonts w:hint="eastAsia"/>
        </w:rPr>
        <w:t>画像</w:t>
      </w:r>
      <w:r>
        <w:rPr>
          <w:rFonts w:hint="eastAsia"/>
        </w:rPr>
        <w:t xml:space="preserve">: </w:t>
      </w:r>
      <w:proofErr w:type="spellStart"/>
      <w:r>
        <w:rPr>
          <w:rFonts w:hint="eastAsia"/>
          <w:b w:val="0"/>
        </w:rPr>
        <w:t>intelliDivide</w:t>
      </w:r>
      <w:proofErr w:type="spellEnd"/>
      <w:r>
        <w:rPr>
          <w:rFonts w:hint="eastAsia"/>
          <w:b w:val="0"/>
        </w:rPr>
        <w:t xml:space="preserve"> </w:t>
      </w:r>
      <w:proofErr w:type="spellStart"/>
      <w:r>
        <w:rPr>
          <w:rFonts w:hint="eastAsia"/>
          <w:b w:val="0"/>
        </w:rPr>
        <w:t>Nesting</w:t>
      </w:r>
      <w:proofErr w:type="spellEnd"/>
      <w:r>
        <w:rPr>
          <w:rFonts w:hint="eastAsia"/>
          <w:b w:val="0"/>
        </w:rPr>
        <w:t xml:space="preserve"> </w:t>
      </w:r>
      <w:r>
        <w:rPr>
          <w:rFonts w:hint="eastAsia"/>
          <w:b w:val="0"/>
        </w:rPr>
        <w:t>は最適な分割図面を作成して、ネスティングプロセスの特性値を含むデータをネスティングマシニングセンターに送信します。</w:t>
      </w:r>
    </w:p>
    <w:p w14:paraId="705C484F" w14:textId="77777777" w:rsidR="0041160A" w:rsidRDefault="0041160A" w:rsidP="0041160A"/>
    <w:p w14:paraId="1F4EFF34" w14:textId="77777777" w:rsidR="0041160A" w:rsidRDefault="0041160A" w:rsidP="0041160A"/>
    <w:p w14:paraId="34A13526" w14:textId="77777777" w:rsidR="0041160A" w:rsidRPr="00451457" w:rsidRDefault="0041160A" w:rsidP="0041160A">
      <w:pPr>
        <w:pStyle w:val="Listenabsatz"/>
        <w:numPr>
          <w:ilvl w:val="0"/>
          <w:numId w:val="48"/>
        </w:numPr>
        <w:spacing w:before="240"/>
        <w:ind w:left="714" w:hanging="357"/>
        <w:rPr>
          <w:b/>
          <w:color w:val="001941" w:themeColor="accent1"/>
        </w:rPr>
      </w:pPr>
      <w:r>
        <w:rPr>
          <w:rFonts w:hint="eastAsia"/>
          <w:b/>
          <w:color w:val="001941" w:themeColor="accent1"/>
        </w:rPr>
        <w:t>すべての縁材を一括管理: 縁材テープ管理セット</w:t>
      </w:r>
    </w:p>
    <w:p w14:paraId="2780C2AE" w14:textId="77777777" w:rsidR="0041160A" w:rsidRDefault="0041160A" w:rsidP="0041160A">
      <w:r>
        <w:rPr>
          <w:rFonts w:hint="eastAsia"/>
        </w:rPr>
        <w:t>どうしたら縁材テープをきちんと分かりやすく保管できるでしょうか？規模の大きさにかかわらず、多くの木工業者がこの問題に頭を悩ませています。その解決策が縁材テープ管理セットです。これにより、ユーザーは縁材に関するすべての情報の完全な概要を把握できます。縁材テープ管理セットを最適に利用するには、</w:t>
      </w:r>
      <w:proofErr w:type="spellStart"/>
      <w:r>
        <w:rPr>
          <w:rFonts w:hint="eastAsia"/>
        </w:rPr>
        <w:t>materialAssist</w:t>
      </w:r>
      <w:proofErr w:type="spellEnd"/>
      <w:r>
        <w:rPr>
          <w:rFonts w:hint="eastAsia"/>
        </w:rPr>
        <w:t> Edge アプリと特別な縁材テープシェルフが必要です。</w:t>
      </w:r>
      <w:proofErr w:type="spellStart"/>
      <w:r>
        <w:rPr>
          <w:rFonts w:hint="eastAsia"/>
          <w:color w:val="auto"/>
        </w:rPr>
        <w:t>materialAssist</w:t>
      </w:r>
      <w:proofErr w:type="spellEnd"/>
      <w:r>
        <w:rPr>
          <w:rFonts w:hint="eastAsia"/>
          <w:color w:val="auto"/>
        </w:rPr>
        <w:t> Edge は、縁材テープシェルフ内の縁材テープの在庫 (残りの長さを含めて) を管理し、縁材の出し入れを記録し、保管スペースを示します。</w:t>
      </w:r>
      <w:r>
        <w:rPr>
          <w:rFonts w:hint="eastAsia"/>
        </w:rPr>
        <w:t>同様に、縁材テープの識別用のラベルも簡単にアプリケーションから直接印刷できます。これにより、縁材テープはバーコードのスキャンによって簡単に識別・管理できるようになります。オペレータが部材をエッジ加工したい場合は、このアプリで正しい縁材テープをタッチして選択します。同時に、LED 表示が点灯するので、縁材テープシェルフの適切な縁材をすばやく簡単に識別できます。縁材テープ管理セットにより、結果的にワークショップで縁材テープの準備が最適に行われ、縁貼り機への装着をよりスピーディに実施できます。</w:t>
      </w:r>
    </w:p>
    <w:p w14:paraId="11B958D1" w14:textId="77777777" w:rsidR="0041160A" w:rsidRDefault="0041160A" w:rsidP="0041160A">
      <w:r>
        <w:rPr>
          <w:rFonts w:hint="eastAsia"/>
          <w:noProof/>
          <w:lang w:eastAsia="de-DE"/>
        </w:rPr>
        <w:lastRenderedPageBreak/>
        <w:drawing>
          <wp:inline distT="0" distB="0" distL="0" distR="0" wp14:anchorId="25A9196F" wp14:editId="6B512AAC">
            <wp:extent cx="1903614" cy="1903614"/>
            <wp:effectExtent l="0" t="0" r="0" b="1905"/>
            <wp:docPr id="14" name="Grafik 14" descr="C:\Users\vk10wej\AppData\Local\Microsoft\Windows\INetCache\Content.Word\Kantenregal 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vk10wej\AppData\Local\Microsoft\Windows\INetCache\Content.Word\Kantenregal 03.png"/>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1906723" cy="1906723"/>
                    </a:xfrm>
                    <a:prstGeom prst="rect">
                      <a:avLst/>
                    </a:prstGeom>
                    <a:noFill/>
                    <a:ln>
                      <a:noFill/>
                    </a:ln>
                  </pic:spPr>
                </pic:pic>
              </a:graphicData>
            </a:graphic>
          </wp:inline>
        </w:drawing>
      </w:r>
    </w:p>
    <w:p w14:paraId="0E9107F8" w14:textId="77777777" w:rsidR="0041160A" w:rsidRDefault="0041160A" w:rsidP="0041160A">
      <w:pPr>
        <w:pStyle w:val="Titel"/>
        <w:ind w:right="1701"/>
      </w:pPr>
      <w:r>
        <w:rPr>
          <w:rFonts w:hint="eastAsia"/>
        </w:rPr>
        <w:t>画像</w:t>
      </w:r>
      <w:r>
        <w:rPr>
          <w:rFonts w:hint="eastAsia"/>
        </w:rPr>
        <w:t xml:space="preserve">: </w:t>
      </w:r>
      <w:r>
        <w:rPr>
          <w:rFonts w:hint="eastAsia"/>
          <w:b w:val="0"/>
        </w:rPr>
        <w:t>縁材テープ管理セットにより、家具職人は常に縁材テープに関する概要を把握できます。</w:t>
      </w:r>
    </w:p>
    <w:p w14:paraId="6CEB77DA" w14:textId="77777777" w:rsidR="0041160A" w:rsidRDefault="0041160A" w:rsidP="0041160A"/>
    <w:p w14:paraId="2061E055" w14:textId="77777777" w:rsidR="0041160A" w:rsidRDefault="0041160A" w:rsidP="0041160A"/>
    <w:p w14:paraId="65E7D35A" w14:textId="77777777" w:rsidR="0041160A" w:rsidRPr="0096038A" w:rsidRDefault="0041160A" w:rsidP="0041160A">
      <w:pPr>
        <w:pStyle w:val="Listenabsatz"/>
        <w:numPr>
          <w:ilvl w:val="0"/>
          <w:numId w:val="48"/>
        </w:numPr>
        <w:spacing w:before="240"/>
        <w:ind w:left="714" w:hanging="357"/>
        <w:rPr>
          <w:b/>
          <w:color w:val="001941" w:themeColor="accent1"/>
          <w:lang w:val="en-US"/>
        </w:rPr>
      </w:pPr>
      <w:r>
        <w:rPr>
          <w:rFonts w:hint="eastAsia"/>
          <w:b/>
          <w:color w:val="001941" w:themeColor="accent1"/>
        </w:rPr>
        <w:t>すべての部材を正しい場所に配置</w:t>
      </w:r>
      <w:r w:rsidRPr="0096038A">
        <w:rPr>
          <w:rFonts w:hint="eastAsia"/>
          <w:b/>
          <w:color w:val="001941" w:themeColor="accent1"/>
          <w:lang w:val="en-US"/>
        </w:rPr>
        <w:t xml:space="preserve">: </w:t>
      </w:r>
      <w:proofErr w:type="spellStart"/>
      <w:r w:rsidRPr="0096038A">
        <w:rPr>
          <w:rFonts w:hint="eastAsia"/>
          <w:b/>
          <w:color w:val="001941" w:themeColor="accent1"/>
          <w:lang w:val="en-US"/>
        </w:rPr>
        <w:t>productionAssist</w:t>
      </w:r>
      <w:proofErr w:type="spellEnd"/>
      <w:r w:rsidRPr="0096038A">
        <w:rPr>
          <w:rFonts w:hint="eastAsia"/>
          <w:b/>
          <w:color w:val="001941" w:themeColor="accent1"/>
          <w:lang w:val="en-US"/>
        </w:rPr>
        <w:t xml:space="preserve"> Sorting</w:t>
      </w:r>
    </w:p>
    <w:p w14:paraId="09A3FF90" w14:textId="77777777" w:rsidR="0041160A" w:rsidRDefault="0041160A" w:rsidP="0041160A">
      <w:proofErr w:type="spellStart"/>
      <w:proofErr w:type="gramStart"/>
      <w:r w:rsidRPr="0096038A">
        <w:rPr>
          <w:rFonts w:hint="eastAsia"/>
          <w:lang w:val="en-US"/>
        </w:rPr>
        <w:t>productionAssist</w:t>
      </w:r>
      <w:proofErr w:type="spellEnd"/>
      <w:proofErr w:type="gramEnd"/>
      <w:r w:rsidRPr="0096038A">
        <w:rPr>
          <w:rFonts w:hint="eastAsia"/>
          <w:lang w:val="en-US"/>
        </w:rPr>
        <w:t xml:space="preserve"> Sorting </w:t>
      </w:r>
      <w:r>
        <w:rPr>
          <w:rFonts w:hint="eastAsia"/>
        </w:rPr>
        <w:t>は、ワークショップの作業場で家具と構成部品を仕分けするアシスタントです。このアシスタントには 2 つの大きなメリットがあります。つまり、組み立て用の部材すべてが作業場に完全に揃えられること、それによって構成部品を探す時間を確実に回避できることです。このソートアシスタントを使用するための前提条件は、特殊な仕分けシェルフです。部材上のバーコードをスキャンすると、家具の最初の部材をシェルフのどの区画に入れるべきかが提案されます。このようにして、ユーザーは作業場での組み立て作業のために、個々の家具に合わせて部材を仕分けします。その結果、よりすばやく簡単に、そして確実にプロセスを実行できます。</w:t>
      </w:r>
    </w:p>
    <w:p w14:paraId="738FDEF2" w14:textId="77777777" w:rsidR="0041160A" w:rsidRDefault="0041160A" w:rsidP="0041160A">
      <w:r>
        <w:rPr>
          <w:rFonts w:hint="eastAsia"/>
          <w:noProof/>
          <w:lang w:eastAsia="de-DE"/>
        </w:rPr>
        <w:lastRenderedPageBreak/>
        <w:drawing>
          <wp:inline distT="0" distB="0" distL="0" distR="0" wp14:anchorId="614339C7" wp14:editId="332A9E8E">
            <wp:extent cx="2152997" cy="1418878"/>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screen">
                      <a:extLst>
                        <a:ext uri="{28A0092B-C50C-407E-A947-70E740481C1C}">
                          <a14:useLocalDpi xmlns:a14="http://schemas.microsoft.com/office/drawing/2010/main"/>
                        </a:ext>
                      </a:extLst>
                    </a:blip>
                    <a:stretch>
                      <a:fillRect/>
                    </a:stretch>
                  </pic:blipFill>
                  <pic:spPr>
                    <a:xfrm>
                      <a:off x="0" y="0"/>
                      <a:ext cx="2169572" cy="1429801"/>
                    </a:xfrm>
                    <a:prstGeom prst="rect">
                      <a:avLst/>
                    </a:prstGeom>
                  </pic:spPr>
                </pic:pic>
              </a:graphicData>
            </a:graphic>
          </wp:inline>
        </w:drawing>
      </w:r>
      <w:r>
        <w:rPr>
          <w:rFonts w:hint="eastAsia"/>
        </w:rPr>
        <w:t xml:space="preserve"> </w:t>
      </w:r>
      <w:r>
        <w:rPr>
          <w:rFonts w:hint="eastAsia"/>
          <w:noProof/>
          <w:lang w:eastAsia="de-DE"/>
        </w:rPr>
        <w:drawing>
          <wp:inline distT="0" distB="0" distL="0" distR="0" wp14:anchorId="592FF665" wp14:editId="019CCB8D">
            <wp:extent cx="1596676" cy="1512916"/>
            <wp:effectExtent l="0" t="0" r="0" b="0"/>
            <wp:docPr id="11" name="Grafik 11" descr="Sortierregal V1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rtierregal V1 01"/>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1605903" cy="1521659"/>
                    </a:xfrm>
                    <a:prstGeom prst="rect">
                      <a:avLst/>
                    </a:prstGeom>
                    <a:noFill/>
                    <a:ln>
                      <a:noFill/>
                    </a:ln>
                  </pic:spPr>
                </pic:pic>
              </a:graphicData>
            </a:graphic>
          </wp:inline>
        </w:drawing>
      </w:r>
    </w:p>
    <w:p w14:paraId="7168ED7C" w14:textId="77777777" w:rsidR="0041160A" w:rsidRDefault="0041160A" w:rsidP="0041160A">
      <w:pPr>
        <w:pStyle w:val="Titel"/>
      </w:pPr>
      <w:r>
        <w:rPr>
          <w:rFonts w:hint="eastAsia"/>
        </w:rPr>
        <w:t>画像</w:t>
      </w:r>
      <w:r>
        <w:rPr>
          <w:rFonts w:hint="eastAsia"/>
        </w:rPr>
        <w:t xml:space="preserve">: </w:t>
      </w:r>
      <w:r>
        <w:rPr>
          <w:rFonts w:hint="eastAsia"/>
          <w:b w:val="0"/>
        </w:rPr>
        <w:t>仕分けシェルフのどの区画に部材を入れるべきか、ソートアシスタントが場所を提案します。シェルフの</w:t>
      </w:r>
      <w:r>
        <w:rPr>
          <w:rFonts w:hint="eastAsia"/>
          <w:b w:val="0"/>
        </w:rPr>
        <w:t xml:space="preserve"> LED </w:t>
      </w:r>
      <w:r>
        <w:rPr>
          <w:rFonts w:hint="eastAsia"/>
          <w:b w:val="0"/>
        </w:rPr>
        <w:t>バーで該当する区画が示されます。このようにして、部材は作業場に最適に準備されます。</w:t>
      </w:r>
    </w:p>
    <w:p w14:paraId="616BACC0" w14:textId="77777777" w:rsidR="0041160A" w:rsidRDefault="0041160A" w:rsidP="0041160A"/>
    <w:p w14:paraId="7ACF2194" w14:textId="77777777" w:rsidR="0041160A" w:rsidRDefault="0041160A" w:rsidP="0041160A"/>
    <w:p w14:paraId="7748372E" w14:textId="77777777" w:rsidR="0041160A" w:rsidRPr="0096038A" w:rsidRDefault="0041160A" w:rsidP="0041160A">
      <w:pPr>
        <w:pStyle w:val="Listenabsatz"/>
        <w:numPr>
          <w:ilvl w:val="0"/>
          <w:numId w:val="48"/>
        </w:numPr>
        <w:spacing w:before="240"/>
        <w:ind w:left="714" w:hanging="357"/>
        <w:rPr>
          <w:b/>
          <w:color w:val="001941" w:themeColor="accent1"/>
          <w:lang w:val="en-US"/>
        </w:rPr>
      </w:pPr>
      <w:r>
        <w:rPr>
          <w:rFonts w:hint="eastAsia"/>
          <w:b/>
          <w:color w:val="001941" w:themeColor="accent1"/>
        </w:rPr>
        <w:t>組み立てでの支援</w:t>
      </w:r>
      <w:r w:rsidRPr="0096038A">
        <w:rPr>
          <w:rFonts w:hint="eastAsia"/>
          <w:b/>
          <w:color w:val="001941" w:themeColor="accent1"/>
          <w:lang w:val="en-US"/>
        </w:rPr>
        <w:t xml:space="preserve">: </w:t>
      </w:r>
      <w:proofErr w:type="spellStart"/>
      <w:r w:rsidRPr="0096038A">
        <w:rPr>
          <w:rFonts w:hint="eastAsia"/>
          <w:b/>
          <w:color w:val="001941" w:themeColor="accent1"/>
          <w:lang w:val="en-US"/>
        </w:rPr>
        <w:t>productionManager</w:t>
      </w:r>
      <w:proofErr w:type="spellEnd"/>
      <w:r w:rsidRPr="0096038A">
        <w:rPr>
          <w:rFonts w:hint="eastAsia"/>
          <w:b/>
          <w:color w:val="001941" w:themeColor="accent1"/>
          <w:lang w:val="en-US"/>
        </w:rPr>
        <w:t xml:space="preserve"> </w:t>
      </w:r>
    </w:p>
    <w:p w14:paraId="2879C8D6" w14:textId="77777777" w:rsidR="0041160A" w:rsidRDefault="0041160A" w:rsidP="0041160A">
      <w:r>
        <w:rPr>
          <w:rFonts w:hint="eastAsia"/>
        </w:rPr>
        <w:t>デジタルジョブフォルダ</w:t>
      </w:r>
      <w:r w:rsidRPr="0096038A">
        <w:rPr>
          <w:rFonts w:hint="eastAsia"/>
          <w:lang w:val="en-US"/>
        </w:rPr>
        <w:t xml:space="preserve"> </w:t>
      </w:r>
      <w:proofErr w:type="spellStart"/>
      <w:r w:rsidRPr="0096038A">
        <w:rPr>
          <w:rFonts w:hint="eastAsia"/>
          <w:lang w:val="en-US"/>
        </w:rPr>
        <w:t>productionManager</w:t>
      </w:r>
      <w:proofErr w:type="spellEnd"/>
      <w:r w:rsidRPr="0096038A">
        <w:rPr>
          <w:rFonts w:hint="eastAsia"/>
          <w:lang w:val="en-US"/>
        </w:rPr>
        <w:t xml:space="preserve"> </w:t>
      </w:r>
      <w:r>
        <w:rPr>
          <w:rFonts w:hint="eastAsia"/>
        </w:rPr>
        <w:t xml:space="preserve">は、家具の組み立てでも支援を行います。最初のステップでは、ユーザーは次に組み立てたいキャビネットにどの部材が属しているのかを簡単に確認できます。これに応じて、ユーザーは </w:t>
      </w:r>
      <w:proofErr w:type="spellStart"/>
      <w:r>
        <w:rPr>
          <w:rFonts w:hint="eastAsia"/>
        </w:rPr>
        <w:t>productionManager</w:t>
      </w:r>
      <w:proofErr w:type="spellEnd"/>
      <w:r>
        <w:rPr>
          <w:rFonts w:hint="eastAsia"/>
        </w:rPr>
        <w:t xml:space="preserve"> を使って、必要な分解図および部材図面、家具の 3D 画像にアクセスします。必要な取付金具は、アシスタントが追加の一覧表に表示します。ユーザーには、それぞれの組み立てジョブに関する全情報が常に提供されます。</w:t>
      </w:r>
      <w:r>
        <w:rPr>
          <w:rFonts w:hint="eastAsia"/>
        </w:rPr>
        <w:br/>
      </w:r>
      <w:r>
        <w:rPr>
          <w:rFonts w:hint="eastAsia"/>
          <w:noProof/>
          <w:lang w:eastAsia="de-DE"/>
        </w:rPr>
        <w:drawing>
          <wp:inline distT="0" distB="0" distL="0" distR="0" wp14:anchorId="186F3D40" wp14:editId="10909F51">
            <wp:extent cx="2377516" cy="1787236"/>
            <wp:effectExtent l="0" t="0" r="3810" b="381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2392366" cy="1798399"/>
                    </a:xfrm>
                    <a:prstGeom prst="rect">
                      <a:avLst/>
                    </a:prstGeom>
                    <a:noFill/>
                    <a:ln>
                      <a:noFill/>
                    </a:ln>
                  </pic:spPr>
                </pic:pic>
              </a:graphicData>
            </a:graphic>
          </wp:inline>
        </w:drawing>
      </w:r>
    </w:p>
    <w:p w14:paraId="631A8D96" w14:textId="77777777" w:rsidR="0041160A" w:rsidRDefault="0041160A" w:rsidP="0041160A">
      <w:pPr>
        <w:pStyle w:val="Titel"/>
        <w:ind w:right="1701"/>
      </w:pPr>
      <w:r>
        <w:rPr>
          <w:rFonts w:hint="eastAsia"/>
        </w:rPr>
        <w:t>画像</w:t>
      </w:r>
      <w:r w:rsidRPr="0096038A">
        <w:rPr>
          <w:rFonts w:hint="eastAsia"/>
          <w:lang w:val="en-US"/>
        </w:rPr>
        <w:t xml:space="preserve">: </w:t>
      </w:r>
      <w:proofErr w:type="spellStart"/>
      <w:r w:rsidRPr="0096038A">
        <w:rPr>
          <w:rFonts w:hint="eastAsia"/>
          <w:b w:val="0"/>
          <w:lang w:val="en-US"/>
        </w:rPr>
        <w:t>productionManager</w:t>
      </w:r>
      <w:proofErr w:type="spellEnd"/>
      <w:r w:rsidRPr="0096038A">
        <w:rPr>
          <w:rFonts w:hint="eastAsia"/>
          <w:b w:val="0"/>
          <w:lang w:val="en-US"/>
        </w:rPr>
        <w:t xml:space="preserve"> </w:t>
      </w:r>
      <w:r>
        <w:rPr>
          <w:rFonts w:hint="eastAsia"/>
          <w:b w:val="0"/>
        </w:rPr>
        <w:t>は家具の組み立てでも支援します。ユーザーは必要な分解図および部材図面、家具の</w:t>
      </w:r>
      <w:r>
        <w:rPr>
          <w:rFonts w:hint="eastAsia"/>
          <w:b w:val="0"/>
        </w:rPr>
        <w:t xml:space="preserve"> 3D </w:t>
      </w:r>
      <w:r>
        <w:rPr>
          <w:rFonts w:hint="eastAsia"/>
          <w:b w:val="0"/>
        </w:rPr>
        <w:t>画像にアクセスします。</w:t>
      </w:r>
    </w:p>
    <w:p w14:paraId="18B08D7D" w14:textId="77777777" w:rsidR="00E71954" w:rsidRDefault="00E71954" w:rsidP="00E71954"/>
    <w:p w14:paraId="5139A411" w14:textId="345649E2" w:rsidR="00E71954" w:rsidRPr="002166E5" w:rsidRDefault="0096038A" w:rsidP="00E71954">
      <w:pPr>
        <w:rPr>
          <w:b/>
          <w:color w:val="00A0DC" w:themeColor="background2"/>
        </w:rPr>
      </w:pPr>
      <w:r>
        <w:rPr>
          <w:rFonts w:hint="eastAsia"/>
          <w:b/>
          <w:color w:val="00A0DC" w:themeColor="background2"/>
        </w:rPr>
        <w:t>HOLZ-HANDWERK</w:t>
      </w:r>
      <w:r w:rsidR="00E71954">
        <w:rPr>
          <w:rFonts w:hint="eastAsia"/>
          <w:b/>
          <w:color w:val="00A0DC" w:themeColor="background2"/>
        </w:rPr>
        <w:t xml:space="preserve"> では、HOMAG は以下の機械技術を備えたワークショップにおける新しい特長を紹介しています:</w:t>
      </w:r>
    </w:p>
    <w:p w14:paraId="2B57F30C" w14:textId="77777777" w:rsidR="00567886" w:rsidRDefault="00567886" w:rsidP="00567886">
      <w:pPr>
        <w:pStyle w:val="Listenabsatz"/>
        <w:numPr>
          <w:ilvl w:val="0"/>
          <w:numId w:val="38"/>
        </w:numPr>
        <w:rPr>
          <w:b/>
          <w:color w:val="001941" w:themeColor="text2"/>
        </w:rPr>
      </w:pPr>
      <w:r>
        <w:rPr>
          <w:rFonts w:hint="eastAsia"/>
          <w:b/>
          <w:color w:val="001941" w:themeColor="text2"/>
        </w:rPr>
        <w:t>縁材以外のすべて: CENTATEQ N-600 によるネスティング</w:t>
      </w:r>
    </w:p>
    <w:p w14:paraId="77501839" w14:textId="77777777" w:rsidR="00D50224" w:rsidRPr="00D50224" w:rsidRDefault="00D50224" w:rsidP="00D50224">
      <w:r>
        <w:rPr>
          <w:rFonts w:hint="eastAsia"/>
        </w:rPr>
        <w:t xml:space="preserve">ネスティング機械 CENTATEQ N-600 は部材または原板を加工します。ご希望に応じて 5 軸技術を搭載したものも提供されます。 </w:t>
      </w:r>
    </w:p>
    <w:p w14:paraId="56BE3DF7" w14:textId="77777777" w:rsidR="00D50224" w:rsidRPr="00D50224" w:rsidRDefault="00D50224" w:rsidP="00D50224">
      <w:pPr>
        <w:pStyle w:val="Listenabsatz"/>
        <w:numPr>
          <w:ilvl w:val="0"/>
          <w:numId w:val="37"/>
        </w:numPr>
        <w:rPr>
          <w:color w:val="auto"/>
        </w:rPr>
      </w:pPr>
      <w:r>
        <w:rPr>
          <w:rFonts w:hint="eastAsia"/>
          <w:b/>
          <w:color w:val="001941" w:themeColor="text2"/>
        </w:rPr>
        <w:t xml:space="preserve">新しい制御ソフトウェア: </w:t>
      </w:r>
      <w:r>
        <w:rPr>
          <w:rFonts w:hint="eastAsia"/>
          <w:color w:val="auto"/>
        </w:rPr>
        <w:t xml:space="preserve">CENTATEQ N-600 では、機械制御装置もプリンター/データ処理ソフトウェアも最新のものになりました。 新しい構成部品はラベリングソフトウェア </w:t>
      </w:r>
      <w:proofErr w:type="spellStart"/>
      <w:r>
        <w:rPr>
          <w:rFonts w:hint="eastAsia"/>
          <w:color w:val="auto"/>
        </w:rPr>
        <w:t>woodPrint</w:t>
      </w:r>
      <w:proofErr w:type="spellEnd"/>
      <w:r>
        <w:rPr>
          <w:rFonts w:hint="eastAsia"/>
          <w:color w:val="auto"/>
        </w:rPr>
        <w:t> 4.0 です。これにより、極めて簡単にラベルのレイアウトを作成および印刷できます。</w:t>
      </w:r>
    </w:p>
    <w:p w14:paraId="5B5BFEED" w14:textId="77777777" w:rsidR="00D50224" w:rsidRPr="00D50224" w:rsidRDefault="00D50224" w:rsidP="00D50224">
      <w:pPr>
        <w:pStyle w:val="Listenabsatz"/>
        <w:numPr>
          <w:ilvl w:val="0"/>
          <w:numId w:val="38"/>
        </w:numPr>
        <w:rPr>
          <w:b/>
          <w:color w:val="001941" w:themeColor="text2"/>
        </w:rPr>
      </w:pPr>
      <w:r>
        <w:rPr>
          <w:rFonts w:hint="eastAsia"/>
          <w:b/>
          <w:color w:val="001941" w:themeColor="text2"/>
        </w:rPr>
        <w:t>水平ドリル加工、ルーター加工、ダボ打ち: DRILLTEQ D-510</w:t>
      </w:r>
    </w:p>
    <w:p w14:paraId="734FADE6" w14:textId="29B340DC" w:rsidR="00D50224" w:rsidRPr="00D50224" w:rsidRDefault="00D50224" w:rsidP="00D50224">
      <w:pPr>
        <w:pStyle w:val="Listenabsatz"/>
        <w:numPr>
          <w:ilvl w:val="0"/>
          <w:numId w:val="37"/>
        </w:numPr>
        <w:rPr>
          <w:b/>
        </w:rPr>
      </w:pPr>
      <w:r>
        <w:rPr>
          <w:rFonts w:hint="eastAsia"/>
          <w:b/>
          <w:color w:val="001941" w:themeColor="text2"/>
        </w:rPr>
        <w:t xml:space="preserve">結合材金具の加工: </w:t>
      </w:r>
      <w:r w:rsidR="0096038A">
        <w:rPr>
          <w:rFonts w:hint="eastAsia"/>
        </w:rPr>
        <w:t>HOLZ-HANDWERK</w:t>
      </w:r>
      <w:r>
        <w:rPr>
          <w:rFonts w:hint="eastAsia"/>
        </w:rPr>
        <w:t xml:space="preserve"> 以降、DRILLTEQ D-510 ドリル加工/ダボ送り機にルーター加工機能も追加されます。それにより、現行のあらゆる結合材金具 (</w:t>
      </w:r>
      <w:proofErr w:type="spellStart"/>
      <w:r>
        <w:rPr>
          <w:rFonts w:hint="eastAsia"/>
        </w:rPr>
        <w:t>Lamello</w:t>
      </w:r>
      <w:proofErr w:type="spellEnd"/>
      <w:r>
        <w:rPr>
          <w:rFonts w:hint="eastAsia"/>
        </w:rPr>
        <w:t xml:space="preserve"> </w:t>
      </w:r>
      <w:proofErr w:type="spellStart"/>
      <w:r>
        <w:rPr>
          <w:rFonts w:hint="eastAsia"/>
        </w:rPr>
        <w:t>Clamex</w:t>
      </w:r>
      <w:proofErr w:type="spellEnd"/>
      <w:r>
        <w:rPr>
          <w:rFonts w:hint="eastAsia"/>
        </w:rPr>
        <w:t xml:space="preserve"> および Grass </w:t>
      </w:r>
      <w:proofErr w:type="spellStart"/>
      <w:r>
        <w:rPr>
          <w:rFonts w:hint="eastAsia"/>
        </w:rPr>
        <w:t>Tiomos</w:t>
      </w:r>
      <w:proofErr w:type="spellEnd"/>
      <w:r>
        <w:rPr>
          <w:rFonts w:hint="eastAsia"/>
        </w:rPr>
        <w:t xml:space="preserve"> などのヒンジ) 用の加工を部材の縁領域で行えます。 </w:t>
      </w:r>
    </w:p>
    <w:p w14:paraId="52CF4EA8" w14:textId="77777777" w:rsidR="00D50224" w:rsidRPr="00D50224" w:rsidRDefault="00D50224" w:rsidP="00D50224">
      <w:pPr>
        <w:pStyle w:val="Listenabsatz"/>
        <w:numPr>
          <w:ilvl w:val="0"/>
          <w:numId w:val="37"/>
        </w:numPr>
        <w:rPr>
          <w:b/>
        </w:rPr>
      </w:pPr>
      <w:r>
        <w:rPr>
          <w:rFonts w:hint="eastAsia"/>
          <w:b/>
          <w:color w:val="001941" w:themeColor="text2"/>
        </w:rPr>
        <w:t xml:space="preserve">オペレータアシスタンスシステム </w:t>
      </w:r>
      <w:proofErr w:type="spellStart"/>
      <w:r>
        <w:rPr>
          <w:rFonts w:hint="eastAsia"/>
          <w:b/>
          <w:color w:val="001941" w:themeColor="text2"/>
        </w:rPr>
        <w:t>intelliGuide</w:t>
      </w:r>
      <w:proofErr w:type="spellEnd"/>
      <w:r>
        <w:rPr>
          <w:rFonts w:hint="eastAsia"/>
          <w:b/>
          <w:color w:val="001941" w:themeColor="text2"/>
        </w:rPr>
        <w:t xml:space="preserve">: </w:t>
      </w:r>
      <w:r>
        <w:rPr>
          <w:rFonts w:hint="eastAsia"/>
        </w:rPr>
        <w:t xml:space="preserve">すべての作業工程で </w:t>
      </w:r>
      <w:proofErr w:type="spellStart"/>
      <w:r>
        <w:rPr>
          <w:rFonts w:hint="eastAsia"/>
        </w:rPr>
        <w:t>intelliGuide</w:t>
      </w:r>
      <w:proofErr w:type="spellEnd"/>
      <w:r>
        <w:rPr>
          <w:rFonts w:hint="eastAsia"/>
        </w:rPr>
        <w:t xml:space="preserve"> が支援。ここでは LED によって、次にどの作業を行うべきかが機械のオペレータに伝えられます。</w:t>
      </w:r>
    </w:p>
    <w:p w14:paraId="401DA403" w14:textId="77777777" w:rsidR="00496F74" w:rsidRPr="00892E22" w:rsidRDefault="00496F74" w:rsidP="00496F74">
      <w:pPr>
        <w:pStyle w:val="Listenabsatz"/>
        <w:rPr>
          <w:b/>
        </w:rPr>
      </w:pPr>
    </w:p>
    <w:p w14:paraId="4C29EDAB" w14:textId="6A38A281" w:rsidR="00567886" w:rsidRPr="00E75C6B" w:rsidRDefault="00C252BD" w:rsidP="00567886">
      <w:pPr>
        <w:pStyle w:val="Listenabsatz"/>
        <w:numPr>
          <w:ilvl w:val="0"/>
          <w:numId w:val="38"/>
        </w:numPr>
        <w:rPr>
          <w:b/>
          <w:color w:val="001941" w:themeColor="text2"/>
        </w:rPr>
      </w:pPr>
      <w:r>
        <w:rPr>
          <w:rFonts w:hint="eastAsia"/>
          <w:b/>
          <w:color w:val="auto"/>
        </w:rPr>
        <w:t>あらゆるお客様の要望に簡単に対応 – EDGETEQ S-380 モデル 1660 E の装備の拡張</w:t>
      </w:r>
      <w:r>
        <w:rPr>
          <w:rFonts w:hint="eastAsia"/>
          <w:b/>
          <w:color w:val="001941" w:themeColor="text2"/>
        </w:rPr>
        <w:t xml:space="preserve"> </w:t>
      </w:r>
    </w:p>
    <w:p w14:paraId="7F8F8625" w14:textId="43574D1B" w:rsidR="00567886" w:rsidRDefault="00567886" w:rsidP="00567886">
      <w:pPr>
        <w:pStyle w:val="KeinLeerraum"/>
        <w:spacing w:line="360" w:lineRule="auto"/>
        <w:rPr>
          <w:rFonts w:cs="Arial"/>
          <w:b w:val="0"/>
          <w:sz w:val="22"/>
          <w:szCs w:val="22"/>
        </w:rPr>
      </w:pPr>
      <w:r>
        <w:rPr>
          <w:rFonts w:cs="Arial" w:hint="eastAsia"/>
          <w:b w:val="0"/>
          <w:sz w:val="22"/>
          <w:szCs w:val="22"/>
        </w:rPr>
        <w:t xml:space="preserve">完璧な継ぎ目、簡単な操作、完全自動化が EDGETEQ S-380 モデル 1660 E の特長です。 </w:t>
      </w:r>
    </w:p>
    <w:p w14:paraId="401A2F27" w14:textId="34F93149" w:rsidR="00567886" w:rsidRDefault="00C252BD" w:rsidP="00567886">
      <w:pPr>
        <w:pStyle w:val="Listenabsatz"/>
        <w:numPr>
          <w:ilvl w:val="0"/>
          <w:numId w:val="37"/>
        </w:numPr>
        <w:rPr>
          <w:color w:val="auto"/>
        </w:rPr>
      </w:pPr>
      <w:r>
        <w:rPr>
          <w:rFonts w:hint="eastAsia"/>
          <w:b/>
          <w:color w:val="001941" w:themeColor="text2"/>
        </w:rPr>
        <w:t xml:space="preserve">2 種類の接着方法: </w:t>
      </w:r>
      <w:r>
        <w:rPr>
          <w:rFonts w:hint="eastAsia"/>
        </w:rPr>
        <w:t>例えば EVA 用の</w:t>
      </w:r>
      <w:r>
        <w:rPr>
          <w:rFonts w:cs="Arial" w:hint="eastAsia"/>
          <w:color w:val="auto"/>
          <w:szCs w:val="22"/>
        </w:rPr>
        <w:t>従来の粒状接着剤は、湿気のある空間や実験室</w:t>
      </w:r>
      <w:r>
        <w:rPr>
          <w:rFonts w:cs="Arial" w:hint="eastAsia"/>
          <w:color w:val="auto"/>
          <w:szCs w:val="22"/>
        </w:rPr>
        <w:lastRenderedPageBreak/>
        <w:t>用の家具の生産に用いる PUR 溶解ユニットで使用する PUR の接着剤カートリッジと同様に使用できます。</w:t>
      </w:r>
      <w:r>
        <w:rPr>
          <w:rFonts w:hint="eastAsia"/>
          <w:b/>
          <w:color w:val="001941" w:themeColor="text2"/>
        </w:rPr>
        <w:t xml:space="preserve"> </w:t>
      </w:r>
    </w:p>
    <w:p w14:paraId="478FD2CB" w14:textId="1EA096F1" w:rsidR="009F22D9" w:rsidRPr="009F22D9" w:rsidRDefault="009F22D9" w:rsidP="00567886">
      <w:pPr>
        <w:pStyle w:val="Listenabsatz"/>
        <w:numPr>
          <w:ilvl w:val="0"/>
          <w:numId w:val="37"/>
        </w:numPr>
        <w:rPr>
          <w:color w:val="auto"/>
        </w:rPr>
      </w:pPr>
      <w:r>
        <w:rPr>
          <w:rFonts w:cs="Arial" w:hint="eastAsia"/>
          <w:color w:val="auto"/>
          <w:szCs w:val="22"/>
        </w:rPr>
        <w:t>自動グルー配量装置</w:t>
      </w:r>
      <w:r>
        <w:rPr>
          <w:rFonts w:cs="Arial" w:hint="eastAsia"/>
          <w:b/>
          <w:color w:val="auto"/>
          <w:szCs w:val="22"/>
        </w:rPr>
        <w:t xml:space="preserve">: </w:t>
      </w:r>
      <w:r>
        <w:rPr>
          <w:rFonts w:cs="Arial" w:hint="eastAsia"/>
          <w:color w:val="auto"/>
          <w:szCs w:val="22"/>
        </w:rPr>
        <w:t>正確かつスピーディに選択できるグルー量により、可用性とパフォーマンスが向上し、コスト効率もアップします。</w:t>
      </w:r>
    </w:p>
    <w:p w14:paraId="7396979A" w14:textId="115A33BA" w:rsidR="009F22D9" w:rsidRPr="009F22D9" w:rsidRDefault="009F22D9" w:rsidP="009F22D9">
      <w:pPr>
        <w:pStyle w:val="Listenabsatz"/>
        <w:numPr>
          <w:ilvl w:val="0"/>
          <w:numId w:val="37"/>
        </w:numPr>
        <w:rPr>
          <w:b/>
          <w:color w:val="auto"/>
        </w:rPr>
      </w:pPr>
      <w:r>
        <w:rPr>
          <w:rFonts w:hint="eastAsia"/>
          <w:b/>
          <w:color w:val="auto"/>
        </w:rPr>
        <w:t xml:space="preserve">モーター駆動式上押さえと小型部品パッケージ: </w:t>
      </w:r>
      <w:r>
        <w:rPr>
          <w:rFonts w:hint="eastAsia"/>
          <w:color w:val="auto"/>
        </w:rPr>
        <w:t>加工中にしっかりと部材を保持し、最適に固定します。また、傷つきやすい表面を保護しながらハンドリングを行います。</w:t>
      </w:r>
    </w:p>
    <w:p w14:paraId="7342D153" w14:textId="77777777" w:rsidR="00567886" w:rsidRPr="00E75C6B" w:rsidRDefault="00567886" w:rsidP="00567886">
      <w:pPr>
        <w:pStyle w:val="Listenabsatz"/>
        <w:numPr>
          <w:ilvl w:val="0"/>
          <w:numId w:val="37"/>
        </w:numPr>
        <w:rPr>
          <w:color w:val="auto"/>
        </w:rPr>
      </w:pPr>
      <w:r>
        <w:rPr>
          <w:rFonts w:hint="eastAsia"/>
          <w:b/>
          <w:color w:val="001941" w:themeColor="text2"/>
        </w:rPr>
        <w:t>完全自動化:</w:t>
      </w:r>
      <w:r>
        <w:rPr>
          <w:rFonts w:cs="Arial" w:hint="eastAsia"/>
          <w:szCs w:val="22"/>
        </w:rPr>
        <w:t xml:space="preserve"> マルチレベル技術は、トリマー、プロファイルトリマーおよびスクレーパーで使用されます。</w:t>
      </w:r>
    </w:p>
    <w:p w14:paraId="5F3F8947" w14:textId="77777777" w:rsidR="00225019" w:rsidRPr="00225019" w:rsidRDefault="00225019" w:rsidP="00225019">
      <w:pPr>
        <w:pStyle w:val="Listenabsatz"/>
        <w:numPr>
          <w:ilvl w:val="0"/>
          <w:numId w:val="37"/>
        </w:numPr>
        <w:rPr>
          <w:color w:val="auto"/>
        </w:rPr>
      </w:pPr>
      <w:r>
        <w:rPr>
          <w:rFonts w:hint="eastAsia"/>
          <w:b/>
          <w:color w:val="001941" w:themeColor="text2"/>
        </w:rPr>
        <w:t>簡単なハンドリング:</w:t>
      </w:r>
      <w:r>
        <w:rPr>
          <w:rFonts w:cs="Arial" w:hint="eastAsia"/>
          <w:szCs w:val="22"/>
        </w:rPr>
        <w:t xml:space="preserve"> 経済的なワンマン操作と最適なハンドリングのために、LOOPTEQ O-300 リターンシステムが接続されています。</w:t>
      </w:r>
    </w:p>
    <w:p w14:paraId="79D59F2B" w14:textId="77777777" w:rsidR="00496F74" w:rsidRPr="00E75C6B" w:rsidRDefault="00496F74" w:rsidP="00496F74">
      <w:pPr>
        <w:pStyle w:val="Listenabsatz"/>
        <w:rPr>
          <w:color w:val="auto"/>
        </w:rPr>
      </w:pPr>
    </w:p>
    <w:p w14:paraId="13483068" w14:textId="77777777" w:rsidR="00E71954" w:rsidRPr="00892E22" w:rsidRDefault="00E71954" w:rsidP="00E71954">
      <w:pPr>
        <w:pStyle w:val="Listenabsatz"/>
        <w:numPr>
          <w:ilvl w:val="0"/>
          <w:numId w:val="38"/>
        </w:numPr>
        <w:rPr>
          <w:b/>
          <w:color w:val="001941" w:themeColor="text2"/>
        </w:rPr>
      </w:pPr>
      <w:r>
        <w:rPr>
          <w:rFonts w:hint="eastAsia"/>
          <w:b/>
          <w:color w:val="001941" w:themeColor="text2"/>
        </w:rPr>
        <w:t>サンディングマシン: SANDTEQ W-200</w:t>
      </w:r>
    </w:p>
    <w:p w14:paraId="5375BBF4" w14:textId="77777777" w:rsidR="00E71954" w:rsidRDefault="00E71954" w:rsidP="00E71954">
      <w:r>
        <w:rPr>
          <w:rFonts w:hint="eastAsia"/>
        </w:rPr>
        <w:t>SANDTEQ W-200 は、高性能の装備を持つコンパクトなエントリーモデルです。柔軟に使用でき、キャリブレーション、精密研磨、中塗り研磨を行います。</w:t>
      </w:r>
    </w:p>
    <w:p w14:paraId="66B865FE" w14:textId="77777777" w:rsidR="00E71954" w:rsidRDefault="00E71954" w:rsidP="00E71954">
      <w:pPr>
        <w:pStyle w:val="Listenabsatz"/>
        <w:numPr>
          <w:ilvl w:val="0"/>
          <w:numId w:val="37"/>
        </w:numPr>
      </w:pPr>
      <w:r>
        <w:rPr>
          <w:rFonts w:hint="eastAsia"/>
          <w:b/>
          <w:color w:val="001941" w:themeColor="text2"/>
        </w:rPr>
        <w:t xml:space="preserve">押さえビームシステム </w:t>
      </w:r>
      <w:proofErr w:type="spellStart"/>
      <w:r>
        <w:rPr>
          <w:rFonts w:hint="eastAsia"/>
          <w:b/>
          <w:color w:val="001941" w:themeColor="text2"/>
        </w:rPr>
        <w:t>eps</w:t>
      </w:r>
      <w:proofErr w:type="spellEnd"/>
      <w:r>
        <w:rPr>
          <w:rFonts w:hint="eastAsia"/>
          <w:b/>
          <w:color w:val="001941" w:themeColor="text2"/>
        </w:rPr>
        <w:t xml:space="preserve">®: </w:t>
      </w:r>
      <w:r>
        <w:rPr>
          <w:rFonts w:hint="eastAsia"/>
        </w:rPr>
        <w:t xml:space="preserve">電子的にセグメント化された押さえビームシステム </w:t>
      </w:r>
      <w:proofErr w:type="spellStart"/>
      <w:r>
        <w:rPr>
          <w:rFonts w:hint="eastAsia"/>
        </w:rPr>
        <w:t>eps</w:t>
      </w:r>
      <w:proofErr w:type="spellEnd"/>
      <w:r>
        <w:rPr>
          <w:rFonts w:hint="eastAsia"/>
        </w:rPr>
        <w:t>® (エレクトロニックプレッシャーシステム) は、部材のあらゆる部分に研磨ベルトを最適に押し付け、完璧な研磨結果を確保します。</w:t>
      </w:r>
    </w:p>
    <w:p w14:paraId="4B2D9FC2" w14:textId="77777777" w:rsidR="00B447DC" w:rsidRDefault="00B447DC" w:rsidP="00496F74">
      <w:pPr>
        <w:pStyle w:val="Listenabsatz"/>
      </w:pPr>
    </w:p>
    <w:p w14:paraId="3056B131" w14:textId="77777777" w:rsidR="00E71954" w:rsidRPr="00225019" w:rsidRDefault="00E71954" w:rsidP="00E71954">
      <w:pPr>
        <w:pStyle w:val="Listenabsatz"/>
        <w:numPr>
          <w:ilvl w:val="0"/>
          <w:numId w:val="38"/>
        </w:numPr>
        <w:rPr>
          <w:b/>
          <w:color w:val="001941" w:themeColor="text2"/>
        </w:rPr>
      </w:pPr>
      <w:r>
        <w:rPr>
          <w:rFonts w:hint="eastAsia"/>
          <w:b/>
          <w:color w:val="001941" w:themeColor="text2"/>
        </w:rPr>
        <w:t>家具のボディプレス時の組み立てアシスタント: CABTEQ S-250</w:t>
      </w:r>
    </w:p>
    <w:p w14:paraId="08D864DE" w14:textId="77777777" w:rsidR="00B447DC" w:rsidRPr="00225019" w:rsidRDefault="00E71954" w:rsidP="002B51FE">
      <w:r>
        <w:rPr>
          <w:rFonts w:hint="eastAsia"/>
        </w:rPr>
        <w:t>このボディプレスは訓練されていないスタッフでも簡単に操作できます。上押さえは 20% 強化されたため、剛性がさらに高くなっています。許容範囲補正機能を内蔵し、均等な圧力分配が可能です。</w:t>
      </w:r>
      <w:r>
        <w:rPr>
          <w:rFonts w:hint="eastAsia"/>
        </w:rPr>
        <w:lastRenderedPageBreak/>
        <w:t>CABTEQ S-250 により、標準ボディなら約 1 ～ 2 分で組み立てが完了します。</w:t>
      </w:r>
    </w:p>
    <w:p w14:paraId="261049AB" w14:textId="77777777" w:rsidR="00225019" w:rsidRPr="00225019" w:rsidRDefault="00225019" w:rsidP="00225019">
      <w:pPr>
        <w:pStyle w:val="Listenabsatz"/>
        <w:numPr>
          <w:ilvl w:val="0"/>
          <w:numId w:val="38"/>
        </w:numPr>
        <w:rPr>
          <w:b/>
          <w:color w:val="001941" w:themeColor="text2"/>
        </w:rPr>
      </w:pPr>
      <w:r>
        <w:rPr>
          <w:rFonts w:hint="eastAsia"/>
          <w:b/>
          <w:color w:val="001941" w:themeColor="text2"/>
        </w:rPr>
        <w:t>ボール紙裁断機: PAQTEQ C-250</w:t>
      </w:r>
    </w:p>
    <w:p w14:paraId="59E6DD3E" w14:textId="77777777" w:rsidR="00225019" w:rsidRDefault="00225019" w:rsidP="00225019">
      <w:r>
        <w:rPr>
          <w:rFonts w:hint="eastAsia"/>
        </w:rPr>
        <w:t>ボール紙裁断機 PAQTEQ C-250 は、製品の最適な保護のために、製品に応じて個別にカスタマイズした段ボール箱梱包をジャストインタイムで行えるようにします。今回の HOLZ-HANDWERK での PAQTEQ C-250 は、わずか 1,500 mm の幅により、あらゆるワークショップに適合します。梱包プロセスは最小のスペースですべて自動的に最適化されます。</w:t>
      </w:r>
    </w:p>
    <w:p w14:paraId="0A7AC156" w14:textId="77777777" w:rsidR="00B447DC" w:rsidRDefault="00B447DC" w:rsidP="002B51FE"/>
    <w:p w14:paraId="0914FAEB" w14:textId="77777777" w:rsidR="00E71954" w:rsidRPr="0050248E" w:rsidRDefault="00E71954" w:rsidP="00E71954">
      <w:pPr>
        <w:pStyle w:val="KeinLeerraum"/>
        <w:rPr>
          <w:color w:val="auto"/>
        </w:rPr>
      </w:pPr>
      <w:r>
        <w:rPr>
          <w:rFonts w:hint="eastAsia"/>
          <w:color w:val="auto"/>
        </w:rPr>
        <w:t>画像</w:t>
      </w:r>
    </w:p>
    <w:p w14:paraId="04EAADB7" w14:textId="77777777" w:rsidR="00E71954" w:rsidRPr="0050248E" w:rsidRDefault="00E71954" w:rsidP="00E71954">
      <w:pPr>
        <w:pStyle w:val="KeinLeerraum"/>
        <w:rPr>
          <w:b w:val="0"/>
          <w:color w:val="auto"/>
        </w:rPr>
      </w:pPr>
      <w:r>
        <w:rPr>
          <w:rFonts w:hint="eastAsia"/>
          <w:b w:val="0"/>
          <w:color w:val="auto"/>
        </w:rPr>
        <w:t>画像素材の提供元: HOMAG Group AG</w:t>
      </w:r>
    </w:p>
    <w:p w14:paraId="3A16FCA1" w14:textId="77777777" w:rsidR="00E71954" w:rsidRPr="0050248E" w:rsidRDefault="00E71954" w:rsidP="00E71954">
      <w:pPr>
        <w:pStyle w:val="KeinLeerraum"/>
        <w:rPr>
          <w:b w:val="0"/>
          <w:color w:val="auto"/>
        </w:rPr>
      </w:pPr>
    </w:p>
    <w:p w14:paraId="0AF02AE2" w14:textId="77777777" w:rsidR="00E71954" w:rsidRPr="0050248E" w:rsidRDefault="00E71954" w:rsidP="00E71954">
      <w:pPr>
        <w:pStyle w:val="Titel"/>
        <w:pBdr>
          <w:bottom w:val="single" w:sz="6" w:space="1" w:color="auto"/>
        </w:pBdr>
        <w:rPr>
          <w:color w:val="auto"/>
        </w:rPr>
      </w:pPr>
    </w:p>
    <w:p w14:paraId="3AA9DA52" w14:textId="77777777" w:rsidR="00E71954" w:rsidRPr="0050248E" w:rsidRDefault="00E71954" w:rsidP="00E71954">
      <w:pPr>
        <w:pStyle w:val="Untertitel"/>
        <w:rPr>
          <w:color w:val="auto"/>
        </w:rPr>
      </w:pPr>
    </w:p>
    <w:p w14:paraId="4A8D2A3C" w14:textId="77777777" w:rsidR="00F2656D" w:rsidRPr="0096038A" w:rsidRDefault="00F2656D" w:rsidP="008547A0">
      <w:pPr>
        <w:pStyle w:val="Untertitel"/>
        <w:rPr>
          <w:b/>
          <w:color w:val="auto"/>
          <w:lang w:val="en-US"/>
        </w:rPr>
      </w:pPr>
      <w:r>
        <w:rPr>
          <w:rFonts w:hint="eastAsia"/>
          <w:b/>
          <w:color w:val="auto"/>
        </w:rPr>
        <w:t>お問い合わせ先</w:t>
      </w:r>
      <w:r w:rsidRPr="0096038A">
        <w:rPr>
          <w:rFonts w:hint="eastAsia"/>
          <w:b/>
          <w:color w:val="auto"/>
          <w:lang w:val="en-US"/>
        </w:rPr>
        <w:t>:</w:t>
      </w:r>
    </w:p>
    <w:p w14:paraId="249A2FBE" w14:textId="77777777" w:rsidR="00F2656D" w:rsidRPr="0096038A" w:rsidRDefault="00F2656D" w:rsidP="008547A0">
      <w:pPr>
        <w:pStyle w:val="Untertitel"/>
        <w:rPr>
          <w:color w:val="auto"/>
          <w:lang w:val="en-US"/>
        </w:rPr>
      </w:pPr>
    </w:p>
    <w:p w14:paraId="3A810A9A" w14:textId="77777777" w:rsidR="00F2656D" w:rsidRPr="0096038A" w:rsidRDefault="00F2656D" w:rsidP="008547A0">
      <w:pPr>
        <w:pStyle w:val="Untertitel"/>
        <w:rPr>
          <w:b/>
          <w:color w:val="auto"/>
          <w:lang w:val="en-US"/>
        </w:rPr>
      </w:pPr>
      <w:r w:rsidRPr="0096038A">
        <w:rPr>
          <w:rFonts w:hint="eastAsia"/>
          <w:b/>
          <w:color w:val="auto"/>
          <w:lang w:val="en-US"/>
        </w:rPr>
        <w:t>HOMAG Group AG</w:t>
      </w:r>
    </w:p>
    <w:p w14:paraId="03807F9B" w14:textId="77777777" w:rsidR="00F2656D" w:rsidRPr="0050248E" w:rsidRDefault="00F2656D" w:rsidP="008547A0">
      <w:pPr>
        <w:pStyle w:val="Untertitel"/>
        <w:rPr>
          <w:color w:val="auto"/>
        </w:rPr>
      </w:pPr>
      <w:proofErr w:type="spellStart"/>
      <w:r>
        <w:rPr>
          <w:rFonts w:hint="eastAsia"/>
          <w:color w:val="auto"/>
        </w:rPr>
        <w:t>Homagstraße</w:t>
      </w:r>
      <w:proofErr w:type="spellEnd"/>
      <w:r>
        <w:rPr>
          <w:rFonts w:hint="eastAsia"/>
          <w:color w:val="auto"/>
        </w:rPr>
        <w:t xml:space="preserve"> 3</w:t>
      </w:r>
      <w:r>
        <w:rPr>
          <w:rFonts w:hint="eastAsia"/>
          <w:color w:val="auto"/>
        </w:rPr>
        <w:t>–</w:t>
      </w:r>
      <w:r>
        <w:rPr>
          <w:rFonts w:hint="eastAsia"/>
          <w:color w:val="auto"/>
        </w:rPr>
        <w:t>5</w:t>
      </w:r>
    </w:p>
    <w:p w14:paraId="73ABFF9F" w14:textId="77777777" w:rsidR="00F2656D" w:rsidRPr="0050248E" w:rsidRDefault="00F2656D" w:rsidP="008547A0">
      <w:pPr>
        <w:pStyle w:val="Untertitel"/>
        <w:rPr>
          <w:color w:val="auto"/>
        </w:rPr>
      </w:pPr>
      <w:r>
        <w:rPr>
          <w:rFonts w:hint="eastAsia"/>
          <w:color w:val="auto"/>
        </w:rPr>
        <w:t>72296 Schopfloch</w:t>
      </w:r>
    </w:p>
    <w:p w14:paraId="287A7E4F" w14:textId="77777777" w:rsidR="00F2656D" w:rsidRPr="0050248E" w:rsidRDefault="00F2656D" w:rsidP="008547A0">
      <w:pPr>
        <w:pStyle w:val="Untertitel"/>
        <w:rPr>
          <w:color w:val="auto"/>
        </w:rPr>
      </w:pPr>
      <w:r>
        <w:rPr>
          <w:rFonts w:hint="eastAsia"/>
          <w:color w:val="auto"/>
        </w:rPr>
        <w:t>Germany</w:t>
      </w:r>
    </w:p>
    <w:p w14:paraId="7E4C66CD" w14:textId="77777777" w:rsidR="00F2656D" w:rsidRPr="0050248E" w:rsidRDefault="00F2656D" w:rsidP="008547A0">
      <w:pPr>
        <w:pStyle w:val="Untertitel"/>
        <w:rPr>
          <w:color w:val="auto"/>
        </w:rPr>
      </w:pPr>
      <w:r>
        <w:rPr>
          <w:rFonts w:hint="eastAsia"/>
          <w:color w:val="auto"/>
        </w:rPr>
        <w:t>www.homag.com</w:t>
      </w:r>
    </w:p>
    <w:p w14:paraId="5410B8F6" w14:textId="77777777" w:rsidR="00496F74" w:rsidRPr="0096038A" w:rsidRDefault="00496F74" w:rsidP="00496F74">
      <w:pPr>
        <w:pStyle w:val="Untertitel"/>
        <w:rPr>
          <w:color w:val="auto"/>
        </w:rPr>
      </w:pPr>
    </w:p>
    <w:p w14:paraId="016B91B8" w14:textId="187F411F" w:rsidR="00F12542" w:rsidRPr="0096038A" w:rsidRDefault="004F572C" w:rsidP="008547A0">
      <w:pPr>
        <w:pStyle w:val="Untertitel"/>
        <w:rPr>
          <w:b/>
          <w:color w:val="auto"/>
          <w:lang w:val="en-US"/>
        </w:rPr>
      </w:pPr>
      <w:r w:rsidRPr="0096038A">
        <w:rPr>
          <w:rFonts w:hint="eastAsia"/>
          <w:b/>
          <w:color w:val="auto"/>
          <w:lang w:val="en-US"/>
        </w:rPr>
        <w:t>Jens Fahlbusch</w:t>
      </w:r>
    </w:p>
    <w:p w14:paraId="16C1EFE0" w14:textId="2D366015" w:rsidR="00F12542" w:rsidRPr="0096038A" w:rsidRDefault="004F572C" w:rsidP="008547A0">
      <w:pPr>
        <w:pStyle w:val="Untertitel"/>
        <w:rPr>
          <w:color w:val="auto"/>
          <w:lang w:val="en-US"/>
        </w:rPr>
      </w:pPr>
      <w:r w:rsidRPr="0096038A">
        <w:rPr>
          <w:rFonts w:hint="eastAsia"/>
          <w:color w:val="auto"/>
          <w:lang w:val="en-US"/>
        </w:rPr>
        <w:t>Communication</w:t>
      </w:r>
    </w:p>
    <w:p w14:paraId="291C286A" w14:textId="677EBC3C" w:rsidR="00F12542" w:rsidRPr="0096038A" w:rsidRDefault="004F572C" w:rsidP="008547A0">
      <w:pPr>
        <w:pStyle w:val="Untertitel"/>
        <w:rPr>
          <w:color w:val="auto"/>
          <w:lang w:val="en-US"/>
        </w:rPr>
      </w:pPr>
      <w:r w:rsidRPr="0096038A">
        <w:rPr>
          <w:rFonts w:hint="eastAsia"/>
          <w:color w:val="auto"/>
          <w:lang w:val="en-US"/>
        </w:rPr>
        <w:t>Tel:</w:t>
      </w:r>
      <w:r w:rsidRPr="0096038A">
        <w:rPr>
          <w:rFonts w:hint="eastAsia"/>
          <w:color w:val="auto"/>
          <w:lang w:val="en-US"/>
        </w:rPr>
        <w:tab/>
        <w:t>+49 7443 13-2796</w:t>
      </w:r>
    </w:p>
    <w:p w14:paraId="1CA7DF07" w14:textId="7A7EB14B" w:rsidR="00481597" w:rsidRPr="0096038A" w:rsidRDefault="004F572C" w:rsidP="008547A0">
      <w:pPr>
        <w:pStyle w:val="Untertitel"/>
        <w:rPr>
          <w:color w:val="auto"/>
          <w:lang w:val="en-US"/>
        </w:rPr>
      </w:pPr>
      <w:r w:rsidRPr="0096038A">
        <w:rPr>
          <w:rFonts w:hint="eastAsia"/>
          <w:color w:val="auto"/>
          <w:lang w:val="en-US"/>
        </w:rPr>
        <w:t>Jens.fahlbusch@homag.com</w:t>
      </w:r>
    </w:p>
    <w:sectPr w:rsidR="00481597" w:rsidRPr="0096038A" w:rsidSect="00FE18D8">
      <w:headerReference w:type="default" r:id="rId27"/>
      <w:footerReference w:type="default" r:id="rId2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668498" w14:textId="77777777" w:rsidR="00893694" w:rsidRDefault="00893694">
      <w:r>
        <w:separator/>
      </w:r>
    </w:p>
  </w:endnote>
  <w:endnote w:type="continuationSeparator" w:id="0">
    <w:p w14:paraId="336C279B" w14:textId="77777777" w:rsidR="00893694" w:rsidRDefault="008936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Hei">
    <w:altName w:val="Microsoft YaHei Light"/>
    <w:panose1 w:val="02010609060101010101"/>
    <w:charset w:val="86"/>
    <w:family w:val="modern"/>
    <w:pitch w:val="fixed"/>
    <w:sig w:usb0="00000000"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A254CE"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1DBF69" w14:textId="77777777" w:rsidR="00893694" w:rsidRDefault="00893694">
      <w:r>
        <w:separator/>
      </w:r>
    </w:p>
  </w:footnote>
  <w:footnote w:type="continuationSeparator" w:id="0">
    <w:p w14:paraId="49461A44" w14:textId="77777777" w:rsidR="00893694" w:rsidRDefault="008936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D2C6DE" w14:textId="2095E129" w:rsidR="0054012D" w:rsidRDefault="0054012D" w:rsidP="001C1F3B">
    <w:pPr>
      <w:pStyle w:val="Kopfzeile"/>
      <w:widowControl/>
      <w:tabs>
        <w:tab w:val="clear" w:pos="1418"/>
        <w:tab w:val="clear" w:pos="1560"/>
        <w:tab w:val="clear" w:pos="9072"/>
        <w:tab w:val="right" w:pos="9639"/>
      </w:tabs>
      <w:spacing w:after="1080"/>
      <w:ind w:right="-2268"/>
    </w:pPr>
    <w:r>
      <w:rPr>
        <w:rFonts w:hint="eastAsia"/>
        <w:sz w:val="32"/>
      </w:rPr>
      <w:t>プレスプレビュー: HOLZ-HANDWERK 2020</w:t>
    </w:r>
    <w:r>
      <w:rPr>
        <w:rFonts w:hint="eastAsia"/>
        <w:b/>
        <w:sz w:val="28"/>
      </w:rPr>
      <w:tab/>
    </w:r>
    <w:r>
      <w:rPr>
        <w:rFonts w:hint="eastAsia"/>
        <w:noProof/>
        <w:lang w:eastAsia="de-DE"/>
      </w:rPr>
      <w:drawing>
        <wp:inline distT="0" distB="0" distL="0" distR="0" wp14:anchorId="0623CE3D" wp14:editId="26ABB3DB">
          <wp:extent cx="1621539" cy="243840"/>
          <wp:effectExtent l="0" t="0" r="0" b="381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91FD27F" w14:textId="77777777" w:rsidTr="00C74CDC">
      <w:tc>
        <w:tcPr>
          <w:tcW w:w="3402" w:type="dxa"/>
        </w:tcPr>
        <w:p w14:paraId="6823F209" w14:textId="77777777" w:rsidR="00C74CDC" w:rsidRDefault="00637836" w:rsidP="00913173">
          <w:pPr>
            <w:pStyle w:val="Kopfzeile"/>
            <w:widowControl/>
            <w:tabs>
              <w:tab w:val="clear" w:pos="1418"/>
              <w:tab w:val="clear" w:pos="1560"/>
            </w:tabs>
            <w:spacing w:after="0" w:line="240" w:lineRule="auto"/>
            <w:rPr>
              <w:sz w:val="18"/>
            </w:rPr>
          </w:pPr>
          <w:r>
            <w:rPr>
              <w:rFonts w:hint="eastAsia"/>
              <w:sz w:val="18"/>
            </w:rPr>
            <w:t>木工所向けコンセプト</w:t>
          </w:r>
        </w:p>
        <w:p w14:paraId="460936BC" w14:textId="77777777" w:rsidR="00C74CDC" w:rsidRDefault="00C74CDC" w:rsidP="00913173">
          <w:pPr>
            <w:pStyle w:val="Kopfzeile"/>
            <w:widowControl/>
            <w:tabs>
              <w:tab w:val="clear" w:pos="1418"/>
              <w:tab w:val="clear" w:pos="1560"/>
            </w:tabs>
            <w:spacing w:after="0"/>
            <w:rPr>
              <w:sz w:val="18"/>
            </w:rPr>
          </w:pPr>
        </w:p>
      </w:tc>
      <w:tc>
        <w:tcPr>
          <w:tcW w:w="2268" w:type="dxa"/>
        </w:tcPr>
        <w:p w14:paraId="6A85A09D" w14:textId="26BB99CB" w:rsidR="00C74CDC" w:rsidRDefault="00C64040" w:rsidP="00913173">
          <w:pPr>
            <w:pStyle w:val="Kopfzeile"/>
            <w:widowControl/>
            <w:tabs>
              <w:tab w:val="clear" w:pos="1418"/>
              <w:tab w:val="clear" w:pos="1560"/>
            </w:tabs>
            <w:spacing w:after="0"/>
            <w:rPr>
              <w:sz w:val="18"/>
            </w:rPr>
          </w:pPr>
          <w:r>
            <w:rPr>
              <w:rFonts w:hint="eastAsia"/>
            </w:rPr>
            <w:t>ページ</w:t>
          </w:r>
          <w:r>
            <w:rPr>
              <w:rFonts w:hint="eastAsia"/>
              <w:sz w:val="18"/>
            </w:rPr>
            <w:t xml:space="preserve">: </w:t>
          </w:r>
          <w:r w:rsidR="00C74CDC">
            <w:rPr>
              <w:rFonts w:hint="eastAsia"/>
              <w:sz w:val="18"/>
            </w:rPr>
            <w:fldChar w:fldCharType="begin"/>
          </w:r>
          <w:r w:rsidR="00C74CDC">
            <w:rPr>
              <w:rFonts w:hint="eastAsia"/>
              <w:sz w:val="18"/>
            </w:rPr>
            <w:instrText xml:space="preserve">PAGE </w:instrText>
          </w:r>
          <w:r w:rsidR="00C74CDC">
            <w:rPr>
              <w:rFonts w:hint="eastAsia"/>
              <w:sz w:val="18"/>
            </w:rPr>
            <w:fldChar w:fldCharType="separate"/>
          </w:r>
          <w:r w:rsidR="009A43E2">
            <w:rPr>
              <w:noProof/>
              <w:sz w:val="18"/>
            </w:rPr>
            <w:t>16</w:t>
          </w:r>
          <w:r w:rsidR="00C74CDC">
            <w:rPr>
              <w:rFonts w:hint="eastAsia"/>
              <w:sz w:val="18"/>
            </w:rPr>
            <w:fldChar w:fldCharType="end"/>
          </w:r>
          <w:r>
            <w:rPr>
              <w:rFonts w:hint="eastAsia"/>
              <w:sz w:val="18"/>
            </w:rPr>
            <w:t xml:space="preserve"> / </w:t>
          </w:r>
          <w:r w:rsidR="00C74CDC">
            <w:rPr>
              <w:rFonts w:hint="eastAsia"/>
              <w:sz w:val="18"/>
            </w:rPr>
            <w:fldChar w:fldCharType="begin"/>
          </w:r>
          <w:r w:rsidR="00C74CDC">
            <w:rPr>
              <w:rFonts w:hint="eastAsia"/>
              <w:sz w:val="18"/>
            </w:rPr>
            <w:instrText xml:space="preserve">NUMPAGES </w:instrText>
          </w:r>
          <w:r w:rsidR="00C74CDC">
            <w:rPr>
              <w:rFonts w:hint="eastAsia"/>
              <w:sz w:val="18"/>
            </w:rPr>
            <w:fldChar w:fldCharType="separate"/>
          </w:r>
          <w:r w:rsidR="009A43E2">
            <w:rPr>
              <w:noProof/>
              <w:sz w:val="18"/>
            </w:rPr>
            <w:t>16</w:t>
          </w:r>
          <w:r w:rsidR="00C74CDC">
            <w:rPr>
              <w:rFonts w:hint="eastAsia"/>
              <w:sz w:val="18"/>
            </w:rPr>
            <w:fldChar w:fldCharType="end"/>
          </w:r>
        </w:p>
      </w:tc>
      <w:tc>
        <w:tcPr>
          <w:tcW w:w="3969" w:type="dxa"/>
        </w:tcPr>
        <w:p w14:paraId="236F8A78" w14:textId="1B0EB68B" w:rsidR="00C74CDC" w:rsidRDefault="00C74CDC" w:rsidP="00FA0C87">
          <w:pPr>
            <w:pStyle w:val="Kopfzeile"/>
            <w:widowControl/>
            <w:tabs>
              <w:tab w:val="clear" w:pos="1418"/>
              <w:tab w:val="clear" w:pos="1560"/>
              <w:tab w:val="clear" w:pos="9072"/>
              <w:tab w:val="right" w:pos="1763"/>
            </w:tabs>
            <w:spacing w:after="0"/>
            <w:ind w:right="284"/>
            <w:rPr>
              <w:sz w:val="18"/>
            </w:rPr>
          </w:pPr>
          <w:r>
            <w:rPr>
              <w:rFonts w:hint="eastAsia"/>
              <w:sz w:val="18"/>
            </w:rPr>
            <w:tab/>
            <w:t>2020 年 2 月</w:t>
          </w:r>
        </w:p>
      </w:tc>
    </w:tr>
  </w:tbl>
  <w:p w14:paraId="24DB0EC1"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5C927E0"/>
    <w:multiLevelType w:val="hybridMultilevel"/>
    <w:tmpl w:val="019E7A5A"/>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E5154D"/>
    <w:multiLevelType w:val="hybridMultilevel"/>
    <w:tmpl w:val="99ACCCD4"/>
    <w:lvl w:ilvl="0" w:tplc="E80CB3B8">
      <w:start w:val="1"/>
      <w:numFmt w:val="bullet"/>
      <w:lvlText w:val="è"/>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4D4565"/>
    <w:multiLevelType w:val="hybridMultilevel"/>
    <w:tmpl w:val="06286D0C"/>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B0E30AF"/>
    <w:multiLevelType w:val="hybridMultilevel"/>
    <w:tmpl w:val="4182804A"/>
    <w:lvl w:ilvl="0" w:tplc="4F32C48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69E2347"/>
    <w:multiLevelType w:val="hybridMultilevel"/>
    <w:tmpl w:val="F964F96A"/>
    <w:lvl w:ilvl="0" w:tplc="E80CB3B8">
      <w:start w:val="1"/>
      <w:numFmt w:val="bullet"/>
      <w:lvlText w:val="è"/>
      <w:lvlJc w:val="left"/>
      <w:pPr>
        <w:ind w:left="360" w:hanging="360"/>
      </w:pPr>
      <w:rPr>
        <w:rFonts w:ascii="Wingdings" w:hAnsi="Wingdings" w:hint="default"/>
        <w:color w:val="00A0DC"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B52A92"/>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9"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2EC86D14"/>
    <w:multiLevelType w:val="hybridMultilevel"/>
    <w:tmpl w:val="F654B894"/>
    <w:lvl w:ilvl="0" w:tplc="0AC0AB1C">
      <w:start w:val="1"/>
      <w:numFmt w:val="decimal"/>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31F827B4"/>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332F525D"/>
    <w:multiLevelType w:val="hybridMultilevel"/>
    <w:tmpl w:val="4B24F2A4"/>
    <w:lvl w:ilvl="0" w:tplc="86642C2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33371040"/>
    <w:multiLevelType w:val="hybridMultilevel"/>
    <w:tmpl w:val="2A0EBDF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B85767B"/>
    <w:multiLevelType w:val="hybridMultilevel"/>
    <w:tmpl w:val="1A302AA6"/>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4E3F1EEF"/>
    <w:multiLevelType w:val="hybridMultilevel"/>
    <w:tmpl w:val="FF589020"/>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5" w15:restartNumberingAfterBreak="0">
    <w:nsid w:val="50587E97"/>
    <w:multiLevelType w:val="hybridMultilevel"/>
    <w:tmpl w:val="FF8C6AC2"/>
    <w:lvl w:ilvl="0" w:tplc="28F23086">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7"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9"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0"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41"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3874CDF"/>
    <w:multiLevelType w:val="hybridMultilevel"/>
    <w:tmpl w:val="4D38F4B0"/>
    <w:lvl w:ilvl="0" w:tplc="0068033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5"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6"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6"/>
  </w:num>
  <w:num w:numId="3">
    <w:abstractNumId w:val="19"/>
  </w:num>
  <w:num w:numId="4">
    <w:abstractNumId w:val="12"/>
  </w:num>
  <w:num w:numId="5">
    <w:abstractNumId w:val="37"/>
  </w:num>
  <w:num w:numId="6">
    <w:abstractNumId w:val="25"/>
  </w:num>
  <w:num w:numId="7">
    <w:abstractNumId w:val="26"/>
  </w:num>
  <w:num w:numId="8">
    <w:abstractNumId w:val="29"/>
  </w:num>
  <w:num w:numId="9">
    <w:abstractNumId w:val="30"/>
  </w:num>
  <w:num w:numId="10">
    <w:abstractNumId w:val="38"/>
  </w:num>
  <w:num w:numId="11">
    <w:abstractNumId w:val="36"/>
  </w:num>
  <w:num w:numId="12">
    <w:abstractNumId w:val="6"/>
  </w:num>
  <w:num w:numId="13">
    <w:abstractNumId w:val="27"/>
  </w:num>
  <w:num w:numId="14">
    <w:abstractNumId w:val="9"/>
  </w:num>
  <w:num w:numId="15">
    <w:abstractNumId w:val="7"/>
  </w:num>
  <w:num w:numId="16">
    <w:abstractNumId w:val="10"/>
  </w:num>
  <w:num w:numId="17">
    <w:abstractNumId w:val="39"/>
  </w:num>
  <w:num w:numId="18">
    <w:abstractNumId w:val="20"/>
  </w:num>
  <w:num w:numId="19">
    <w:abstractNumId w:val="40"/>
  </w:num>
  <w:num w:numId="20">
    <w:abstractNumId w:val="34"/>
  </w:num>
  <w:num w:numId="21">
    <w:abstractNumId w:val="44"/>
  </w:num>
  <w:num w:numId="22">
    <w:abstractNumId w:val="3"/>
  </w:num>
  <w:num w:numId="23">
    <w:abstractNumId w:val="13"/>
  </w:num>
  <w:num w:numId="24">
    <w:abstractNumId w:val="17"/>
  </w:num>
  <w:num w:numId="25">
    <w:abstractNumId w:val="45"/>
  </w:num>
  <w:num w:numId="26">
    <w:abstractNumId w:val="18"/>
  </w:num>
  <w:num w:numId="27">
    <w:abstractNumId w:val="31"/>
  </w:num>
  <w:num w:numId="28">
    <w:abstractNumId w:val="2"/>
  </w:num>
  <w:num w:numId="29">
    <w:abstractNumId w:val="28"/>
  </w:num>
  <w:num w:numId="30">
    <w:abstractNumId w:val="1"/>
  </w:num>
  <w:num w:numId="31">
    <w:abstractNumId w:val="47"/>
  </w:num>
  <w:num w:numId="32">
    <w:abstractNumId w:val="41"/>
  </w:num>
  <w:num w:numId="33">
    <w:abstractNumId w:val="42"/>
  </w:num>
  <w:num w:numId="34">
    <w:abstractNumId w:val="16"/>
  </w:num>
  <w:num w:numId="35">
    <w:abstractNumId w:val="4"/>
  </w:num>
  <w:num w:numId="36">
    <w:abstractNumId w:val="43"/>
  </w:num>
  <w:num w:numId="37">
    <w:abstractNumId w:val="33"/>
  </w:num>
  <w:num w:numId="38">
    <w:abstractNumId w:val="14"/>
  </w:num>
  <w:num w:numId="39">
    <w:abstractNumId w:val="22"/>
  </w:num>
  <w:num w:numId="40">
    <w:abstractNumId w:val="23"/>
  </w:num>
  <w:num w:numId="41">
    <w:abstractNumId w:val="35"/>
  </w:num>
  <w:num w:numId="42">
    <w:abstractNumId w:val="8"/>
  </w:num>
  <w:num w:numId="43">
    <w:abstractNumId w:val="5"/>
  </w:num>
  <w:num w:numId="44">
    <w:abstractNumId w:val="32"/>
  </w:num>
  <w:num w:numId="45">
    <w:abstractNumId w:val="24"/>
  </w:num>
  <w:num w:numId="46">
    <w:abstractNumId w:val="15"/>
  </w:num>
  <w:num w:numId="47">
    <w:abstractNumId w:val="11"/>
  </w:num>
  <w:num w:numId="4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de-DE" w:vendorID="64" w:dllVersion="131078" w:nlCheck="1" w:checkStyle="0"/>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3AD6"/>
    <w:rsid w:val="00017717"/>
    <w:rsid w:val="00024EE9"/>
    <w:rsid w:val="00027E33"/>
    <w:rsid w:val="000471D4"/>
    <w:rsid w:val="0006252C"/>
    <w:rsid w:val="000626D3"/>
    <w:rsid w:val="00064DE4"/>
    <w:rsid w:val="00070D5B"/>
    <w:rsid w:val="00080779"/>
    <w:rsid w:val="00087568"/>
    <w:rsid w:val="00091493"/>
    <w:rsid w:val="000B40DB"/>
    <w:rsid w:val="000D1074"/>
    <w:rsid w:val="000D5284"/>
    <w:rsid w:val="000E13E2"/>
    <w:rsid w:val="000E66EC"/>
    <w:rsid w:val="001009AB"/>
    <w:rsid w:val="00106960"/>
    <w:rsid w:val="001133A3"/>
    <w:rsid w:val="00114B93"/>
    <w:rsid w:val="00117543"/>
    <w:rsid w:val="001179DE"/>
    <w:rsid w:val="001234BA"/>
    <w:rsid w:val="001346DA"/>
    <w:rsid w:val="001379FB"/>
    <w:rsid w:val="00142B1D"/>
    <w:rsid w:val="00144DE4"/>
    <w:rsid w:val="001544C1"/>
    <w:rsid w:val="00171A90"/>
    <w:rsid w:val="00181328"/>
    <w:rsid w:val="0018187D"/>
    <w:rsid w:val="0018292D"/>
    <w:rsid w:val="00191B7B"/>
    <w:rsid w:val="00197C90"/>
    <w:rsid w:val="001A6C44"/>
    <w:rsid w:val="001A7968"/>
    <w:rsid w:val="001C1F3B"/>
    <w:rsid w:val="001C3917"/>
    <w:rsid w:val="001C71E5"/>
    <w:rsid w:val="001D1A10"/>
    <w:rsid w:val="001D7A81"/>
    <w:rsid w:val="001F5F23"/>
    <w:rsid w:val="001F6AB9"/>
    <w:rsid w:val="00213A46"/>
    <w:rsid w:val="00216A3C"/>
    <w:rsid w:val="0022249E"/>
    <w:rsid w:val="00225019"/>
    <w:rsid w:val="0022697A"/>
    <w:rsid w:val="002308E3"/>
    <w:rsid w:val="00250641"/>
    <w:rsid w:val="002560A1"/>
    <w:rsid w:val="00257269"/>
    <w:rsid w:val="00262EF5"/>
    <w:rsid w:val="00272217"/>
    <w:rsid w:val="00274D1F"/>
    <w:rsid w:val="00275610"/>
    <w:rsid w:val="00276C42"/>
    <w:rsid w:val="002A19F6"/>
    <w:rsid w:val="002A41AC"/>
    <w:rsid w:val="002A557A"/>
    <w:rsid w:val="002B51FE"/>
    <w:rsid w:val="003014A3"/>
    <w:rsid w:val="00306F18"/>
    <w:rsid w:val="0031466A"/>
    <w:rsid w:val="00321923"/>
    <w:rsid w:val="003220C3"/>
    <w:rsid w:val="00346010"/>
    <w:rsid w:val="003463D1"/>
    <w:rsid w:val="00351017"/>
    <w:rsid w:val="00367548"/>
    <w:rsid w:val="003804F3"/>
    <w:rsid w:val="00390C4A"/>
    <w:rsid w:val="003A0D46"/>
    <w:rsid w:val="003A464D"/>
    <w:rsid w:val="003A6C80"/>
    <w:rsid w:val="003C04FF"/>
    <w:rsid w:val="003E005B"/>
    <w:rsid w:val="003E1736"/>
    <w:rsid w:val="003E3908"/>
    <w:rsid w:val="003F561A"/>
    <w:rsid w:val="00401216"/>
    <w:rsid w:val="00406133"/>
    <w:rsid w:val="004105D8"/>
    <w:rsid w:val="0041160A"/>
    <w:rsid w:val="00415721"/>
    <w:rsid w:val="004401F4"/>
    <w:rsid w:val="004407DC"/>
    <w:rsid w:val="00443069"/>
    <w:rsid w:val="00445EF9"/>
    <w:rsid w:val="00447CC9"/>
    <w:rsid w:val="00454EF4"/>
    <w:rsid w:val="004576BC"/>
    <w:rsid w:val="004605F6"/>
    <w:rsid w:val="004652D4"/>
    <w:rsid w:val="0046535F"/>
    <w:rsid w:val="00481597"/>
    <w:rsid w:val="004817FB"/>
    <w:rsid w:val="00496F74"/>
    <w:rsid w:val="004A2787"/>
    <w:rsid w:val="004A3B56"/>
    <w:rsid w:val="004B1435"/>
    <w:rsid w:val="004F572C"/>
    <w:rsid w:val="0050248E"/>
    <w:rsid w:val="00513A4B"/>
    <w:rsid w:val="00514B7C"/>
    <w:rsid w:val="00520897"/>
    <w:rsid w:val="00537C82"/>
    <w:rsid w:val="0054012D"/>
    <w:rsid w:val="005475DE"/>
    <w:rsid w:val="00547750"/>
    <w:rsid w:val="005500F1"/>
    <w:rsid w:val="00555662"/>
    <w:rsid w:val="00567886"/>
    <w:rsid w:val="00570C27"/>
    <w:rsid w:val="0058077E"/>
    <w:rsid w:val="0058611D"/>
    <w:rsid w:val="0058634F"/>
    <w:rsid w:val="005A5380"/>
    <w:rsid w:val="005C1F49"/>
    <w:rsid w:val="005C623C"/>
    <w:rsid w:val="005D2680"/>
    <w:rsid w:val="005D59E6"/>
    <w:rsid w:val="005F022F"/>
    <w:rsid w:val="005F20BF"/>
    <w:rsid w:val="005F3F60"/>
    <w:rsid w:val="0060130E"/>
    <w:rsid w:val="00603227"/>
    <w:rsid w:val="0061031D"/>
    <w:rsid w:val="006143F9"/>
    <w:rsid w:val="0062285C"/>
    <w:rsid w:val="00623204"/>
    <w:rsid w:val="00637836"/>
    <w:rsid w:val="00642726"/>
    <w:rsid w:val="0065540D"/>
    <w:rsid w:val="00655F7E"/>
    <w:rsid w:val="0066716B"/>
    <w:rsid w:val="00686DBB"/>
    <w:rsid w:val="00697D14"/>
    <w:rsid w:val="006A6580"/>
    <w:rsid w:val="006B4EA6"/>
    <w:rsid w:val="006C15C6"/>
    <w:rsid w:val="006D5941"/>
    <w:rsid w:val="006E1BAA"/>
    <w:rsid w:val="006F1125"/>
    <w:rsid w:val="006F1AC9"/>
    <w:rsid w:val="006F6873"/>
    <w:rsid w:val="0070039B"/>
    <w:rsid w:val="007143F9"/>
    <w:rsid w:val="00735FDB"/>
    <w:rsid w:val="00737128"/>
    <w:rsid w:val="00742CE2"/>
    <w:rsid w:val="007506F9"/>
    <w:rsid w:val="0076147E"/>
    <w:rsid w:val="00772ED8"/>
    <w:rsid w:val="00774ABF"/>
    <w:rsid w:val="00784F22"/>
    <w:rsid w:val="007930CB"/>
    <w:rsid w:val="0079664A"/>
    <w:rsid w:val="007A4EF3"/>
    <w:rsid w:val="007B0121"/>
    <w:rsid w:val="007B21EE"/>
    <w:rsid w:val="007D53D8"/>
    <w:rsid w:val="007F0D37"/>
    <w:rsid w:val="007F727D"/>
    <w:rsid w:val="007F7E9B"/>
    <w:rsid w:val="008005C1"/>
    <w:rsid w:val="008030A6"/>
    <w:rsid w:val="008051FD"/>
    <w:rsid w:val="00807C59"/>
    <w:rsid w:val="008211AE"/>
    <w:rsid w:val="008250FF"/>
    <w:rsid w:val="00825DD7"/>
    <w:rsid w:val="008461E1"/>
    <w:rsid w:val="008547A0"/>
    <w:rsid w:val="00885BBE"/>
    <w:rsid w:val="00891766"/>
    <w:rsid w:val="00891F73"/>
    <w:rsid w:val="00893694"/>
    <w:rsid w:val="008B07C0"/>
    <w:rsid w:val="008C0447"/>
    <w:rsid w:val="008E024A"/>
    <w:rsid w:val="008E2542"/>
    <w:rsid w:val="008E6CF4"/>
    <w:rsid w:val="009051A1"/>
    <w:rsid w:val="009178FE"/>
    <w:rsid w:val="00920D02"/>
    <w:rsid w:val="0093011B"/>
    <w:rsid w:val="00932E84"/>
    <w:rsid w:val="009368F5"/>
    <w:rsid w:val="00944CAE"/>
    <w:rsid w:val="009479AC"/>
    <w:rsid w:val="009526EC"/>
    <w:rsid w:val="0096038A"/>
    <w:rsid w:val="0097733B"/>
    <w:rsid w:val="00980C97"/>
    <w:rsid w:val="00994DF2"/>
    <w:rsid w:val="009A1B07"/>
    <w:rsid w:val="009A43E2"/>
    <w:rsid w:val="009A4FA6"/>
    <w:rsid w:val="009B0CE4"/>
    <w:rsid w:val="009C09B5"/>
    <w:rsid w:val="009C58AA"/>
    <w:rsid w:val="009C73C6"/>
    <w:rsid w:val="009D7516"/>
    <w:rsid w:val="009E15B5"/>
    <w:rsid w:val="009E1B64"/>
    <w:rsid w:val="009F1EF0"/>
    <w:rsid w:val="009F22D9"/>
    <w:rsid w:val="009F50FD"/>
    <w:rsid w:val="00A04D46"/>
    <w:rsid w:val="00A13CD6"/>
    <w:rsid w:val="00A15C08"/>
    <w:rsid w:val="00A16171"/>
    <w:rsid w:val="00A17B2A"/>
    <w:rsid w:val="00A24BCC"/>
    <w:rsid w:val="00A5108C"/>
    <w:rsid w:val="00A7235B"/>
    <w:rsid w:val="00A73AAF"/>
    <w:rsid w:val="00A9766B"/>
    <w:rsid w:val="00AA3FF1"/>
    <w:rsid w:val="00AA5DB5"/>
    <w:rsid w:val="00AA7D90"/>
    <w:rsid w:val="00AB73AA"/>
    <w:rsid w:val="00AC0A7D"/>
    <w:rsid w:val="00AD6100"/>
    <w:rsid w:val="00AD69E4"/>
    <w:rsid w:val="00AD7894"/>
    <w:rsid w:val="00AE2A45"/>
    <w:rsid w:val="00AE3F08"/>
    <w:rsid w:val="00AF3D8F"/>
    <w:rsid w:val="00B0470F"/>
    <w:rsid w:val="00B10596"/>
    <w:rsid w:val="00B16A61"/>
    <w:rsid w:val="00B30F66"/>
    <w:rsid w:val="00B323BE"/>
    <w:rsid w:val="00B42C75"/>
    <w:rsid w:val="00B42D2F"/>
    <w:rsid w:val="00B431A0"/>
    <w:rsid w:val="00B447DC"/>
    <w:rsid w:val="00B46284"/>
    <w:rsid w:val="00B47E74"/>
    <w:rsid w:val="00B541B8"/>
    <w:rsid w:val="00B57FAC"/>
    <w:rsid w:val="00B74DE5"/>
    <w:rsid w:val="00B803DF"/>
    <w:rsid w:val="00B8324A"/>
    <w:rsid w:val="00BA3C3F"/>
    <w:rsid w:val="00BA57D2"/>
    <w:rsid w:val="00BC229D"/>
    <w:rsid w:val="00BC462E"/>
    <w:rsid w:val="00BF1F0F"/>
    <w:rsid w:val="00BF46E5"/>
    <w:rsid w:val="00BF5A37"/>
    <w:rsid w:val="00C10053"/>
    <w:rsid w:val="00C17557"/>
    <w:rsid w:val="00C252BD"/>
    <w:rsid w:val="00C45AD8"/>
    <w:rsid w:val="00C60AA7"/>
    <w:rsid w:val="00C61C2E"/>
    <w:rsid w:val="00C61E6B"/>
    <w:rsid w:val="00C64040"/>
    <w:rsid w:val="00C65530"/>
    <w:rsid w:val="00C65FA1"/>
    <w:rsid w:val="00C74CDC"/>
    <w:rsid w:val="00C75D10"/>
    <w:rsid w:val="00C93527"/>
    <w:rsid w:val="00C96136"/>
    <w:rsid w:val="00CA00A9"/>
    <w:rsid w:val="00CA75F6"/>
    <w:rsid w:val="00CB1588"/>
    <w:rsid w:val="00CC0647"/>
    <w:rsid w:val="00CD1E96"/>
    <w:rsid w:val="00CF622D"/>
    <w:rsid w:val="00D0150A"/>
    <w:rsid w:val="00D043C0"/>
    <w:rsid w:val="00D05F12"/>
    <w:rsid w:val="00D071E6"/>
    <w:rsid w:val="00D113BA"/>
    <w:rsid w:val="00D245DE"/>
    <w:rsid w:val="00D322E6"/>
    <w:rsid w:val="00D40674"/>
    <w:rsid w:val="00D45B36"/>
    <w:rsid w:val="00D50224"/>
    <w:rsid w:val="00D50588"/>
    <w:rsid w:val="00D65A21"/>
    <w:rsid w:val="00D70851"/>
    <w:rsid w:val="00D72330"/>
    <w:rsid w:val="00D743CB"/>
    <w:rsid w:val="00D81B0A"/>
    <w:rsid w:val="00D915A1"/>
    <w:rsid w:val="00DA3508"/>
    <w:rsid w:val="00DA7ADD"/>
    <w:rsid w:val="00DB087E"/>
    <w:rsid w:val="00DC3199"/>
    <w:rsid w:val="00DD063D"/>
    <w:rsid w:val="00DE114A"/>
    <w:rsid w:val="00DE1A16"/>
    <w:rsid w:val="00DE5D91"/>
    <w:rsid w:val="00DF2A9D"/>
    <w:rsid w:val="00E03DF6"/>
    <w:rsid w:val="00E16955"/>
    <w:rsid w:val="00E24340"/>
    <w:rsid w:val="00E36539"/>
    <w:rsid w:val="00E3761D"/>
    <w:rsid w:val="00E44DF9"/>
    <w:rsid w:val="00E471E2"/>
    <w:rsid w:val="00E4780C"/>
    <w:rsid w:val="00E54363"/>
    <w:rsid w:val="00E5449F"/>
    <w:rsid w:val="00E56C7A"/>
    <w:rsid w:val="00E7070B"/>
    <w:rsid w:val="00E71954"/>
    <w:rsid w:val="00E93B4F"/>
    <w:rsid w:val="00EA3D1C"/>
    <w:rsid w:val="00EA6393"/>
    <w:rsid w:val="00EE5B89"/>
    <w:rsid w:val="00EF45E4"/>
    <w:rsid w:val="00F05208"/>
    <w:rsid w:val="00F06CA2"/>
    <w:rsid w:val="00F12542"/>
    <w:rsid w:val="00F23A94"/>
    <w:rsid w:val="00F2656D"/>
    <w:rsid w:val="00F26FBF"/>
    <w:rsid w:val="00F314D7"/>
    <w:rsid w:val="00F52A16"/>
    <w:rsid w:val="00F63933"/>
    <w:rsid w:val="00F73A4F"/>
    <w:rsid w:val="00F8560C"/>
    <w:rsid w:val="00F979C5"/>
    <w:rsid w:val="00FA0C87"/>
    <w:rsid w:val="00FA23C1"/>
    <w:rsid w:val="00FB2DDF"/>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6E428DC7"/>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Arial" w:hAnsi="Times New Roman" w:cs="Times New Roman"/>
        <w:lang w:val="de-DE"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eastAsia="Arial" w:hAnsi="Arial"/>
      <w:b/>
      <w:color w:val="00A0DC" w:themeColor="background2"/>
      <w:sz w:val="28"/>
    </w:rPr>
  </w:style>
  <w:style w:type="paragraph" w:styleId="Listenabsatz">
    <w:name w:val="List Paragraph"/>
    <w:basedOn w:val="Standard"/>
    <w:uiPriority w:val="34"/>
    <w:qFormat/>
    <w:rsid w:val="00E71954"/>
    <w:pPr>
      <w:ind w:left="720"/>
      <w:contextualSpacing/>
    </w:pPr>
  </w:style>
  <w:style w:type="character" w:styleId="Kommentarzeichen">
    <w:name w:val="annotation reference"/>
    <w:basedOn w:val="Absatz-Standardschriftart"/>
    <w:uiPriority w:val="99"/>
    <w:semiHidden/>
    <w:unhideWhenUsed/>
    <w:rsid w:val="00E71954"/>
    <w:rPr>
      <w:sz w:val="16"/>
      <w:szCs w:val="16"/>
    </w:rPr>
  </w:style>
  <w:style w:type="paragraph" w:styleId="Kommentartext">
    <w:name w:val="annotation text"/>
    <w:basedOn w:val="Standard"/>
    <w:link w:val="KommentartextZchn"/>
    <w:uiPriority w:val="99"/>
    <w:semiHidden/>
    <w:unhideWhenUsed/>
    <w:rsid w:val="00E71954"/>
    <w:pPr>
      <w:spacing w:line="240" w:lineRule="auto"/>
    </w:pPr>
    <w:rPr>
      <w:sz w:val="20"/>
    </w:rPr>
  </w:style>
  <w:style w:type="character" w:customStyle="1" w:styleId="KommentartextZchn">
    <w:name w:val="Kommentartext Zchn"/>
    <w:basedOn w:val="Absatz-Standardschriftart"/>
    <w:link w:val="Kommentartext"/>
    <w:uiPriority w:val="99"/>
    <w:semiHidden/>
    <w:rsid w:val="00E71954"/>
    <w:rPr>
      <w:rFonts w:ascii="Arial" w:eastAsia="Arial" w:hAnsi="Arial"/>
      <w:color w:val="000000" w:themeColor="text1"/>
    </w:rPr>
  </w:style>
  <w:style w:type="paragraph" w:styleId="Kommentarthema">
    <w:name w:val="annotation subject"/>
    <w:basedOn w:val="Kommentartext"/>
    <w:next w:val="Kommentartext"/>
    <w:link w:val="KommentarthemaZchn"/>
    <w:uiPriority w:val="99"/>
    <w:semiHidden/>
    <w:unhideWhenUsed/>
    <w:rsid w:val="00B323BE"/>
    <w:rPr>
      <w:b/>
      <w:bCs/>
    </w:rPr>
  </w:style>
  <w:style w:type="character" w:customStyle="1" w:styleId="KommentarthemaZchn">
    <w:name w:val="Kommentarthema Zchn"/>
    <w:basedOn w:val="KommentartextZchn"/>
    <w:link w:val="Kommentarthema"/>
    <w:uiPriority w:val="99"/>
    <w:semiHidden/>
    <w:rsid w:val="00B323BE"/>
    <w:rPr>
      <w:rFonts w:ascii="Arial" w:eastAsia="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5392015">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image" Target="media/image14.jpe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cid:2AADFC8B-9C6B-46EE-8221-36510A86ADFC" TargetMode="External"/><Relationship Id="rId17" Type="http://schemas.openxmlformats.org/officeDocument/2006/relationships/image" Target="media/image6.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cid:FEC158FB-B555-4463-A3CD-82F140C865AD"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majorFont>
      <a:minorFont>
        <a:latin typeface="Calibri"/>
        <a:ea typeface="Arial"/>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0616340F-0700-4139-B85E-033F4367062A}">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www.w3.org/XML/1998/namespace"/>
    <ds:schemaRef ds:uri="http://purl.org/dc/dcmitype/"/>
  </ds:schemaRefs>
</ds:datastoreItem>
</file>

<file path=customXml/itemProps3.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E025B897-3A68-4E00-98A3-88905901C5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7611</Words>
  <Characters>1653</Characters>
  <Application>Microsoft Office Word</Application>
  <DocSecurity>0</DocSecurity>
  <Lines>13</Lines>
  <Paragraphs>18</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9246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Katz, Duglore</cp:lastModifiedBy>
  <cp:revision>30</cp:revision>
  <cp:lastPrinted>2020-01-28T07:08:00Z</cp:lastPrinted>
  <dcterms:created xsi:type="dcterms:W3CDTF">2020-01-28T09:53:00Z</dcterms:created>
  <dcterms:modified xsi:type="dcterms:W3CDTF">2020-02-17T07:22:00Z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