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1901C" w14:textId="0F20149F" w:rsidR="00181328" w:rsidRPr="00E36539" w:rsidRDefault="00155C53" w:rsidP="00F2656D">
      <w:pPr>
        <w:pStyle w:val="berschrift3"/>
      </w:pPr>
      <w:r>
        <w:t xml:space="preserve">Soluzioni di automazione per l'artigianato </w:t>
      </w:r>
    </w:p>
    <w:p w14:paraId="0F51901D" w14:textId="217712F2" w:rsidR="0066716B" w:rsidRDefault="00155C53" w:rsidP="00C45AD8">
      <w:pPr>
        <w:pStyle w:val="berschrift1"/>
      </w:pPr>
      <w:r>
        <w:t>Piccoli "aiutanti" dagli effetti straordinari</w:t>
      </w:r>
    </w:p>
    <w:p w14:paraId="2714FEC8" w14:textId="17A66186" w:rsidR="00155C53" w:rsidRDefault="00155C53" w:rsidP="00E446AF">
      <w:pPr>
        <w:rPr>
          <w:b/>
        </w:rPr>
      </w:pPr>
      <w:r>
        <w:rPr>
          <w:b/>
        </w:rPr>
        <w:t xml:space="preserve">Le soluzioni di automazione facilitano la vita lavorativa di tutti i giorni in </w:t>
      </w:r>
      <w:r w:rsidR="000813AA" w:rsidRPr="006B3839">
        <w:rPr>
          <w:b/>
          <w:color w:val="auto"/>
        </w:rPr>
        <w:t>laboratorio.</w:t>
      </w:r>
      <w:r w:rsidRPr="006B3839">
        <w:rPr>
          <w:b/>
          <w:color w:val="auto"/>
        </w:rPr>
        <w:t xml:space="preserve"> </w:t>
      </w:r>
      <w:r>
        <w:rPr>
          <w:b/>
        </w:rPr>
        <w:t xml:space="preserve">Complemento ideale per le macchine di lavorazione, si occupano del trasporto dei materiali o alleggeriscono le fasi di lavoro manuali. Alla </w:t>
      </w:r>
      <w:r w:rsidR="009D7CE7">
        <w:rPr>
          <w:b/>
        </w:rPr>
        <w:t>HOLZ-HANDWERK</w:t>
      </w:r>
      <w:r w:rsidR="006B3839">
        <w:rPr>
          <w:b/>
        </w:rPr>
        <w:t xml:space="preserve"> </w:t>
      </w:r>
      <w:r>
        <w:rPr>
          <w:b/>
        </w:rPr>
        <w:t>2020, HOMAG mostra gli effetti dell'automazione, utilizzata correttamente, in ambito bordatura, trasporto, pressatura e imballaggio.</w:t>
      </w:r>
    </w:p>
    <w:p w14:paraId="4E1B8C22" w14:textId="77777777" w:rsidR="00155C53" w:rsidRDefault="00155C53" w:rsidP="00E446AF">
      <w:pPr>
        <w:rPr>
          <w:b/>
        </w:rPr>
      </w:pPr>
    </w:p>
    <w:p w14:paraId="705C2BED" w14:textId="77777777" w:rsidR="00155C53" w:rsidRPr="00155C53" w:rsidRDefault="00155C53" w:rsidP="00155C53">
      <w:pPr>
        <w:rPr>
          <w:b/>
          <w:sz w:val="26"/>
          <w:szCs w:val="26"/>
        </w:rPr>
      </w:pPr>
      <w:r>
        <w:rPr>
          <w:b/>
          <w:sz w:val="26"/>
          <w:szCs w:val="26"/>
        </w:rPr>
        <w:t>TRANSBOT: l'automazione vista da una prospettiva tutta nuova</w:t>
      </w:r>
    </w:p>
    <w:p w14:paraId="0D2A8340" w14:textId="43FEB73E" w:rsidR="00155C53" w:rsidRDefault="00155C53" w:rsidP="00155C53">
      <w:r>
        <w:t xml:space="preserve">Talvolta, una nuova prospettiva aiuta a scoprire nuove opportunità. Una di queste opportunità è il sistema TRANSBOT, che apre le porte a un tipo di automazione del tutto nuovo. Alla </w:t>
      </w:r>
      <w:r w:rsidR="009D7CE7">
        <w:t>HOLZ-HANDWERK</w:t>
      </w:r>
      <w:r>
        <w:t xml:space="preserve">, HOMAG presenta il sistema TRANSBOT nella versione base. La soluzione per il trasporto automatizzato dei materiali tra macchine o isole di lavorazione, o anche postazioni di lavoro manuali, non necessita di strumenti meccanici come binari. La versione base non richiede comandi di ordine superiore. Per il controllo del TRANSBOT è sufficiente un </w:t>
      </w:r>
      <w:proofErr w:type="spellStart"/>
      <w:r>
        <w:t>tablet</w:t>
      </w:r>
      <w:proofErr w:type="spellEnd"/>
      <w:r>
        <w:t>.</w:t>
      </w:r>
    </w:p>
    <w:p w14:paraId="0E6FFB69" w14:textId="115A87D3" w:rsidR="00155C53" w:rsidRDefault="00155C53" w:rsidP="00155C53">
      <w:r>
        <w:t xml:space="preserve">In caso di variazioni nel processo di produzione come ad esempio l'implementazione di nuove macchine, </w:t>
      </w:r>
      <w:r w:rsidR="000813AA" w:rsidRPr="006B3839">
        <w:rPr>
          <w:color w:val="auto"/>
        </w:rPr>
        <w:t xml:space="preserve">nel fleet </w:t>
      </w:r>
      <w:r w:rsidR="006B3839" w:rsidRPr="006B3839">
        <w:rPr>
          <w:color w:val="auto"/>
        </w:rPr>
        <w:t>management è</w:t>
      </w:r>
      <w:r w:rsidR="000813AA" w:rsidRPr="006B3839">
        <w:rPr>
          <w:color w:val="auto"/>
        </w:rPr>
        <w:t xml:space="preserve"> possibile adeguare </w:t>
      </w:r>
      <w:r w:rsidRPr="006B3839">
        <w:rPr>
          <w:color w:val="auto"/>
        </w:rPr>
        <w:t>i percorsi di traslazione dei TRANSBOT alle nuove condizioni con pochi accorgimenti</w:t>
      </w:r>
      <w:r>
        <w:t>. La combinazione di TRANSBOT e fleet management è paragonabile all'interazione di auto con guida autonoma, che rilevano il proprio percorso con l'ausilio di un sistema di navigazione e sensori.</w:t>
      </w:r>
    </w:p>
    <w:p w14:paraId="2BA13E5A" w14:textId="19E0177E" w:rsidR="00155C53" w:rsidRDefault="00155C53" w:rsidP="00155C53">
      <w:r w:rsidRPr="006B3839">
        <w:rPr>
          <w:color w:val="auto"/>
        </w:rPr>
        <w:t xml:space="preserve">I sistemi di trasporto senza conducente significano automazione senza concatenamenti rigidi, </w:t>
      </w:r>
      <w:r w:rsidR="000813AA" w:rsidRPr="006B3839">
        <w:rPr>
          <w:color w:val="auto"/>
        </w:rPr>
        <w:t xml:space="preserve">senza </w:t>
      </w:r>
      <w:r w:rsidRPr="006B3839">
        <w:rPr>
          <w:color w:val="auto"/>
        </w:rPr>
        <w:t xml:space="preserve">sistemi rigidi. Grazie a TRANSBOT, oggi un percorso di produzione può passare dalla macchina A alla macchina B, e già domani portare a una macchina </w:t>
      </w:r>
      <w:r>
        <w:t xml:space="preserve">completamente nuova. Il sistema scalabile apre a possibilità del tutto nuove nel collegamento in rete di macchine e impianti, e offre la libertà d'azione necessaria per gli sviluppi futuri. </w:t>
      </w:r>
    </w:p>
    <w:p w14:paraId="663E9A55" w14:textId="77777777" w:rsidR="00155C53" w:rsidRPr="00155C53" w:rsidRDefault="00155C53" w:rsidP="00155C53">
      <w:pPr>
        <w:rPr>
          <w:b/>
        </w:rPr>
      </w:pPr>
      <w:r>
        <w:rPr>
          <w:b/>
        </w:rPr>
        <w:lastRenderedPageBreak/>
        <w:t>I vantaggi della soluzione TRANSBOT Basic:</w:t>
      </w:r>
    </w:p>
    <w:p w14:paraId="0AB3AC2A" w14:textId="7ED68524" w:rsidR="00155C53" w:rsidRPr="006B3839" w:rsidRDefault="00155C53" w:rsidP="002B0DC6">
      <w:pPr>
        <w:pStyle w:val="Listenabsatz"/>
        <w:numPr>
          <w:ilvl w:val="0"/>
          <w:numId w:val="44"/>
        </w:numPr>
        <w:ind w:left="850" w:hanging="493"/>
        <w:rPr>
          <w:color w:val="auto"/>
        </w:rPr>
      </w:pPr>
      <w:r w:rsidRPr="006B3839">
        <w:rPr>
          <w:color w:val="auto"/>
        </w:rPr>
        <w:t xml:space="preserve">Separazione </w:t>
      </w:r>
      <w:r w:rsidR="000813AA" w:rsidRPr="006B3839">
        <w:rPr>
          <w:color w:val="auto"/>
        </w:rPr>
        <w:t>tra</w:t>
      </w:r>
      <w:r w:rsidRPr="006B3839">
        <w:rPr>
          <w:color w:val="auto"/>
        </w:rPr>
        <w:t xml:space="preserve"> logistica </w:t>
      </w:r>
      <w:r w:rsidR="000813AA" w:rsidRPr="006B3839">
        <w:rPr>
          <w:color w:val="auto"/>
        </w:rPr>
        <w:t xml:space="preserve">e </w:t>
      </w:r>
      <w:r w:rsidRPr="006B3839">
        <w:rPr>
          <w:color w:val="auto"/>
        </w:rPr>
        <w:t>funzionamento diretto della macchina</w:t>
      </w:r>
    </w:p>
    <w:p w14:paraId="29E06F59" w14:textId="7D3F61CF" w:rsidR="00155C53" w:rsidRPr="006B3839" w:rsidRDefault="00155C53" w:rsidP="002B0DC6">
      <w:pPr>
        <w:pStyle w:val="Listenabsatz"/>
        <w:numPr>
          <w:ilvl w:val="0"/>
          <w:numId w:val="44"/>
        </w:numPr>
        <w:ind w:left="850" w:hanging="493"/>
        <w:rPr>
          <w:color w:val="auto"/>
        </w:rPr>
      </w:pPr>
      <w:r w:rsidRPr="006B3839">
        <w:rPr>
          <w:color w:val="auto"/>
        </w:rPr>
        <w:t xml:space="preserve">Tempi di ricerca e di </w:t>
      </w:r>
      <w:r w:rsidR="000813AA" w:rsidRPr="006B3839">
        <w:rPr>
          <w:color w:val="auto"/>
        </w:rPr>
        <w:t>presa</w:t>
      </w:r>
      <w:r w:rsidRPr="006B3839">
        <w:rPr>
          <w:color w:val="auto"/>
        </w:rPr>
        <w:t xml:space="preserve"> notevolmente ridotti o addirittura eliminati</w:t>
      </w:r>
    </w:p>
    <w:p w14:paraId="221C63A1" w14:textId="53103E8B" w:rsidR="00155C53" w:rsidRPr="006B3839" w:rsidRDefault="000813AA" w:rsidP="002B0DC6">
      <w:pPr>
        <w:pStyle w:val="Listenabsatz"/>
        <w:numPr>
          <w:ilvl w:val="0"/>
          <w:numId w:val="44"/>
        </w:numPr>
        <w:ind w:left="850" w:hanging="493"/>
        <w:rPr>
          <w:color w:val="auto"/>
        </w:rPr>
      </w:pPr>
      <w:r w:rsidRPr="006B3839">
        <w:rPr>
          <w:color w:val="auto"/>
        </w:rPr>
        <w:t>Facile realizzazione di m</w:t>
      </w:r>
      <w:r w:rsidR="00155C53" w:rsidRPr="006B3839">
        <w:rPr>
          <w:color w:val="auto"/>
        </w:rPr>
        <w:t xml:space="preserve">odifiche successive </w:t>
      </w:r>
      <w:r w:rsidRPr="006B3839">
        <w:rPr>
          <w:color w:val="auto"/>
        </w:rPr>
        <w:t xml:space="preserve">della </w:t>
      </w:r>
      <w:r w:rsidR="00155C53" w:rsidRPr="006B3839">
        <w:rPr>
          <w:color w:val="auto"/>
        </w:rPr>
        <w:t xml:space="preserve">sequenza di lavorazione e </w:t>
      </w:r>
      <w:r w:rsidRPr="006B3839">
        <w:rPr>
          <w:color w:val="auto"/>
        </w:rPr>
        <w:t>de</w:t>
      </w:r>
      <w:r w:rsidR="00155C53" w:rsidRPr="006B3839">
        <w:rPr>
          <w:color w:val="auto"/>
        </w:rPr>
        <w:t>lla produzione</w:t>
      </w:r>
    </w:p>
    <w:p w14:paraId="3626D71A" w14:textId="153C7E22" w:rsidR="00155C53" w:rsidRPr="006B3839" w:rsidRDefault="00155C53" w:rsidP="002B0DC6">
      <w:pPr>
        <w:pStyle w:val="Listenabsatz"/>
        <w:numPr>
          <w:ilvl w:val="0"/>
          <w:numId w:val="44"/>
        </w:numPr>
        <w:ind w:left="850" w:hanging="493"/>
        <w:rPr>
          <w:color w:val="auto"/>
        </w:rPr>
      </w:pPr>
      <w:r w:rsidRPr="006B3839">
        <w:rPr>
          <w:color w:val="auto"/>
        </w:rPr>
        <w:t xml:space="preserve">Cicli di lavoro automatizzati e trasporto </w:t>
      </w:r>
      <w:r w:rsidR="000813AA" w:rsidRPr="006B3839">
        <w:rPr>
          <w:color w:val="auto"/>
        </w:rPr>
        <w:t xml:space="preserve">delicato dei </w:t>
      </w:r>
      <w:r w:rsidRPr="006B3839">
        <w:rPr>
          <w:color w:val="auto"/>
        </w:rPr>
        <w:t xml:space="preserve">pezzi </w:t>
      </w:r>
    </w:p>
    <w:p w14:paraId="1C495160" w14:textId="2867D3BB" w:rsidR="00967ECE" w:rsidRPr="006B3839" w:rsidRDefault="00B8238D" w:rsidP="002B0DC6">
      <w:pPr>
        <w:pStyle w:val="Listenabsatz"/>
        <w:numPr>
          <w:ilvl w:val="0"/>
          <w:numId w:val="44"/>
        </w:numPr>
        <w:ind w:left="850" w:hanging="493"/>
        <w:rPr>
          <w:color w:val="auto"/>
        </w:rPr>
      </w:pPr>
      <w:r w:rsidRPr="006B3839">
        <w:rPr>
          <w:color w:val="auto"/>
        </w:rPr>
        <w:t>Ampliamenti</w:t>
      </w:r>
      <w:r w:rsidR="00155C53" w:rsidRPr="006B3839">
        <w:rPr>
          <w:color w:val="auto"/>
        </w:rPr>
        <w:t xml:space="preserve"> del sistema TRANSBOT</w:t>
      </w:r>
      <w:r w:rsidRPr="006B3839">
        <w:rPr>
          <w:color w:val="auto"/>
        </w:rPr>
        <w:t xml:space="preserve"> sono facilmente attuabili</w:t>
      </w:r>
    </w:p>
    <w:p w14:paraId="3B3B5028" w14:textId="4EB47C80" w:rsidR="005360F1" w:rsidRDefault="005360F1" w:rsidP="00A102CD"/>
    <w:p w14:paraId="3A8EFA1F" w14:textId="0170148D" w:rsidR="004F1627" w:rsidRPr="006B3839" w:rsidRDefault="004F1627" w:rsidP="004F1627">
      <w:pPr>
        <w:rPr>
          <w:b/>
          <w:color w:val="auto"/>
          <w:sz w:val="26"/>
          <w:szCs w:val="26"/>
        </w:rPr>
      </w:pPr>
      <w:r>
        <w:rPr>
          <w:b/>
          <w:sz w:val="26"/>
          <w:szCs w:val="26"/>
        </w:rPr>
        <w:t xml:space="preserve">LOOPTEQ: sistema di ritorno per </w:t>
      </w:r>
      <w:r w:rsidRPr="006B3839">
        <w:rPr>
          <w:b/>
          <w:color w:val="auto"/>
          <w:sz w:val="26"/>
          <w:szCs w:val="26"/>
        </w:rPr>
        <w:t xml:space="preserve">una </w:t>
      </w:r>
      <w:r w:rsidR="00B8238D" w:rsidRPr="006B3839">
        <w:rPr>
          <w:b/>
          <w:color w:val="auto"/>
          <w:sz w:val="26"/>
          <w:szCs w:val="26"/>
        </w:rPr>
        <w:t>bordatura con grande resa</w:t>
      </w:r>
    </w:p>
    <w:p w14:paraId="179BA9CF" w14:textId="0F76F2D7" w:rsidR="004F1627" w:rsidRPr="006B3839" w:rsidRDefault="004F1627" w:rsidP="004F1627">
      <w:pPr>
        <w:rPr>
          <w:color w:val="auto"/>
        </w:rPr>
      </w:pPr>
      <w:r w:rsidRPr="006B3839">
        <w:rPr>
          <w:color w:val="auto"/>
        </w:rPr>
        <w:t xml:space="preserve">Assistente indispensabile per </w:t>
      </w:r>
      <w:r w:rsidR="00B8238D" w:rsidRPr="006B3839">
        <w:rPr>
          <w:color w:val="auto"/>
        </w:rPr>
        <w:t>il</w:t>
      </w:r>
      <w:r w:rsidRPr="006B3839">
        <w:rPr>
          <w:color w:val="auto"/>
        </w:rPr>
        <w:t xml:space="preserve"> ritorno </w:t>
      </w:r>
      <w:r w:rsidR="00B8238D" w:rsidRPr="006B3839">
        <w:rPr>
          <w:color w:val="auto"/>
        </w:rPr>
        <w:t xml:space="preserve">dei </w:t>
      </w:r>
      <w:r w:rsidRPr="006B3839">
        <w:rPr>
          <w:color w:val="auto"/>
        </w:rPr>
        <w:t>pezzi</w:t>
      </w:r>
      <w:r w:rsidR="00B8238D" w:rsidRPr="006B3839">
        <w:rPr>
          <w:color w:val="auto"/>
        </w:rPr>
        <w:t xml:space="preserve"> efficiente</w:t>
      </w:r>
      <w:r w:rsidRPr="006B3839">
        <w:rPr>
          <w:color w:val="auto"/>
        </w:rPr>
        <w:t xml:space="preserve">, </w:t>
      </w:r>
      <w:r w:rsidR="00B8238D" w:rsidRPr="006B3839">
        <w:rPr>
          <w:color w:val="auto"/>
        </w:rPr>
        <w:t>il</w:t>
      </w:r>
      <w:r w:rsidRPr="006B3839">
        <w:rPr>
          <w:color w:val="auto"/>
        </w:rPr>
        <w:t xml:space="preserve"> LOOPTEQ O-300 è l'integrazione perfetta alle bordatrici </w:t>
      </w:r>
      <w:r w:rsidR="00B8238D" w:rsidRPr="006B3839">
        <w:rPr>
          <w:color w:val="auto"/>
        </w:rPr>
        <w:t>monolato.</w:t>
      </w:r>
    </w:p>
    <w:p w14:paraId="07715831" w14:textId="7F1C0AB0" w:rsidR="004F1627" w:rsidRPr="006B3839" w:rsidRDefault="004F1627" w:rsidP="004F1627">
      <w:pPr>
        <w:rPr>
          <w:color w:val="auto"/>
        </w:rPr>
      </w:pPr>
      <w:r w:rsidRPr="006B3839">
        <w:rPr>
          <w:color w:val="auto"/>
        </w:rPr>
        <w:t xml:space="preserve">Installazione, collegamento, avvio. </w:t>
      </w:r>
      <w:r w:rsidR="00B8238D" w:rsidRPr="006B3839">
        <w:rPr>
          <w:color w:val="auto"/>
        </w:rPr>
        <w:t xml:space="preserve">Non è richiesto nessun particolare </w:t>
      </w:r>
      <w:r w:rsidRPr="006B3839">
        <w:rPr>
          <w:color w:val="auto"/>
        </w:rPr>
        <w:t xml:space="preserve">addestramento. L'integrazione perfetta alle bordatrici </w:t>
      </w:r>
      <w:r w:rsidR="00B8238D" w:rsidRPr="006B3839">
        <w:rPr>
          <w:color w:val="auto"/>
        </w:rPr>
        <w:t>monolato</w:t>
      </w:r>
      <w:r w:rsidRPr="006B3839">
        <w:rPr>
          <w:color w:val="auto"/>
        </w:rPr>
        <w:t xml:space="preserve"> rende il processo di produzione più efficiente, indipendentemente dal numero di </w:t>
      </w:r>
      <w:r w:rsidR="00B8238D" w:rsidRPr="006B3839">
        <w:rPr>
          <w:color w:val="auto"/>
        </w:rPr>
        <w:t>pezzi</w:t>
      </w:r>
      <w:r w:rsidRPr="006B3839">
        <w:rPr>
          <w:color w:val="auto"/>
        </w:rPr>
        <w:t xml:space="preserve"> da produrre.</w:t>
      </w:r>
    </w:p>
    <w:p w14:paraId="1714A232" w14:textId="3594D7C3" w:rsidR="004F1627" w:rsidRDefault="004F1627" w:rsidP="004F1627">
      <w:r>
        <w:t xml:space="preserve">Grazie all'uso economico a un solo operatore, la movimentazione manuale </w:t>
      </w:r>
      <w:r w:rsidRPr="006B3839">
        <w:rPr>
          <w:color w:val="auto"/>
        </w:rPr>
        <w:t xml:space="preserve">dei </w:t>
      </w:r>
      <w:r w:rsidR="00B8238D" w:rsidRPr="006B3839">
        <w:rPr>
          <w:color w:val="auto"/>
        </w:rPr>
        <w:t>pezzi</w:t>
      </w:r>
      <w:r w:rsidRPr="006B3839">
        <w:rPr>
          <w:color w:val="auto"/>
        </w:rPr>
        <w:t xml:space="preserve"> </w:t>
      </w:r>
      <w:r>
        <w:t>viene ridotta al minimo ed è particolarmente ergonomica. Inoltre, il sistema di ritorno automatico dei pezzi offre un tempo suffici</w:t>
      </w:r>
      <w:r w:rsidR="00B8238D">
        <w:t xml:space="preserve">ente per il controllo </w:t>
      </w:r>
      <w:r w:rsidR="00B8238D" w:rsidRPr="006B3839">
        <w:rPr>
          <w:color w:val="auto"/>
        </w:rPr>
        <w:t>qualità dato che</w:t>
      </w:r>
      <w:r w:rsidRPr="006B3839">
        <w:rPr>
          <w:color w:val="auto"/>
        </w:rPr>
        <w:t xml:space="preserve"> </w:t>
      </w:r>
      <w:r>
        <w:t xml:space="preserve">ogni pezzo ritorna automaticamente all'operatore. Rimane così abbastanza tempo per </w:t>
      </w:r>
      <w:r w:rsidR="00B8238D" w:rsidRPr="006B3839">
        <w:rPr>
          <w:color w:val="auto"/>
        </w:rPr>
        <w:t>ricontrollare</w:t>
      </w:r>
      <w:r>
        <w:t xml:space="preserve"> ogni pezzo durante la bordatura.</w:t>
      </w:r>
    </w:p>
    <w:p w14:paraId="1EEEC910" w14:textId="77777777" w:rsidR="00EE4A56" w:rsidRDefault="00EE4A56" w:rsidP="004F1627"/>
    <w:p w14:paraId="29C221EC" w14:textId="4DF0836D" w:rsidR="004F1627" w:rsidRPr="00EE4A56" w:rsidRDefault="004F1627" w:rsidP="004F1627">
      <w:pPr>
        <w:rPr>
          <w:b/>
        </w:rPr>
      </w:pPr>
      <w:r>
        <w:rPr>
          <w:b/>
        </w:rPr>
        <w:t>EDGETEQ e LOOPTEQ: grande effetto in uno spazio ridotto</w:t>
      </w:r>
    </w:p>
    <w:p w14:paraId="34E80BA8" w14:textId="77777777" w:rsidR="00B35214" w:rsidRPr="006B3839" w:rsidRDefault="004F1627" w:rsidP="004F1627">
      <w:pPr>
        <w:rPr>
          <w:color w:val="auto"/>
        </w:rPr>
      </w:pPr>
      <w:r w:rsidRPr="006B3839">
        <w:rPr>
          <w:color w:val="auto"/>
        </w:rPr>
        <w:t>Il sistema di ritorno, in com</w:t>
      </w:r>
      <w:r w:rsidR="00B35214" w:rsidRPr="006B3839">
        <w:rPr>
          <w:color w:val="auto"/>
        </w:rPr>
        <w:t xml:space="preserve">binazione con la EDGETEQ S-380 </w:t>
      </w:r>
      <w:r w:rsidRPr="006B3839">
        <w:rPr>
          <w:color w:val="auto"/>
        </w:rPr>
        <w:t xml:space="preserve">è </w:t>
      </w:r>
      <w:r w:rsidR="00B35214" w:rsidRPr="006B3839">
        <w:rPr>
          <w:color w:val="auto"/>
        </w:rPr>
        <w:t>la</w:t>
      </w:r>
      <w:r w:rsidRPr="006B3839">
        <w:rPr>
          <w:color w:val="auto"/>
        </w:rPr>
        <w:t xml:space="preserve"> soluzione </w:t>
      </w:r>
      <w:r w:rsidR="00B35214" w:rsidRPr="006B3839">
        <w:rPr>
          <w:color w:val="auto"/>
        </w:rPr>
        <w:t>perfetta per</w:t>
      </w:r>
      <w:r w:rsidRPr="006B3839">
        <w:rPr>
          <w:color w:val="auto"/>
        </w:rPr>
        <w:t xml:space="preserve"> spazi piccoli. Al termine della </w:t>
      </w:r>
      <w:r w:rsidR="00B35214" w:rsidRPr="006B3839">
        <w:rPr>
          <w:color w:val="auto"/>
        </w:rPr>
        <w:t>bordatura</w:t>
      </w:r>
      <w:r w:rsidRPr="006B3839">
        <w:rPr>
          <w:color w:val="auto"/>
        </w:rPr>
        <w:t>, il pezzo viene</w:t>
      </w:r>
      <w:r w:rsidR="00B35214" w:rsidRPr="006B3839">
        <w:rPr>
          <w:color w:val="auto"/>
        </w:rPr>
        <w:t xml:space="preserve"> trasferito alla LOOPTEQ O-300 dove il riconoscimento dei messi rileva le diverse misure dei pezzi</w:t>
      </w:r>
      <w:r w:rsidRPr="006B3839">
        <w:rPr>
          <w:color w:val="auto"/>
        </w:rPr>
        <w:t xml:space="preserve">. Quindi, a seconda della misura del pezzo, lo spintore </w:t>
      </w:r>
      <w:r w:rsidR="00B35214" w:rsidRPr="006B3839">
        <w:rPr>
          <w:color w:val="auto"/>
        </w:rPr>
        <w:t>spinte il pezzo attraverso</w:t>
      </w:r>
      <w:r w:rsidRPr="006B3839">
        <w:rPr>
          <w:color w:val="auto"/>
        </w:rPr>
        <w:t xml:space="preserve"> il tavolo </w:t>
      </w:r>
      <w:r w:rsidR="00B35214" w:rsidRPr="006B3839">
        <w:rPr>
          <w:color w:val="auto"/>
        </w:rPr>
        <w:t xml:space="preserve">a </w:t>
      </w:r>
      <w:r w:rsidRPr="006B3839">
        <w:rPr>
          <w:color w:val="auto"/>
        </w:rPr>
        <w:t xml:space="preserve">cuscino d'aria sul nastro di ritorno. Inoltre, il trasporto dei pezzi sul nastro di ritorno è </w:t>
      </w:r>
      <w:r w:rsidR="00B35214" w:rsidRPr="006B3839">
        <w:rPr>
          <w:color w:val="auto"/>
        </w:rPr>
        <w:t>facilitato</w:t>
      </w:r>
      <w:r w:rsidRPr="006B3839">
        <w:rPr>
          <w:color w:val="auto"/>
        </w:rPr>
        <w:t xml:space="preserve"> dall'inclinazione del tavolo </w:t>
      </w:r>
      <w:r w:rsidR="00B35214" w:rsidRPr="006B3839">
        <w:rPr>
          <w:color w:val="auto"/>
        </w:rPr>
        <w:t>a</w:t>
      </w:r>
      <w:r w:rsidRPr="006B3839">
        <w:rPr>
          <w:color w:val="auto"/>
        </w:rPr>
        <w:t xml:space="preserve"> cuscino d'aria. </w:t>
      </w:r>
      <w:r w:rsidR="00B35214" w:rsidRPr="006B3839">
        <w:rPr>
          <w:color w:val="auto"/>
        </w:rPr>
        <w:t>Il posizionamento sul nastro di trasporto avviene mediante</w:t>
      </w:r>
      <w:r w:rsidRPr="006B3839">
        <w:rPr>
          <w:color w:val="auto"/>
        </w:rPr>
        <w:t xml:space="preserve"> </w:t>
      </w:r>
      <w:r w:rsidR="00B35214" w:rsidRPr="006B3839">
        <w:rPr>
          <w:color w:val="auto"/>
        </w:rPr>
        <w:t>il cono di rotazione montato alla fine del tavolo a velo d’aria.</w:t>
      </w:r>
    </w:p>
    <w:p w14:paraId="6ACEE025" w14:textId="170A280D" w:rsidR="004F1627" w:rsidRPr="006B3839" w:rsidRDefault="00B35214" w:rsidP="004F1627">
      <w:pPr>
        <w:rPr>
          <w:color w:val="auto"/>
        </w:rPr>
      </w:pPr>
      <w:r w:rsidRPr="006B3839">
        <w:rPr>
          <w:color w:val="auto"/>
        </w:rPr>
        <w:lastRenderedPageBreak/>
        <w:t>Grazie all</w:t>
      </w:r>
      <w:r w:rsidR="004F1627" w:rsidRPr="006B3839">
        <w:rPr>
          <w:color w:val="auto"/>
        </w:rPr>
        <w:t xml:space="preserve">'automatizzazione della </w:t>
      </w:r>
      <w:r w:rsidRPr="006B3839">
        <w:rPr>
          <w:color w:val="auto"/>
        </w:rPr>
        <w:t>bordatura</w:t>
      </w:r>
      <w:r w:rsidR="004F1627" w:rsidRPr="006B3839">
        <w:rPr>
          <w:color w:val="auto"/>
        </w:rPr>
        <w:t xml:space="preserve"> il flusso dei materiali </w:t>
      </w:r>
      <w:r w:rsidRPr="006B3839">
        <w:rPr>
          <w:color w:val="auto"/>
        </w:rPr>
        <w:t xml:space="preserve">viene ottimizzato </w:t>
      </w:r>
      <w:r w:rsidR="004F1627" w:rsidRPr="006B3839">
        <w:rPr>
          <w:color w:val="auto"/>
        </w:rPr>
        <w:t xml:space="preserve">e l'operatore ne risulta alleggerito. Un "Sì" all'automazione della </w:t>
      </w:r>
      <w:r w:rsidRPr="006B3839">
        <w:rPr>
          <w:color w:val="auto"/>
        </w:rPr>
        <w:t>bordatura</w:t>
      </w:r>
      <w:r w:rsidR="004F1627" w:rsidRPr="006B3839">
        <w:rPr>
          <w:color w:val="auto"/>
        </w:rPr>
        <w:t xml:space="preserve"> non è qui</w:t>
      </w:r>
      <w:r w:rsidR="004B2AFC" w:rsidRPr="006B3839">
        <w:rPr>
          <w:color w:val="auto"/>
        </w:rPr>
        <w:t>ndi una questione di dimensione aziendale</w:t>
      </w:r>
      <w:r w:rsidR="004F1627" w:rsidRPr="006B3839">
        <w:rPr>
          <w:color w:val="auto"/>
        </w:rPr>
        <w:t xml:space="preserve">, si tratta invece di un requisito per una maggiore </w:t>
      </w:r>
      <w:r w:rsidR="004B2AFC" w:rsidRPr="006B3839">
        <w:rPr>
          <w:color w:val="auto"/>
        </w:rPr>
        <w:t>resa</w:t>
      </w:r>
      <w:r w:rsidR="004F1627" w:rsidRPr="006B3839">
        <w:rPr>
          <w:color w:val="auto"/>
        </w:rPr>
        <w:t xml:space="preserve">, la quale </w:t>
      </w:r>
      <w:r w:rsidR="004B2AFC" w:rsidRPr="006B3839">
        <w:rPr>
          <w:color w:val="auto"/>
        </w:rPr>
        <w:t>può essere ottenuta</w:t>
      </w:r>
      <w:r w:rsidR="004F1627" w:rsidRPr="006B3839">
        <w:rPr>
          <w:color w:val="auto"/>
        </w:rPr>
        <w:t xml:space="preserve"> già negli spazi più piccoli e risponde alla domanda: a chi conviene un sistema di ritorno? A chiunque utilizzi una bordatrice.</w:t>
      </w:r>
      <w:r w:rsidR="00E24D58" w:rsidRPr="006B3839">
        <w:rPr>
          <w:color w:val="auto"/>
        </w:rPr>
        <w:br/>
      </w:r>
    </w:p>
    <w:p w14:paraId="1D79EE0B" w14:textId="77777777" w:rsidR="004F1627" w:rsidRPr="00EE4A56" w:rsidRDefault="004F1627" w:rsidP="004F1627">
      <w:pPr>
        <w:rPr>
          <w:b/>
        </w:rPr>
      </w:pPr>
      <w:r>
        <w:rPr>
          <w:b/>
        </w:rPr>
        <w:t>I vantaggi della LOOPTEQ O-300:</w:t>
      </w:r>
    </w:p>
    <w:p w14:paraId="69ADE68C" w14:textId="14C1EE40" w:rsidR="004F1627" w:rsidRPr="006B3839" w:rsidRDefault="00E32CDB" w:rsidP="002B0DC6">
      <w:pPr>
        <w:pStyle w:val="Listenabsatz"/>
        <w:numPr>
          <w:ilvl w:val="0"/>
          <w:numId w:val="44"/>
        </w:numPr>
        <w:ind w:left="850" w:hanging="493"/>
        <w:rPr>
          <w:color w:val="auto"/>
        </w:rPr>
      </w:pPr>
      <w:r w:rsidRPr="006B3839">
        <w:rPr>
          <w:color w:val="auto"/>
        </w:rPr>
        <w:t xml:space="preserve">Uso efficiente </w:t>
      </w:r>
      <w:r w:rsidR="004F1627" w:rsidRPr="006B3839">
        <w:rPr>
          <w:color w:val="auto"/>
        </w:rPr>
        <w:t>un solo operatore</w:t>
      </w:r>
    </w:p>
    <w:p w14:paraId="4F727ECC" w14:textId="306DBBBB" w:rsidR="004F1627" w:rsidRDefault="004F1627" w:rsidP="002B0DC6">
      <w:pPr>
        <w:pStyle w:val="Listenabsatz"/>
        <w:numPr>
          <w:ilvl w:val="0"/>
          <w:numId w:val="44"/>
        </w:numPr>
        <w:ind w:left="850" w:hanging="493"/>
      </w:pPr>
      <w:r>
        <w:t>Flusso continuo dei pezzi</w:t>
      </w:r>
    </w:p>
    <w:p w14:paraId="76772E33" w14:textId="561B50D2" w:rsidR="004F1627" w:rsidRDefault="004F1627" w:rsidP="002B0DC6">
      <w:pPr>
        <w:pStyle w:val="Listenabsatz"/>
        <w:numPr>
          <w:ilvl w:val="0"/>
          <w:numId w:val="44"/>
        </w:numPr>
        <w:ind w:left="850" w:hanging="493"/>
      </w:pPr>
      <w:r>
        <w:t>Movimentazione delicata dei pezzi</w:t>
      </w:r>
    </w:p>
    <w:p w14:paraId="55344F6A" w14:textId="054FAEFF" w:rsidR="004F1627" w:rsidRDefault="004F1627" w:rsidP="002B0DC6">
      <w:pPr>
        <w:pStyle w:val="Listenabsatz"/>
        <w:numPr>
          <w:ilvl w:val="0"/>
          <w:numId w:val="44"/>
        </w:numPr>
        <w:ind w:left="850" w:hanging="493"/>
      </w:pPr>
      <w:r>
        <w:t>Procedimenti ergonomici</w:t>
      </w:r>
    </w:p>
    <w:p w14:paraId="17F7852A" w14:textId="326A356A" w:rsidR="00155C53" w:rsidRDefault="004F1627" w:rsidP="00D67D64">
      <w:pPr>
        <w:pStyle w:val="Listenabsatz"/>
        <w:numPr>
          <w:ilvl w:val="0"/>
          <w:numId w:val="44"/>
        </w:numPr>
        <w:ind w:left="850" w:hanging="493"/>
      </w:pPr>
      <w:r>
        <w:t>Uso intuitivo</w:t>
      </w:r>
    </w:p>
    <w:p w14:paraId="495A44B2" w14:textId="77777777" w:rsidR="002B0DC6" w:rsidRDefault="002B0DC6" w:rsidP="00A102CD"/>
    <w:p w14:paraId="3BE3602A" w14:textId="344235D1" w:rsidR="00155C53" w:rsidRPr="006B3839" w:rsidRDefault="00155C53" w:rsidP="00155C53">
      <w:pPr>
        <w:rPr>
          <w:b/>
          <w:color w:val="auto"/>
          <w:sz w:val="26"/>
          <w:szCs w:val="26"/>
        </w:rPr>
      </w:pPr>
      <w:r w:rsidRPr="006B3839">
        <w:rPr>
          <w:b/>
          <w:color w:val="auto"/>
          <w:sz w:val="26"/>
          <w:szCs w:val="26"/>
        </w:rPr>
        <w:t xml:space="preserve">CABTEQ: l'assistente ideale per una pressatura </w:t>
      </w:r>
      <w:r w:rsidR="00E32CDB" w:rsidRPr="006B3839">
        <w:rPr>
          <w:b/>
          <w:color w:val="auto"/>
          <w:sz w:val="26"/>
          <w:szCs w:val="26"/>
        </w:rPr>
        <w:t>ottimale</w:t>
      </w:r>
      <w:r w:rsidRPr="006B3839">
        <w:rPr>
          <w:b/>
          <w:color w:val="auto"/>
          <w:sz w:val="26"/>
          <w:szCs w:val="26"/>
        </w:rPr>
        <w:t xml:space="preserve"> dei mobili</w:t>
      </w:r>
    </w:p>
    <w:p w14:paraId="7CA95DBA" w14:textId="1DE5CDBD" w:rsidR="00155C53" w:rsidRPr="006B3839" w:rsidRDefault="00155C53" w:rsidP="00155C53">
      <w:pPr>
        <w:rPr>
          <w:color w:val="auto"/>
        </w:rPr>
      </w:pPr>
      <w:r w:rsidRPr="006B3839">
        <w:rPr>
          <w:color w:val="auto"/>
        </w:rPr>
        <w:t xml:space="preserve">CABTEQ S-250 è l'assistente di montaggio ideale per la pressatura dei mobili. Grazie al design pratico della macchina, i nostri strettoi risultano poco ingombranti. La CABTEQ S-250 si adatta quindi a ogni laboratorio. Le sue lamelle di pressione funzionano come un'unità, sono montate su gomma e da questa ammortizzate. Tramite il contatto simultaneo delle lamelle di pressione sul mobile, la pressione viene distribuita in modo uniforme. Le tolleranze nel mobile vengono </w:t>
      </w:r>
      <w:r w:rsidR="00E32CDB" w:rsidRPr="006B3839">
        <w:rPr>
          <w:color w:val="auto"/>
        </w:rPr>
        <w:t>compensate</w:t>
      </w:r>
      <w:r w:rsidRPr="006B3839">
        <w:rPr>
          <w:color w:val="auto"/>
        </w:rPr>
        <w:t xml:space="preserve"> in modo migliore. Ne risultano mobili </w:t>
      </w:r>
      <w:r w:rsidR="00E32CDB" w:rsidRPr="006B3839">
        <w:rPr>
          <w:color w:val="auto"/>
        </w:rPr>
        <w:t>giunti perfettamente</w:t>
      </w:r>
      <w:r w:rsidRPr="006B3839">
        <w:rPr>
          <w:color w:val="auto"/>
        </w:rPr>
        <w:t xml:space="preserve"> </w:t>
      </w:r>
      <w:r w:rsidR="00E32CDB" w:rsidRPr="006B3839">
        <w:rPr>
          <w:color w:val="auto"/>
        </w:rPr>
        <w:t xml:space="preserve">con </w:t>
      </w:r>
      <w:r w:rsidRPr="006B3839">
        <w:rPr>
          <w:color w:val="auto"/>
        </w:rPr>
        <w:t>una perpendicolarità precisa.</w:t>
      </w:r>
    </w:p>
    <w:p w14:paraId="151E2A78" w14:textId="32FD4061" w:rsidR="00155C53" w:rsidRDefault="00155C53" w:rsidP="00155C53">
      <w:r>
        <w:t>L'utilizzo è semplice e non richiede alcuna conoscenza pregressa. Basta posizionare il mobile nello strettoio e premere il pulsante di avvio. Il ciclo di pressione viene avviato. Installazione, collegamento, avvio.</w:t>
      </w:r>
    </w:p>
    <w:p w14:paraId="5F108D8B" w14:textId="54D20925" w:rsidR="00155C53" w:rsidRDefault="00155C53" w:rsidP="00155C53">
      <w:r>
        <w:t xml:space="preserve">Due velocità </w:t>
      </w:r>
      <w:r w:rsidR="00E32CDB">
        <w:t>garantiscono</w:t>
      </w:r>
      <w:r>
        <w:t xml:space="preserve"> </w:t>
      </w:r>
      <w:r w:rsidR="00E32CDB">
        <w:t>un maggiore rendimento: la</w:t>
      </w:r>
      <w:r>
        <w:t xml:space="preserve"> velocità di avvio (corsa veloce) e </w:t>
      </w:r>
      <w:r w:rsidR="00E32CDB">
        <w:t xml:space="preserve">la </w:t>
      </w:r>
      <w:r>
        <w:t xml:space="preserve">velocità di pressione. Premendo il pulsante di corsa veloce, le lamelle si spostano </w:t>
      </w:r>
      <w:r w:rsidRPr="006B3839">
        <w:rPr>
          <w:color w:val="auto"/>
        </w:rPr>
        <w:t xml:space="preserve">dalla loro posizione iniziale fino a quella di pressione </w:t>
      </w:r>
      <w:r w:rsidR="00E32CDB" w:rsidRPr="006B3839">
        <w:rPr>
          <w:color w:val="auto"/>
        </w:rPr>
        <w:t>in vicinanza del</w:t>
      </w:r>
      <w:r w:rsidRPr="006B3839">
        <w:rPr>
          <w:color w:val="auto"/>
        </w:rPr>
        <w:t xml:space="preserve"> mobile. Quindi si passa alla velocità di pressione. La forza di pressione è regolabile</w:t>
      </w:r>
      <w:r w:rsidR="00E32CDB" w:rsidRPr="006B3839">
        <w:rPr>
          <w:color w:val="auto"/>
        </w:rPr>
        <w:t xml:space="preserve"> in continuo </w:t>
      </w:r>
      <w:r w:rsidR="005A5E8D" w:rsidRPr="006B3839">
        <w:rPr>
          <w:color w:val="auto"/>
        </w:rPr>
        <w:t xml:space="preserve">mediante un pulsante </w:t>
      </w:r>
      <w:r w:rsidR="00E32CDB" w:rsidRPr="006B3839">
        <w:rPr>
          <w:color w:val="auto"/>
        </w:rPr>
        <w:t xml:space="preserve">da 12 a 18 </w:t>
      </w:r>
      <w:proofErr w:type="spellStart"/>
      <w:r w:rsidR="00E32CDB" w:rsidRPr="006B3839">
        <w:rPr>
          <w:color w:val="auto"/>
        </w:rPr>
        <w:t>kN</w:t>
      </w:r>
      <w:proofErr w:type="spellEnd"/>
      <w:r w:rsidR="00E32CDB" w:rsidRPr="006B3839">
        <w:rPr>
          <w:color w:val="auto"/>
        </w:rPr>
        <w:t xml:space="preserve"> a</w:t>
      </w:r>
      <w:r w:rsidRPr="006B3839">
        <w:rPr>
          <w:color w:val="auto"/>
        </w:rPr>
        <w:t xml:space="preserve"> seconda del tipo di mobile</w:t>
      </w:r>
      <w:r w:rsidR="00E32CDB" w:rsidRPr="006B3839">
        <w:rPr>
          <w:color w:val="auto"/>
        </w:rPr>
        <w:t xml:space="preserve"> da lavorare</w:t>
      </w:r>
      <w:r w:rsidRPr="006B3839">
        <w:rPr>
          <w:color w:val="auto"/>
        </w:rPr>
        <w:t xml:space="preserve">. </w:t>
      </w:r>
      <w:r w:rsidR="006B3839" w:rsidRPr="006B3839">
        <w:rPr>
          <w:color w:val="auto"/>
        </w:rPr>
        <w:t>La posizione</w:t>
      </w:r>
      <w:r w:rsidR="005A5E8D" w:rsidRPr="006B3839">
        <w:rPr>
          <w:color w:val="auto"/>
        </w:rPr>
        <w:t xml:space="preserve"> di preassemblaggio e il</w:t>
      </w:r>
      <w:r w:rsidRPr="006B3839">
        <w:rPr>
          <w:color w:val="auto"/>
        </w:rPr>
        <w:t xml:space="preserve"> dispositivo per la messa in verticale del </w:t>
      </w:r>
      <w:r w:rsidR="005A5E8D" w:rsidRPr="006B3839">
        <w:rPr>
          <w:color w:val="auto"/>
        </w:rPr>
        <w:t>mobile,</w:t>
      </w:r>
      <w:r w:rsidRPr="006B3839">
        <w:rPr>
          <w:color w:val="auto"/>
        </w:rPr>
        <w:t xml:space="preserve"> </w:t>
      </w:r>
      <w:r w:rsidR="005A5E8D" w:rsidRPr="006B3839">
        <w:rPr>
          <w:color w:val="auto"/>
        </w:rPr>
        <w:t xml:space="preserve">insieme ai cicli </w:t>
      </w:r>
      <w:r w:rsidR="005A5E8D">
        <w:lastRenderedPageBreak/>
        <w:t>ergonomici ottimizzano l’ambiente di lavoro</w:t>
      </w:r>
      <w:r>
        <w:t xml:space="preserve">. </w:t>
      </w:r>
    </w:p>
    <w:p w14:paraId="18B5AB08" w14:textId="77777777" w:rsidR="00707F79" w:rsidRDefault="00707F79" w:rsidP="00155C53"/>
    <w:p w14:paraId="1912FE44" w14:textId="77777777" w:rsidR="00155C53" w:rsidRPr="00155C53" w:rsidRDefault="00155C53" w:rsidP="00155C53">
      <w:pPr>
        <w:rPr>
          <w:b/>
        </w:rPr>
      </w:pPr>
      <w:r>
        <w:rPr>
          <w:b/>
        </w:rPr>
        <w:t>I vantaggi della CABTEQ S-250:</w:t>
      </w:r>
    </w:p>
    <w:p w14:paraId="08B13858" w14:textId="643FA20D" w:rsidR="00155C53" w:rsidRDefault="00155C53" w:rsidP="002B0DC6">
      <w:pPr>
        <w:pStyle w:val="Listenabsatz"/>
        <w:numPr>
          <w:ilvl w:val="0"/>
          <w:numId w:val="44"/>
        </w:numPr>
        <w:ind w:left="850" w:hanging="493"/>
      </w:pPr>
      <w:r>
        <w:t>Risparmio di spazio grazie al design pratico</w:t>
      </w:r>
    </w:p>
    <w:p w14:paraId="11CB3FF1" w14:textId="40F92736" w:rsidR="00155C53" w:rsidRDefault="00155C53" w:rsidP="002B0DC6">
      <w:pPr>
        <w:pStyle w:val="Listenabsatz"/>
        <w:numPr>
          <w:ilvl w:val="0"/>
          <w:numId w:val="44"/>
        </w:numPr>
        <w:ind w:left="850" w:hanging="493"/>
      </w:pPr>
      <w:r>
        <w:t>Uso intuitivo</w:t>
      </w:r>
    </w:p>
    <w:p w14:paraId="3D60CE54" w14:textId="5B85DCC8" w:rsidR="00155C53" w:rsidRDefault="00155C53" w:rsidP="002B0DC6">
      <w:pPr>
        <w:pStyle w:val="Listenabsatz"/>
        <w:numPr>
          <w:ilvl w:val="0"/>
          <w:numId w:val="44"/>
        </w:numPr>
        <w:ind w:left="850" w:hanging="493"/>
      </w:pPr>
      <w:r>
        <w:t>Mobili compatti e compressi in modo accurato</w:t>
      </w:r>
    </w:p>
    <w:p w14:paraId="1C6CA2DA" w14:textId="77777777" w:rsidR="00AE7444" w:rsidRDefault="00155C53" w:rsidP="00AE7444">
      <w:pPr>
        <w:pStyle w:val="Listenabsatz"/>
        <w:numPr>
          <w:ilvl w:val="0"/>
          <w:numId w:val="44"/>
        </w:numPr>
        <w:ind w:left="850" w:hanging="493"/>
      </w:pPr>
      <w:r>
        <w:t>Assenza di aria compressa</w:t>
      </w:r>
    </w:p>
    <w:p w14:paraId="086ABB7B" w14:textId="2A20E9CD" w:rsidR="002B0DC6" w:rsidRDefault="00155C53" w:rsidP="00AE7444">
      <w:pPr>
        <w:pStyle w:val="Listenabsatz"/>
        <w:numPr>
          <w:ilvl w:val="0"/>
          <w:numId w:val="44"/>
        </w:numPr>
        <w:ind w:left="850" w:hanging="493"/>
      </w:pPr>
      <w:r>
        <w:t>Plug &amp; Play</w:t>
      </w:r>
    </w:p>
    <w:p w14:paraId="7D1C9B1D" w14:textId="3CD512BD" w:rsidR="002B0DC6" w:rsidRDefault="002B0DC6" w:rsidP="002B0DC6">
      <w:pPr>
        <w:pStyle w:val="Listenabsatz"/>
        <w:ind w:left="0"/>
      </w:pPr>
    </w:p>
    <w:p w14:paraId="12A24406" w14:textId="77777777" w:rsidR="002B0DC6" w:rsidRPr="002B0DC6" w:rsidRDefault="002B0DC6" w:rsidP="002B0DC6">
      <w:pPr>
        <w:pStyle w:val="Listenabsatz"/>
        <w:ind w:left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PAQTEQ: in versione corta per l'artigianato </w:t>
      </w:r>
    </w:p>
    <w:p w14:paraId="5004D028" w14:textId="517AC617" w:rsidR="002B0DC6" w:rsidRDefault="002B0DC6" w:rsidP="002B0DC6">
      <w:pPr>
        <w:pStyle w:val="Listenabsatz"/>
        <w:ind w:left="0"/>
      </w:pPr>
      <w:r>
        <w:t xml:space="preserve">La macchina per il taglio del cartone PAQTEQ C-250 consente di realizzare imballi di cartone individuali </w:t>
      </w:r>
      <w:r w:rsidRPr="006B3839">
        <w:rPr>
          <w:color w:val="auto"/>
        </w:rPr>
        <w:t xml:space="preserve">e </w:t>
      </w:r>
      <w:r w:rsidR="005A5E8D" w:rsidRPr="006B3839">
        <w:rPr>
          <w:color w:val="auto"/>
        </w:rPr>
        <w:t>su misura per il prodotto, just in time e</w:t>
      </w:r>
      <w:r w:rsidRPr="006B3839">
        <w:rPr>
          <w:color w:val="auto"/>
        </w:rPr>
        <w:t xml:space="preserve"> per un'ottimale </w:t>
      </w:r>
      <w:r>
        <w:t>protezione del prodotto. Con una larghezza di appena 1.500 mm, la PAQTEQ C-250 pres</w:t>
      </w:r>
      <w:r w:rsidR="006B3839">
        <w:t>ente alla prossima</w:t>
      </w:r>
      <w:r w:rsidR="009D7CE7">
        <w:t xml:space="preserve"> HOLZ-HANDWERK</w:t>
      </w:r>
      <w:r>
        <w:t xml:space="preserve"> si adatta </w:t>
      </w:r>
      <w:r w:rsidRPr="006B3839">
        <w:rPr>
          <w:color w:val="auto"/>
        </w:rPr>
        <w:t xml:space="preserve">a </w:t>
      </w:r>
      <w:r w:rsidR="005A5E8D" w:rsidRPr="006B3839">
        <w:rPr>
          <w:color w:val="auto"/>
        </w:rPr>
        <w:t>laboratori di tutte le dimensioni</w:t>
      </w:r>
      <w:r w:rsidRPr="006B3839">
        <w:rPr>
          <w:color w:val="auto"/>
        </w:rPr>
        <w:t xml:space="preserve">. Grazie </w:t>
      </w:r>
      <w:r>
        <w:t xml:space="preserve">all'ingombro minimo, ottimizza in modo del tutto automatico il processo di imballaggio. </w:t>
      </w:r>
    </w:p>
    <w:p w14:paraId="53404C1A" w14:textId="77777777" w:rsidR="005A5E8D" w:rsidRDefault="005A5E8D" w:rsidP="002B0DC6">
      <w:pPr>
        <w:pStyle w:val="Listenabsatz"/>
        <w:ind w:left="0"/>
      </w:pPr>
    </w:p>
    <w:p w14:paraId="63B26572" w14:textId="77777777" w:rsidR="002B0DC6" w:rsidRDefault="002B0DC6" w:rsidP="002B0DC6">
      <w:pPr>
        <w:pStyle w:val="Listenabsatz"/>
        <w:ind w:left="0"/>
      </w:pPr>
      <w:r>
        <w:t xml:space="preserve">La macchina per il taglio del cartone lavora rotoli di cartone ondulato in modo completamente automatico, ricavandone scatoloni su misura. La macchina esegue taglio, perforazione e cordonatura sempre con la stessa efficienza e affidabilità, in una produzione in serie così come in lotto 1. Ciò è possibile perché gli imballi della PAQTEQ C-250 lavorano secondo il cosiddetto principio "single </w:t>
      </w:r>
      <w:proofErr w:type="spellStart"/>
      <w:r>
        <w:t>point</w:t>
      </w:r>
      <w:proofErr w:type="spellEnd"/>
      <w:r>
        <w:t>", e all'occorrenza eseguono rapidamente e in modo totalmente automatico il riattrezzaggio. Inoltre le cordonature e i tagli possono avvenire sia nella direzione di scorrimento del cartone ondulato caricato sia trasversalmente.</w:t>
      </w:r>
    </w:p>
    <w:p w14:paraId="5372307D" w14:textId="77777777" w:rsidR="005F456A" w:rsidRDefault="005F456A" w:rsidP="002B0DC6">
      <w:pPr>
        <w:pStyle w:val="Listenabsatz"/>
        <w:ind w:left="0"/>
      </w:pPr>
    </w:p>
    <w:p w14:paraId="4DEABB3A" w14:textId="50AB3738" w:rsidR="002B0DC6" w:rsidRDefault="002B0DC6" w:rsidP="002B0DC6">
      <w:pPr>
        <w:pStyle w:val="Listenabsatz"/>
        <w:ind w:left="0"/>
      </w:pPr>
      <w:r>
        <w:t xml:space="preserve">La fornitura di dati avviene tramite diverse possibilità di immissione, da </w:t>
      </w:r>
      <w:proofErr w:type="spellStart"/>
      <w:r>
        <w:t>scan</w:t>
      </w:r>
      <w:proofErr w:type="spellEnd"/>
      <w:r>
        <w:t xml:space="preserve"> 3D manuali a quelli automatici.</w:t>
      </w:r>
    </w:p>
    <w:p w14:paraId="411D80BA" w14:textId="77777777" w:rsidR="002B0DC6" w:rsidRDefault="002B0DC6" w:rsidP="002B0DC6">
      <w:pPr>
        <w:pStyle w:val="Listenabsatz"/>
        <w:ind w:left="0"/>
      </w:pPr>
    </w:p>
    <w:p w14:paraId="54D055FB" w14:textId="13228C17" w:rsidR="00F77913" w:rsidRDefault="002B0DC6" w:rsidP="002B0DC6">
      <w:pPr>
        <w:pStyle w:val="Listenabsatz"/>
        <w:ind w:left="0"/>
      </w:pPr>
      <w:r w:rsidRPr="006B3839">
        <w:rPr>
          <w:color w:val="auto"/>
        </w:rPr>
        <w:t xml:space="preserve">L'uso della macchina da imballaggio è un vero divertimento. </w:t>
      </w:r>
      <w:r w:rsidR="005A5E8D" w:rsidRPr="006B3839">
        <w:rPr>
          <w:color w:val="auto"/>
        </w:rPr>
        <w:t>Il comando</w:t>
      </w:r>
      <w:r w:rsidRPr="006B3839">
        <w:rPr>
          <w:color w:val="auto"/>
        </w:rPr>
        <w:t xml:space="preserve"> powerTouch </w:t>
      </w:r>
      <w:r w:rsidR="005A5E8D" w:rsidRPr="006B3839">
        <w:rPr>
          <w:color w:val="auto"/>
        </w:rPr>
        <w:t>in abbinamento a PAQTEQ intelliCut garantisce</w:t>
      </w:r>
      <w:r w:rsidRPr="006B3839">
        <w:rPr>
          <w:color w:val="auto"/>
        </w:rPr>
        <w:t xml:space="preserve"> un'estrema facilità d'uso. Inoltre si collega automaticamente al PAQTEQ Shop, un moderno Service Tool, disponibile in esclusiva per gli utenti. In pochi clic </w:t>
      </w:r>
      <w:r w:rsidR="00F77913" w:rsidRPr="006B3839">
        <w:rPr>
          <w:color w:val="auto"/>
        </w:rPr>
        <w:t xml:space="preserve">è possibile scegliere tra tantissimi modelli di </w:t>
      </w:r>
      <w:r w:rsidR="00F77913" w:rsidRPr="006B3839">
        <w:rPr>
          <w:color w:val="auto"/>
        </w:rPr>
        <w:lastRenderedPageBreak/>
        <w:t>i</w:t>
      </w:r>
      <w:r w:rsidRPr="006B3839">
        <w:rPr>
          <w:color w:val="auto"/>
        </w:rPr>
        <w:t xml:space="preserve">mballaggio </w:t>
      </w:r>
      <w:r w:rsidR="00F77913" w:rsidRPr="006B3839">
        <w:rPr>
          <w:color w:val="auto"/>
        </w:rPr>
        <w:t xml:space="preserve">oppure </w:t>
      </w:r>
      <w:r w:rsidRPr="006B3839">
        <w:rPr>
          <w:color w:val="auto"/>
        </w:rPr>
        <w:t xml:space="preserve">soluzioni di assistenza personalizzate. Tutti i </w:t>
      </w:r>
      <w:r w:rsidR="00F77913" w:rsidRPr="006B3839">
        <w:rPr>
          <w:color w:val="auto"/>
        </w:rPr>
        <w:t>modelli</w:t>
      </w:r>
      <w:r w:rsidRPr="006B3839">
        <w:rPr>
          <w:color w:val="auto"/>
        </w:rPr>
        <w:t xml:space="preserve"> </w:t>
      </w:r>
      <w:r w:rsidR="00F77913" w:rsidRPr="006B3839">
        <w:rPr>
          <w:color w:val="auto"/>
        </w:rPr>
        <w:t>di</w:t>
      </w:r>
      <w:r w:rsidRPr="006B3839">
        <w:rPr>
          <w:color w:val="auto"/>
        </w:rPr>
        <w:t xml:space="preserve"> imballaggi</w:t>
      </w:r>
      <w:r w:rsidR="00F77913" w:rsidRPr="006B3839">
        <w:rPr>
          <w:color w:val="auto"/>
        </w:rPr>
        <w:t>o</w:t>
      </w:r>
      <w:r w:rsidRPr="006B3839">
        <w:rPr>
          <w:color w:val="auto"/>
        </w:rPr>
        <w:t xml:space="preserve"> </w:t>
      </w:r>
      <w:r>
        <w:t>possono essere scaricati e impiegati direttamente nel comando della PAQTEQ C-250 in modo molto semplice. Inoltre, i programmi di taglio includono indicazioni fondamentali sulla potenza e vengono visualizzati sia nello Shop che direttamente sulla macchina in 2D e 3D. Anche questo semplifica enormemente l'uso della macchina.</w:t>
      </w:r>
    </w:p>
    <w:p w14:paraId="6DD8EDDD" w14:textId="42410E59" w:rsidR="002B0DC6" w:rsidRDefault="002B0DC6" w:rsidP="002B0DC6">
      <w:pPr>
        <w:pStyle w:val="Listenabsatz"/>
        <w:ind w:left="0"/>
      </w:pPr>
      <w:r>
        <w:t xml:space="preserve"> </w:t>
      </w:r>
    </w:p>
    <w:p w14:paraId="362A279B" w14:textId="373DD4C3" w:rsidR="002B0DC6" w:rsidRPr="006B3839" w:rsidRDefault="002B0DC6" w:rsidP="002B0DC6">
      <w:pPr>
        <w:pStyle w:val="Listenabsatz"/>
        <w:ind w:left="0"/>
        <w:rPr>
          <w:color w:val="auto"/>
        </w:rPr>
      </w:pPr>
      <w:r>
        <w:t xml:space="preserve">Contribuiscono alla semplificazione del lavoro anche funzionalità del software come il rilevamento automatico del materiale utilizzato e l'individuazione dello scarto direttamente sulla macchina per il taglio del cartone. </w:t>
      </w:r>
      <w:r w:rsidR="00F77913" w:rsidRPr="006B3839">
        <w:rPr>
          <w:color w:val="auto"/>
        </w:rPr>
        <w:t>La configurazione dell</w:t>
      </w:r>
      <w:r w:rsidRPr="006B3839">
        <w:rPr>
          <w:color w:val="auto"/>
        </w:rPr>
        <w:t xml:space="preserve">a PAQTEQ C-250 </w:t>
      </w:r>
      <w:r w:rsidR="00F77913" w:rsidRPr="006B3839">
        <w:rPr>
          <w:color w:val="auto"/>
        </w:rPr>
        <w:t>avviene</w:t>
      </w:r>
      <w:r w:rsidRPr="006B3839">
        <w:rPr>
          <w:color w:val="auto"/>
        </w:rPr>
        <w:t xml:space="preserve"> secondo le specifiche del cliente. </w:t>
      </w:r>
      <w:r w:rsidR="00F77913" w:rsidRPr="006B3839">
        <w:rPr>
          <w:color w:val="auto"/>
        </w:rPr>
        <w:t xml:space="preserve">La sua dotazione è individuale e </w:t>
      </w:r>
      <w:r w:rsidRPr="006B3839">
        <w:rPr>
          <w:color w:val="auto"/>
        </w:rPr>
        <w:t xml:space="preserve">all'occorrenza ampliabile. </w:t>
      </w:r>
    </w:p>
    <w:p w14:paraId="5A180046" w14:textId="77777777" w:rsidR="00E24D58" w:rsidRDefault="00E24D58" w:rsidP="002B0DC6">
      <w:pPr>
        <w:pStyle w:val="Listenabsatz"/>
        <w:ind w:left="0"/>
      </w:pPr>
    </w:p>
    <w:p w14:paraId="7B5CF249" w14:textId="7F1D0F1B" w:rsidR="006B3839" w:rsidRPr="002B0DC6" w:rsidRDefault="002B0DC6" w:rsidP="006B3839">
      <w:pPr>
        <w:pStyle w:val="Listenabsatz"/>
        <w:spacing w:line="240" w:lineRule="auto"/>
        <w:ind w:left="0"/>
        <w:rPr>
          <w:b/>
        </w:rPr>
      </w:pPr>
      <w:r>
        <w:rPr>
          <w:b/>
        </w:rPr>
        <w:t>I vantaggi della PAQTEQ C-250:</w:t>
      </w:r>
      <w:r w:rsidR="006B3839">
        <w:rPr>
          <w:b/>
        </w:rPr>
        <w:br/>
      </w:r>
    </w:p>
    <w:p w14:paraId="2B74F7F3" w14:textId="699476BC" w:rsidR="002B0DC6" w:rsidRPr="006B3839" w:rsidRDefault="002B0DC6" w:rsidP="002B0DC6">
      <w:pPr>
        <w:pStyle w:val="Listenabsatz"/>
        <w:numPr>
          <w:ilvl w:val="0"/>
          <w:numId w:val="44"/>
        </w:numPr>
        <w:ind w:left="850" w:hanging="493"/>
        <w:rPr>
          <w:color w:val="auto"/>
        </w:rPr>
      </w:pPr>
      <w:r w:rsidRPr="006B3839">
        <w:rPr>
          <w:color w:val="auto"/>
        </w:rPr>
        <w:t xml:space="preserve">Personalizzazione: </w:t>
      </w:r>
      <w:r w:rsidR="00F77913" w:rsidRPr="006B3839">
        <w:rPr>
          <w:color w:val="auto"/>
        </w:rPr>
        <w:t>rispetta le necessità del cliente</w:t>
      </w:r>
    </w:p>
    <w:p w14:paraId="4158DCB9" w14:textId="50333014" w:rsidR="002B0DC6" w:rsidRPr="006B3839" w:rsidRDefault="002B0DC6" w:rsidP="002B0DC6">
      <w:pPr>
        <w:pStyle w:val="Listenabsatz"/>
        <w:numPr>
          <w:ilvl w:val="0"/>
          <w:numId w:val="44"/>
        </w:numPr>
        <w:ind w:left="850" w:hanging="493"/>
        <w:rPr>
          <w:color w:val="auto"/>
        </w:rPr>
      </w:pPr>
      <w:r w:rsidRPr="006B3839">
        <w:rPr>
          <w:color w:val="auto"/>
        </w:rPr>
        <w:t xml:space="preserve">Protezione </w:t>
      </w:r>
      <w:r w:rsidR="00F77913" w:rsidRPr="006B3839">
        <w:rPr>
          <w:color w:val="auto"/>
        </w:rPr>
        <w:t xml:space="preserve">ottimale </w:t>
      </w:r>
      <w:r w:rsidRPr="006B3839">
        <w:rPr>
          <w:color w:val="auto"/>
        </w:rPr>
        <w:t xml:space="preserve">del prodotto: </w:t>
      </w:r>
      <w:r w:rsidR="00F77913" w:rsidRPr="006B3839">
        <w:rPr>
          <w:color w:val="auto"/>
        </w:rPr>
        <w:t>imballo</w:t>
      </w:r>
      <w:r w:rsidRPr="006B3839">
        <w:rPr>
          <w:color w:val="auto"/>
        </w:rPr>
        <w:t xml:space="preserve"> professionale e sicuro</w:t>
      </w:r>
    </w:p>
    <w:p w14:paraId="09188EEF" w14:textId="0363B6FE" w:rsidR="002B0DC6" w:rsidRPr="006B3839" w:rsidRDefault="002B0DC6" w:rsidP="002B0DC6">
      <w:pPr>
        <w:pStyle w:val="Listenabsatz"/>
        <w:numPr>
          <w:ilvl w:val="0"/>
          <w:numId w:val="44"/>
        </w:numPr>
        <w:ind w:left="850" w:hanging="493"/>
        <w:rPr>
          <w:color w:val="auto"/>
        </w:rPr>
      </w:pPr>
      <w:r w:rsidRPr="006B3839">
        <w:rPr>
          <w:color w:val="auto"/>
        </w:rPr>
        <w:t xml:space="preserve">Risparmio di spazio: produzione </w:t>
      </w:r>
      <w:r w:rsidR="00F77913" w:rsidRPr="006B3839">
        <w:rPr>
          <w:color w:val="auto"/>
        </w:rPr>
        <w:t>efficiente</w:t>
      </w:r>
      <w:r w:rsidRPr="006B3839">
        <w:rPr>
          <w:color w:val="auto"/>
        </w:rPr>
        <w:t xml:space="preserve"> anziché immagazzinaggio costoso</w:t>
      </w:r>
    </w:p>
    <w:p w14:paraId="0E30259E" w14:textId="258B6FAB" w:rsidR="002B0DC6" w:rsidRPr="006B3839" w:rsidRDefault="00F77913" w:rsidP="002B0DC6">
      <w:pPr>
        <w:pStyle w:val="Listenabsatz"/>
        <w:numPr>
          <w:ilvl w:val="0"/>
          <w:numId w:val="44"/>
        </w:numPr>
        <w:ind w:left="850" w:hanging="493"/>
        <w:rPr>
          <w:color w:val="auto"/>
        </w:rPr>
      </w:pPr>
      <w:r w:rsidRPr="006B3839">
        <w:rPr>
          <w:color w:val="auto"/>
        </w:rPr>
        <w:t>Risparmio di costi: imball</w:t>
      </w:r>
      <w:r w:rsidR="002B0DC6" w:rsidRPr="006B3839">
        <w:rPr>
          <w:color w:val="auto"/>
        </w:rPr>
        <w:t>o su misura, calcolato con precisione</w:t>
      </w:r>
    </w:p>
    <w:p w14:paraId="681FDA1D" w14:textId="6AEC2303" w:rsidR="002B0DC6" w:rsidRPr="006B3839" w:rsidRDefault="00F77913" w:rsidP="002B0DC6">
      <w:pPr>
        <w:pStyle w:val="Listenabsatz"/>
        <w:numPr>
          <w:ilvl w:val="0"/>
          <w:numId w:val="44"/>
        </w:numPr>
        <w:ind w:left="850" w:hanging="493"/>
        <w:rPr>
          <w:color w:val="auto"/>
        </w:rPr>
      </w:pPr>
      <w:r w:rsidRPr="006B3839">
        <w:rPr>
          <w:color w:val="auto"/>
        </w:rPr>
        <w:t>Sostenibilità: cartoni</w:t>
      </w:r>
      <w:r w:rsidR="002B0DC6" w:rsidRPr="006B3839">
        <w:rPr>
          <w:color w:val="auto"/>
        </w:rPr>
        <w:t xml:space="preserve"> a costi </w:t>
      </w:r>
      <w:r w:rsidRPr="006B3839">
        <w:rPr>
          <w:color w:val="auto"/>
        </w:rPr>
        <w:t>ridotti e fatti su misura</w:t>
      </w:r>
    </w:p>
    <w:p w14:paraId="28FF81D3" w14:textId="77777777" w:rsidR="002B0DC6" w:rsidRDefault="002B0DC6" w:rsidP="002B0DC6">
      <w:pPr>
        <w:pStyle w:val="Listenabsatz"/>
        <w:ind w:left="0"/>
      </w:pPr>
    </w:p>
    <w:p w14:paraId="6D2435B8" w14:textId="77777777" w:rsidR="002B0DC6" w:rsidRDefault="002B0DC6" w:rsidP="002B0DC6">
      <w:pPr>
        <w:pStyle w:val="Listenabsatz"/>
        <w:ind w:left="0"/>
      </w:pPr>
    </w:p>
    <w:p w14:paraId="1C375A24" w14:textId="0E9704DD" w:rsidR="003B2A39" w:rsidRPr="006B3839" w:rsidRDefault="00E24D58" w:rsidP="003B2A39">
      <w:pPr>
        <w:pStyle w:val="Listenabsatz"/>
        <w:ind w:left="0"/>
        <w:rPr>
          <w:b/>
          <w:color w:val="auto"/>
          <w:sz w:val="26"/>
          <w:szCs w:val="26"/>
        </w:rPr>
      </w:pPr>
      <w:r w:rsidRPr="006B3839">
        <w:rPr>
          <w:b/>
          <w:color w:val="auto"/>
          <w:sz w:val="26"/>
          <w:szCs w:val="26"/>
        </w:rPr>
        <w:t>I quattro effetti speciali dei</w:t>
      </w:r>
      <w:r w:rsidR="002B0DC6" w:rsidRPr="006B3839">
        <w:rPr>
          <w:b/>
          <w:color w:val="auto"/>
          <w:sz w:val="26"/>
          <w:szCs w:val="26"/>
        </w:rPr>
        <w:t xml:space="preserve"> nostri piccoli "aiutanti" </w:t>
      </w:r>
    </w:p>
    <w:p w14:paraId="113944F4" w14:textId="77777777" w:rsidR="003B2A39" w:rsidRPr="006B3839" w:rsidRDefault="003B2A39" w:rsidP="003B2A39">
      <w:pPr>
        <w:pStyle w:val="Listenabsatz"/>
        <w:ind w:left="0"/>
        <w:rPr>
          <w:b/>
          <w:color w:val="auto"/>
          <w:sz w:val="26"/>
          <w:szCs w:val="26"/>
        </w:rPr>
      </w:pPr>
    </w:p>
    <w:p w14:paraId="432840D4" w14:textId="75F69EDC" w:rsidR="002B0DC6" w:rsidRPr="006B3839" w:rsidRDefault="002B0DC6" w:rsidP="003B2A39">
      <w:pPr>
        <w:pStyle w:val="Listenabsatz"/>
        <w:ind w:left="0"/>
        <w:rPr>
          <w:b/>
          <w:color w:val="auto"/>
          <w:sz w:val="26"/>
          <w:szCs w:val="26"/>
        </w:rPr>
      </w:pPr>
      <w:r w:rsidRPr="006B3839">
        <w:rPr>
          <w:b/>
          <w:color w:val="auto"/>
        </w:rPr>
        <w:t>Efficienza</w:t>
      </w:r>
    </w:p>
    <w:p w14:paraId="78E1161A" w14:textId="77777777" w:rsidR="003B2A39" w:rsidRPr="006B3839" w:rsidRDefault="002B0DC6" w:rsidP="003B2A39">
      <w:pPr>
        <w:pStyle w:val="Listenabsatz"/>
        <w:ind w:left="0"/>
        <w:rPr>
          <w:color w:val="auto"/>
        </w:rPr>
      </w:pPr>
      <w:r w:rsidRPr="006B3839">
        <w:rPr>
          <w:color w:val="auto"/>
        </w:rPr>
        <w:t>Grazie all'automazione mirata è spesso possibile risparmiare enormemente sui costi di produzione. Gli investimenti si ammortizzano, e la competitività rimane assicurata.</w:t>
      </w:r>
    </w:p>
    <w:p w14:paraId="29F80B4E" w14:textId="77777777" w:rsidR="003B2A39" w:rsidRPr="006B3839" w:rsidRDefault="003B2A39" w:rsidP="003B2A39">
      <w:pPr>
        <w:pStyle w:val="Listenabsatz"/>
        <w:ind w:left="0"/>
        <w:rPr>
          <w:color w:val="auto"/>
        </w:rPr>
      </w:pPr>
    </w:p>
    <w:p w14:paraId="3BBC02BB" w14:textId="6A967AF5" w:rsidR="002B0DC6" w:rsidRPr="006B3839" w:rsidRDefault="002B0DC6" w:rsidP="003B2A39">
      <w:pPr>
        <w:pStyle w:val="Listenabsatz"/>
        <w:ind w:left="0"/>
        <w:rPr>
          <w:color w:val="auto"/>
        </w:rPr>
      </w:pPr>
      <w:r w:rsidRPr="006B3839">
        <w:rPr>
          <w:b/>
          <w:color w:val="auto"/>
        </w:rPr>
        <w:t>Tempo</w:t>
      </w:r>
    </w:p>
    <w:p w14:paraId="758CBEC1" w14:textId="77777777" w:rsidR="003B2A39" w:rsidRPr="006B3839" w:rsidRDefault="002B0DC6" w:rsidP="003B2A39">
      <w:pPr>
        <w:pStyle w:val="Listenabsatz"/>
        <w:ind w:left="0"/>
        <w:rPr>
          <w:color w:val="auto"/>
        </w:rPr>
      </w:pPr>
      <w:r w:rsidRPr="006B3839">
        <w:rPr>
          <w:color w:val="auto"/>
        </w:rPr>
        <w:t>Le nostre soluzioni di automazione possono essere utilizzate tranquillamente 24 ore al giorno, 7 giorni la settimana. Così, molti prodotti vengono realizzati velocemente e creano nuovi modelli di impresa.</w:t>
      </w:r>
    </w:p>
    <w:p w14:paraId="6FF76597" w14:textId="77777777" w:rsidR="005F456A" w:rsidRDefault="005F456A" w:rsidP="003B2A39">
      <w:pPr>
        <w:pStyle w:val="Listenabsatz"/>
        <w:ind w:left="0"/>
        <w:rPr>
          <w:b/>
          <w:color w:val="auto"/>
        </w:rPr>
      </w:pPr>
    </w:p>
    <w:p w14:paraId="2E02B9B1" w14:textId="78765DBF" w:rsidR="002B0DC6" w:rsidRPr="006B3839" w:rsidRDefault="00E24D58" w:rsidP="003B2A39">
      <w:pPr>
        <w:pStyle w:val="Listenabsatz"/>
        <w:ind w:left="0"/>
        <w:rPr>
          <w:color w:val="auto"/>
        </w:rPr>
      </w:pPr>
      <w:bookmarkStart w:id="0" w:name="_GoBack"/>
      <w:bookmarkEnd w:id="0"/>
      <w:r w:rsidRPr="006B3839">
        <w:rPr>
          <w:b/>
          <w:color w:val="auto"/>
        </w:rPr>
        <w:br/>
      </w:r>
      <w:r w:rsidR="00F77913" w:rsidRPr="006B3839">
        <w:rPr>
          <w:b/>
          <w:color w:val="auto"/>
        </w:rPr>
        <w:lastRenderedPageBreak/>
        <w:t>Ingombro</w:t>
      </w:r>
    </w:p>
    <w:p w14:paraId="64BAA992" w14:textId="77777777" w:rsidR="003B2A39" w:rsidRDefault="002B0DC6" w:rsidP="003B2A39">
      <w:pPr>
        <w:pStyle w:val="Listenabsatz"/>
        <w:ind w:left="0"/>
      </w:pPr>
      <w:r>
        <w:t>Soprattutto nel trasporto dei materiali, le nostre soluzioni di automazione consentono di risparmiare spazio prezioso, particolarmente raro e costoso in alcune regioni.</w:t>
      </w:r>
    </w:p>
    <w:p w14:paraId="7FD4E961" w14:textId="77777777" w:rsidR="003B2A39" w:rsidRDefault="003B2A39" w:rsidP="003B2A39">
      <w:pPr>
        <w:pStyle w:val="Listenabsatz"/>
        <w:ind w:left="0"/>
      </w:pPr>
    </w:p>
    <w:p w14:paraId="10F530E2" w14:textId="374C2930" w:rsidR="002B0DC6" w:rsidRPr="003B2A39" w:rsidRDefault="002B0DC6" w:rsidP="003B2A39">
      <w:pPr>
        <w:pStyle w:val="Listenabsatz"/>
        <w:ind w:left="0"/>
      </w:pPr>
      <w:r>
        <w:rPr>
          <w:b/>
        </w:rPr>
        <w:t>Precisione</w:t>
      </w:r>
    </w:p>
    <w:p w14:paraId="3E13E785" w14:textId="24835724" w:rsidR="002B0DC6" w:rsidRDefault="002B0DC6" w:rsidP="00707F79">
      <w:pPr>
        <w:pStyle w:val="Listenabsatz"/>
        <w:ind w:left="0"/>
        <w:rPr>
          <w:color w:val="auto"/>
        </w:rPr>
      </w:pPr>
      <w:r>
        <w:t xml:space="preserve">Anche affermate aziende di falegnameria utilizzano sistemi di automazione. Grazie ad </w:t>
      </w:r>
      <w:r w:rsidRPr="006B3839">
        <w:rPr>
          <w:color w:val="auto"/>
        </w:rPr>
        <w:t xml:space="preserve">essi, infatti, è possibile unire </w:t>
      </w:r>
      <w:r w:rsidR="00F77913" w:rsidRPr="006B3839">
        <w:rPr>
          <w:color w:val="auto"/>
        </w:rPr>
        <w:t>il lavoro artigianale di qualità</w:t>
      </w:r>
      <w:r w:rsidRPr="006B3839">
        <w:rPr>
          <w:color w:val="auto"/>
        </w:rPr>
        <w:t xml:space="preserve"> e le tecnologie del futuro.</w:t>
      </w:r>
    </w:p>
    <w:p w14:paraId="5DB2C888" w14:textId="77777777" w:rsidR="00707F79" w:rsidRPr="00707F79" w:rsidRDefault="00707F79" w:rsidP="00707F79">
      <w:pPr>
        <w:pStyle w:val="Listenabsatz"/>
        <w:ind w:left="0"/>
        <w:rPr>
          <w:color w:val="auto"/>
        </w:rPr>
      </w:pPr>
    </w:p>
    <w:p w14:paraId="33AD8047" w14:textId="77777777" w:rsidR="002B0DC6" w:rsidRDefault="002B0DC6" w:rsidP="002B0DC6">
      <w:pPr>
        <w:pStyle w:val="Listenabsatz"/>
        <w:ind w:left="0"/>
      </w:pPr>
    </w:p>
    <w:p w14:paraId="50CE8361" w14:textId="77777777" w:rsidR="00B21E7E" w:rsidRDefault="00B21E7E" w:rsidP="00B21E7E">
      <w:pPr>
        <w:pStyle w:val="NurText"/>
      </w:pPr>
    </w:p>
    <w:p w14:paraId="7EB6F8B9" w14:textId="77777777" w:rsidR="00B21E7E" w:rsidRPr="00B21E7E" w:rsidRDefault="00B21E7E" w:rsidP="00B21E7E">
      <w:pPr>
        <w:widowControl/>
        <w:spacing w:after="0" w:line="240" w:lineRule="auto"/>
        <w:rPr>
          <w:rFonts w:cs="Arial"/>
          <w:sz w:val="20"/>
        </w:rPr>
      </w:pPr>
    </w:p>
    <w:p w14:paraId="055F6EB8" w14:textId="77777777" w:rsidR="00B21E7E" w:rsidRDefault="00B21E7E" w:rsidP="00B21E7E">
      <w:pPr>
        <w:pStyle w:val="NurText"/>
      </w:pPr>
    </w:p>
    <w:p w14:paraId="0F519028" w14:textId="678EC436" w:rsidR="00F2656D" w:rsidRDefault="00F2656D" w:rsidP="00F2656D">
      <w:pPr>
        <w:pStyle w:val="KeinLeerraum"/>
      </w:pPr>
      <w:r>
        <w:t>Immagini</w:t>
      </w:r>
    </w:p>
    <w:p w14:paraId="0F519029" w14:textId="77777777" w:rsidR="00F2656D" w:rsidRDefault="00F2656D" w:rsidP="00F2656D">
      <w:pPr>
        <w:pStyle w:val="KeinLeerraum"/>
        <w:rPr>
          <w:b w:val="0"/>
        </w:rPr>
      </w:pPr>
      <w:r>
        <w:rPr>
          <w:b w:val="0"/>
        </w:rPr>
        <w:t>Fonte per le immagini: HOMAG Group AG</w:t>
      </w:r>
    </w:p>
    <w:p w14:paraId="0F51902C" w14:textId="30E46B73" w:rsidR="008547A0" w:rsidRDefault="008547A0" w:rsidP="00F2656D">
      <w:pPr>
        <w:pStyle w:val="KeinLeerraum"/>
        <w:rPr>
          <w:b w:val="0"/>
        </w:rPr>
      </w:pPr>
    </w:p>
    <w:p w14:paraId="334F8B2B" w14:textId="4B8ABEF2" w:rsidR="00485BE7" w:rsidRDefault="00485BE7" w:rsidP="00F2656D">
      <w:pPr>
        <w:pStyle w:val="KeinLeerraum"/>
        <w:rPr>
          <w:b w:val="0"/>
        </w:rPr>
      </w:pPr>
    </w:p>
    <w:p w14:paraId="24CC391C" w14:textId="1ABE82F1" w:rsidR="00485BE7" w:rsidRDefault="00485BE7" w:rsidP="00F2656D">
      <w:pPr>
        <w:pStyle w:val="KeinLeerraum"/>
        <w:rPr>
          <w:b w:val="0"/>
        </w:rPr>
      </w:pPr>
    </w:p>
    <w:p w14:paraId="19B214C5" w14:textId="1FDBC76E" w:rsidR="00485BE7" w:rsidRDefault="00485BE7" w:rsidP="00F2656D">
      <w:pPr>
        <w:pStyle w:val="KeinLeerraum"/>
        <w:rPr>
          <w:b w:val="0"/>
        </w:rPr>
      </w:pPr>
      <w:r>
        <w:rPr>
          <w:b w:val="0"/>
          <w:noProof/>
          <w:lang w:val="de-DE"/>
        </w:rPr>
        <w:drawing>
          <wp:inline distT="0" distB="0" distL="0" distR="0" wp14:anchorId="596F4515" wp14:editId="4B5D3D13">
            <wp:extent cx="5400675" cy="3037317"/>
            <wp:effectExtent l="0" t="0" r="0" b="0"/>
            <wp:docPr id="2" name="Grafik 2" descr="X:\Marketing80\Pressearbeit\Pressetexte\2020\HHW 2020\2020-HHW-TRANSBOT-Basic-vorscha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:\Marketing80\Pressearbeit\Pressetexte\2020\HHW 2020\2020-HHW-TRANSBOT-Basic-vorschau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037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1982B7" w14:textId="68D00EFC" w:rsidR="00485BE7" w:rsidRDefault="00485BE7" w:rsidP="00F2656D">
      <w:pPr>
        <w:pStyle w:val="KeinLeerraum"/>
        <w:rPr>
          <w:b w:val="0"/>
        </w:rPr>
      </w:pPr>
    </w:p>
    <w:p w14:paraId="10DBC18D" w14:textId="7F2B651D" w:rsidR="00485BE7" w:rsidRDefault="00485BE7" w:rsidP="00F2656D">
      <w:pPr>
        <w:pStyle w:val="KeinLeerraum"/>
        <w:rPr>
          <w:b w:val="0"/>
        </w:rPr>
      </w:pPr>
      <w:r>
        <w:t xml:space="preserve">Figura 1: </w:t>
      </w:r>
      <w:r>
        <w:rPr>
          <w:b w:val="0"/>
        </w:rPr>
        <w:t>Sistema di trasporto senza conducente TRANSBOT Basic: l'automazione vista da una prospettiva tutta nuova</w:t>
      </w:r>
    </w:p>
    <w:p w14:paraId="6B2B9D1E" w14:textId="513F3E26" w:rsidR="00DC57D8" w:rsidRDefault="00DC57D8" w:rsidP="00F2656D">
      <w:pPr>
        <w:pStyle w:val="KeinLeerraum"/>
        <w:rPr>
          <w:b w:val="0"/>
        </w:rPr>
      </w:pPr>
    </w:p>
    <w:p w14:paraId="02401698" w14:textId="77777777" w:rsidR="00C917BD" w:rsidRDefault="00C917BD" w:rsidP="00F2656D">
      <w:pPr>
        <w:pStyle w:val="KeinLeerraum"/>
        <w:rPr>
          <w:b w:val="0"/>
        </w:rPr>
      </w:pPr>
    </w:p>
    <w:p w14:paraId="242BF3F9" w14:textId="6BEDC74D" w:rsidR="006F0A2D" w:rsidRDefault="00C917BD" w:rsidP="00F2656D">
      <w:pPr>
        <w:pStyle w:val="KeinLeerraum"/>
        <w:rPr>
          <w:b w:val="0"/>
        </w:rPr>
      </w:pPr>
      <w:r>
        <w:rPr>
          <w:b w:val="0"/>
          <w:noProof/>
          <w:lang w:val="de-DE"/>
        </w:rPr>
        <w:lastRenderedPageBreak/>
        <w:drawing>
          <wp:inline distT="0" distB="0" distL="0" distR="0" wp14:anchorId="473CD158" wp14:editId="38998872">
            <wp:extent cx="5400675" cy="3037880"/>
            <wp:effectExtent l="0" t="0" r="0" b="0"/>
            <wp:docPr id="5" name="Grafik 5" descr="X:\Marketing80\Pressearbeit\Pressetexte\2020\HHW 2020\HHW2020-LOOPTEQ-O-300-vorscha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Marketing80\Pressearbeit\Pressetexte\2020\HHW 2020\HHW2020-LOOPTEQ-O-300-vorschau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03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694A23" w14:textId="55195182" w:rsidR="00457A54" w:rsidRDefault="00457A54" w:rsidP="00F2656D">
      <w:pPr>
        <w:pStyle w:val="KeinLeerraum"/>
        <w:rPr>
          <w:b w:val="0"/>
        </w:rPr>
      </w:pPr>
    </w:p>
    <w:p w14:paraId="2FD934C3" w14:textId="6104812E" w:rsidR="00485BE7" w:rsidRDefault="00485BE7" w:rsidP="007A6988">
      <w:pPr>
        <w:pStyle w:val="KeinLeerraum"/>
        <w:rPr>
          <w:b w:val="0"/>
        </w:rPr>
      </w:pPr>
      <w:r>
        <w:t>Figura 2:</w:t>
      </w:r>
      <w:r>
        <w:rPr>
          <w:b w:val="0"/>
        </w:rPr>
        <w:t xml:space="preserve"> Sistema di ritorno LOOPTEQ O-300: per una lavorazione automatizzata dei bordi</w:t>
      </w:r>
    </w:p>
    <w:p w14:paraId="04DCB3FB" w14:textId="73B0ADFF" w:rsidR="00707F79" w:rsidRDefault="00707F79" w:rsidP="007A6988">
      <w:pPr>
        <w:pStyle w:val="KeinLeerraum"/>
        <w:rPr>
          <w:b w:val="0"/>
        </w:rPr>
      </w:pPr>
    </w:p>
    <w:p w14:paraId="5C1011C9" w14:textId="6EA1A127" w:rsidR="00707F79" w:rsidRDefault="00707F79" w:rsidP="007A6988">
      <w:pPr>
        <w:pStyle w:val="KeinLeerraum"/>
        <w:rPr>
          <w:b w:val="0"/>
        </w:rPr>
      </w:pPr>
    </w:p>
    <w:p w14:paraId="49B04436" w14:textId="77777777" w:rsidR="00707F79" w:rsidRDefault="00707F79" w:rsidP="007A6988">
      <w:pPr>
        <w:pStyle w:val="KeinLeerraum"/>
        <w:rPr>
          <w:b w:val="0"/>
        </w:rPr>
      </w:pPr>
    </w:p>
    <w:p w14:paraId="31638843" w14:textId="145430C0" w:rsidR="006F0A2D" w:rsidRDefault="00D30B6A" w:rsidP="00F2656D">
      <w:pPr>
        <w:pStyle w:val="KeinLeerraum"/>
        <w:rPr>
          <w:b w:val="0"/>
        </w:rPr>
      </w:pPr>
      <w:r>
        <w:rPr>
          <w:b w:val="0"/>
          <w:noProof/>
          <w:lang w:val="de-DE"/>
        </w:rPr>
        <w:drawing>
          <wp:inline distT="0" distB="0" distL="0" distR="0" wp14:anchorId="11AA293A" wp14:editId="4FFA2C24">
            <wp:extent cx="5400675" cy="3037880"/>
            <wp:effectExtent l="0" t="0" r="0" b="0"/>
            <wp:docPr id="7" name="Grafik 7" descr="X:\Marketing80\Pressearbeit\Pressetexte\2020\HHW 2020\HHW2020-CABTEQ-S-250-vorscha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:\Marketing80\Pressearbeit\Pressetexte\2020\HHW 2020\HHW2020-CABTEQ-S-250-vorschau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03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A3ABAC" w14:textId="77777777" w:rsidR="00D30B6A" w:rsidRDefault="00D30B6A" w:rsidP="006F0A2D">
      <w:pPr>
        <w:pStyle w:val="KeinLeerraum"/>
      </w:pPr>
    </w:p>
    <w:p w14:paraId="703A9CFB" w14:textId="58AFE7C2" w:rsidR="006F0A2D" w:rsidRDefault="006F0A2D" w:rsidP="006F0A2D">
      <w:pPr>
        <w:pStyle w:val="KeinLeerraum"/>
        <w:rPr>
          <w:b w:val="0"/>
        </w:rPr>
      </w:pPr>
      <w:r>
        <w:t>Figura 3:</w:t>
      </w:r>
      <w:r>
        <w:rPr>
          <w:b w:val="0"/>
        </w:rPr>
        <w:t xml:space="preserve"> Strettoio per mobili CABTEQ S-250: l'assistente ideale per una pressatura</w:t>
      </w:r>
      <w:r w:rsidRPr="006B3839">
        <w:rPr>
          <w:b w:val="0"/>
          <w:color w:val="auto"/>
        </w:rPr>
        <w:t xml:space="preserve"> </w:t>
      </w:r>
      <w:r w:rsidR="00F77913" w:rsidRPr="006B3839">
        <w:rPr>
          <w:b w:val="0"/>
          <w:color w:val="auto"/>
        </w:rPr>
        <w:t>ottimale</w:t>
      </w:r>
      <w:r w:rsidRPr="006B3839">
        <w:rPr>
          <w:b w:val="0"/>
          <w:color w:val="auto"/>
        </w:rPr>
        <w:t xml:space="preserve"> </w:t>
      </w:r>
      <w:r>
        <w:rPr>
          <w:b w:val="0"/>
        </w:rPr>
        <w:t>dei mobili</w:t>
      </w:r>
    </w:p>
    <w:p w14:paraId="3A123365" w14:textId="1B2D083C" w:rsidR="006F0A2D" w:rsidRDefault="006F0A2D" w:rsidP="00F2656D">
      <w:pPr>
        <w:pStyle w:val="KeinLeerraum"/>
        <w:rPr>
          <w:b w:val="0"/>
        </w:rPr>
      </w:pPr>
    </w:p>
    <w:p w14:paraId="29A1A770" w14:textId="46C7A6F6" w:rsidR="006F0A2D" w:rsidRDefault="006F0A2D" w:rsidP="00F2656D">
      <w:pPr>
        <w:pStyle w:val="KeinLeerraum"/>
        <w:rPr>
          <w:b w:val="0"/>
        </w:rPr>
      </w:pPr>
    </w:p>
    <w:p w14:paraId="745CF41F" w14:textId="77777777" w:rsidR="006F0A2D" w:rsidRDefault="006F0A2D" w:rsidP="00F2656D">
      <w:pPr>
        <w:pStyle w:val="KeinLeerraum"/>
        <w:rPr>
          <w:b w:val="0"/>
        </w:rPr>
      </w:pPr>
    </w:p>
    <w:p w14:paraId="022315AA" w14:textId="04501751" w:rsidR="00542136" w:rsidRPr="00542136" w:rsidRDefault="00485BE7" w:rsidP="00542136">
      <w:r>
        <w:rPr>
          <w:noProof/>
          <w:lang w:val="de-DE"/>
        </w:rPr>
        <w:lastRenderedPageBreak/>
        <w:drawing>
          <wp:inline distT="0" distB="0" distL="0" distR="0" wp14:anchorId="09A729D7" wp14:editId="6B429EBC">
            <wp:extent cx="5400675" cy="3037317"/>
            <wp:effectExtent l="0" t="0" r="0" b="0"/>
            <wp:docPr id="1" name="Grafik 1" descr="X:\Marketing80\Pressearbeit\Pressetexte\2020\HHW 2020\2020-HHW-PAQTEQ-C-250-vorscha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Marketing80\Pressearbeit\Pressetexte\2020\HHW 2020\2020-HHW-PAQTEQ-C-250-vorschau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037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018902" w14:textId="1B759B86" w:rsidR="00A63C87" w:rsidRPr="00485BE7" w:rsidRDefault="00485BE7" w:rsidP="00F2656D">
      <w:pPr>
        <w:pStyle w:val="Titel"/>
        <w:rPr>
          <w:b w:val="0"/>
        </w:rPr>
      </w:pPr>
      <w:r>
        <w:t>Figura 4:</w:t>
      </w:r>
      <w:r>
        <w:rPr>
          <w:b w:val="0"/>
        </w:rPr>
        <w:t xml:space="preserve"> Macchina per il taglio del cartone PAQTEQ C-250: grazie all'ingombro minimo ottimizza il processo di imballaggio</w:t>
      </w:r>
    </w:p>
    <w:p w14:paraId="0F519031" w14:textId="618BAE4D" w:rsidR="00B57FAC" w:rsidRPr="00F2656D" w:rsidRDefault="00B57FAC" w:rsidP="00542136">
      <w:pPr>
        <w:rPr>
          <w:b/>
          <w:szCs w:val="22"/>
        </w:rPr>
      </w:pPr>
    </w:p>
    <w:p w14:paraId="0F519039" w14:textId="77777777" w:rsidR="00F2656D" w:rsidRDefault="00F2656D" w:rsidP="008547A0">
      <w:pPr>
        <w:pStyle w:val="Untertitel"/>
      </w:pPr>
    </w:p>
    <w:p w14:paraId="0F51903A" w14:textId="25E0F665" w:rsidR="00F2656D" w:rsidRDefault="00F2656D" w:rsidP="008547A0">
      <w:pPr>
        <w:pStyle w:val="Untertitel"/>
      </w:pPr>
    </w:p>
    <w:p w14:paraId="4259598E" w14:textId="20435AA6" w:rsidR="00707F79" w:rsidRDefault="00707F79" w:rsidP="00707F79"/>
    <w:p w14:paraId="52F9481A" w14:textId="2ADDDA65" w:rsidR="00707F79" w:rsidRPr="00707F79" w:rsidRDefault="00707F79" w:rsidP="00707F79">
      <w:r>
        <w:t>_____________________________________________________________________</w:t>
      </w:r>
    </w:p>
    <w:p w14:paraId="3AD85F87" w14:textId="77777777" w:rsidR="00707F79" w:rsidRDefault="00707F79" w:rsidP="008547A0">
      <w:pPr>
        <w:pStyle w:val="Untertitel"/>
        <w:rPr>
          <w:b/>
        </w:rPr>
      </w:pPr>
    </w:p>
    <w:p w14:paraId="48CF97B1" w14:textId="77777777" w:rsidR="00707F79" w:rsidRDefault="00707F79" w:rsidP="008547A0">
      <w:pPr>
        <w:pStyle w:val="Untertitel"/>
        <w:rPr>
          <w:b/>
        </w:rPr>
      </w:pPr>
    </w:p>
    <w:p w14:paraId="0F51903B" w14:textId="2D73A6B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Per domande, contattare:</w:t>
      </w:r>
    </w:p>
    <w:p w14:paraId="0F51903C" w14:textId="77777777" w:rsidR="00F2656D" w:rsidRPr="008547A0" w:rsidRDefault="00F2656D" w:rsidP="008547A0">
      <w:pPr>
        <w:pStyle w:val="Untertitel"/>
      </w:pPr>
    </w:p>
    <w:p w14:paraId="0F51903D" w14:textId="77777777" w:rsidR="00F2656D" w:rsidRPr="008547A0" w:rsidRDefault="00F2656D" w:rsidP="008547A0">
      <w:pPr>
        <w:pStyle w:val="Untertitel"/>
      </w:pPr>
    </w:p>
    <w:p w14:paraId="0F51903E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HOMAG Group AG</w:t>
      </w:r>
    </w:p>
    <w:p w14:paraId="0F51903F" w14:textId="77777777" w:rsidR="00F2656D" w:rsidRPr="008547A0" w:rsidRDefault="00F2656D" w:rsidP="008547A0">
      <w:pPr>
        <w:pStyle w:val="Untertitel"/>
      </w:pPr>
      <w:proofErr w:type="spellStart"/>
      <w:r>
        <w:t>Homagstraße</w:t>
      </w:r>
      <w:proofErr w:type="spellEnd"/>
      <w:r>
        <w:t xml:space="preserve"> 3–5</w:t>
      </w:r>
    </w:p>
    <w:p w14:paraId="0F519040" w14:textId="77777777" w:rsidR="00F2656D" w:rsidRPr="008547A0" w:rsidRDefault="00F2656D" w:rsidP="008547A0">
      <w:pPr>
        <w:pStyle w:val="Untertitel"/>
      </w:pPr>
      <w:r>
        <w:t xml:space="preserve">72296 </w:t>
      </w:r>
      <w:proofErr w:type="spellStart"/>
      <w:r>
        <w:t>Schopfloch</w:t>
      </w:r>
      <w:proofErr w:type="spellEnd"/>
    </w:p>
    <w:p w14:paraId="0F519041" w14:textId="77777777" w:rsidR="00F2656D" w:rsidRPr="008547A0" w:rsidRDefault="00F2656D" w:rsidP="008547A0">
      <w:pPr>
        <w:pStyle w:val="Untertitel"/>
      </w:pPr>
      <w:r>
        <w:t>Germania</w:t>
      </w:r>
    </w:p>
    <w:p w14:paraId="0F519042" w14:textId="77777777" w:rsidR="00F2656D" w:rsidRPr="007A6988" w:rsidRDefault="00F2656D" w:rsidP="008547A0">
      <w:pPr>
        <w:pStyle w:val="Untertitel"/>
      </w:pPr>
      <w:r>
        <w:t>www.homag.com</w:t>
      </w:r>
    </w:p>
    <w:p w14:paraId="0F519043" w14:textId="77777777" w:rsidR="00F2656D" w:rsidRPr="007A6988" w:rsidRDefault="00F2656D" w:rsidP="008547A0">
      <w:pPr>
        <w:pStyle w:val="Untertitel"/>
      </w:pPr>
    </w:p>
    <w:p w14:paraId="0F519044" w14:textId="77777777" w:rsidR="00F2656D" w:rsidRPr="007A6988" w:rsidRDefault="00F2656D" w:rsidP="008547A0">
      <w:pPr>
        <w:pStyle w:val="Untertitel"/>
      </w:pPr>
    </w:p>
    <w:p w14:paraId="0F519045" w14:textId="44A7C9B3" w:rsidR="00F12542" w:rsidRPr="007A6988" w:rsidRDefault="00964E59" w:rsidP="008547A0">
      <w:pPr>
        <w:pStyle w:val="Untertitel"/>
        <w:rPr>
          <w:b/>
        </w:rPr>
      </w:pPr>
      <w:r>
        <w:rPr>
          <w:b/>
        </w:rPr>
        <w:t>Sig. Jens Fahlbusch</w:t>
      </w:r>
    </w:p>
    <w:p w14:paraId="0F519046" w14:textId="4C8CC43C" w:rsidR="00F12542" w:rsidRPr="00D743CB" w:rsidRDefault="00967ECE" w:rsidP="008547A0">
      <w:pPr>
        <w:pStyle w:val="Untertitel"/>
      </w:pPr>
      <w:proofErr w:type="spellStart"/>
      <w:r>
        <w:t>Communication</w:t>
      </w:r>
      <w:proofErr w:type="spellEnd"/>
    </w:p>
    <w:p w14:paraId="0F519047" w14:textId="54343E42" w:rsidR="00F12542" w:rsidRPr="00D743CB" w:rsidRDefault="00F12542" w:rsidP="008547A0">
      <w:pPr>
        <w:pStyle w:val="Untertitel"/>
      </w:pPr>
      <w:r>
        <w:t>Tel.</w:t>
      </w:r>
      <w:r>
        <w:tab/>
        <w:t>+49 7443 13-2796</w:t>
      </w:r>
    </w:p>
    <w:p w14:paraId="0F519048" w14:textId="079472FD" w:rsidR="00F12542" w:rsidRPr="00D743CB" w:rsidRDefault="00F12542" w:rsidP="008547A0">
      <w:pPr>
        <w:pStyle w:val="Untertitel"/>
      </w:pPr>
      <w:r>
        <w:t>Fax</w:t>
      </w:r>
      <w:r>
        <w:tab/>
        <w:t>+49 7443 13-8-2796</w:t>
      </w:r>
    </w:p>
    <w:p w14:paraId="0F519049" w14:textId="03F16055" w:rsidR="00481597" w:rsidRPr="008C34AF" w:rsidRDefault="00964E59" w:rsidP="008547A0">
      <w:pPr>
        <w:pStyle w:val="Untertitel"/>
      </w:pPr>
      <w:r>
        <w:t>Jens.fahlbusch@homag.com</w:t>
      </w:r>
    </w:p>
    <w:sectPr w:rsidR="00481597" w:rsidRPr="008C34AF" w:rsidSect="00FE18D8">
      <w:headerReference w:type="default" r:id="rId14"/>
      <w:footerReference w:type="default" r:id="rId15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1904C" w14:textId="77777777" w:rsidR="004401F4" w:rsidRDefault="004401F4">
      <w:r>
        <w:separator/>
      </w:r>
    </w:p>
  </w:endnote>
  <w:endnote w:type="continuationSeparator" w:id="0">
    <w:p w14:paraId="0F51904D" w14:textId="77777777" w:rsidR="004401F4" w:rsidRDefault="00440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1904A" w14:textId="77777777" w:rsidR="004401F4" w:rsidRDefault="004401F4">
      <w:r>
        <w:separator/>
      </w:r>
    </w:p>
  </w:footnote>
  <w:footnote w:type="continuationSeparator" w:id="0">
    <w:p w14:paraId="0F51904B" w14:textId="77777777" w:rsidR="004401F4" w:rsidRDefault="00440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904E" w14:textId="77777777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>Comunicato stampa</w:t>
    </w:r>
    <w:r>
      <w:rPr>
        <w:b/>
        <w:sz w:val="28"/>
      </w:rPr>
      <w:tab/>
    </w:r>
    <w:r>
      <w:rPr>
        <w:noProof/>
        <w:lang w:val="de-DE"/>
      </w:rP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4F" w14:textId="7D153D25" w:rsidR="00C74CDC" w:rsidRDefault="009D7CE7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HOLZ-HANDWERK</w:t>
          </w:r>
          <w:r w:rsidR="00E1175F">
            <w:rPr>
              <w:sz w:val="18"/>
            </w:rPr>
            <w:t xml:space="preserve"> 2020</w:t>
          </w:r>
        </w:p>
        <w:p w14:paraId="0F519050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F519051" w14:textId="74CD4A25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Pagina: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5F456A">
            <w:rPr>
              <w:noProof/>
              <w:sz w:val="18"/>
            </w:rPr>
            <w:t>7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5F456A">
            <w:rPr>
              <w:noProof/>
              <w:sz w:val="18"/>
            </w:rPr>
            <w:t>8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1F8B65DB" w:rsidR="00C74CDC" w:rsidRDefault="00C74CDC" w:rsidP="006B3839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 w:rsidR="006B3839">
            <w:rPr>
              <w:sz w:val="18"/>
            </w:rPr>
            <w:t xml:space="preserve">Febbraio </w:t>
          </w:r>
          <w:r>
            <w:rPr>
              <w:sz w:val="18"/>
            </w:rPr>
            <w:t xml:space="preserve"> 2020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090F2346"/>
    <w:multiLevelType w:val="hybridMultilevel"/>
    <w:tmpl w:val="1758D2F2"/>
    <w:lvl w:ilvl="0" w:tplc="522CBE80">
      <w:numFmt w:val="bullet"/>
      <w:lvlText w:val="•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22481D"/>
    <w:multiLevelType w:val="hybridMultilevel"/>
    <w:tmpl w:val="E384E246"/>
    <w:lvl w:ilvl="0" w:tplc="522CBE8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1AF0D2D"/>
    <w:multiLevelType w:val="hybridMultilevel"/>
    <w:tmpl w:val="740C6126"/>
    <w:lvl w:ilvl="0" w:tplc="CC38F4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9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1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3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A024E0D"/>
    <w:multiLevelType w:val="hybridMultilevel"/>
    <w:tmpl w:val="AAFAB4AC"/>
    <w:lvl w:ilvl="0" w:tplc="618A4D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3493E8E"/>
    <w:multiLevelType w:val="hybridMultilevel"/>
    <w:tmpl w:val="0180F6F6"/>
    <w:lvl w:ilvl="0" w:tplc="522CBE8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 w15:restartNumberingAfterBreak="0">
    <w:nsid w:val="3CBA74D7"/>
    <w:multiLevelType w:val="hybridMultilevel"/>
    <w:tmpl w:val="76F656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6" w15:restartNumberingAfterBreak="0">
    <w:nsid w:val="468D465D"/>
    <w:multiLevelType w:val="hybridMultilevel"/>
    <w:tmpl w:val="504A9E58"/>
    <w:lvl w:ilvl="0" w:tplc="522CBE8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8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31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5C294C10"/>
    <w:multiLevelType w:val="hybridMultilevel"/>
    <w:tmpl w:val="810E8278"/>
    <w:lvl w:ilvl="0" w:tplc="522CBE8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5721E9"/>
    <w:multiLevelType w:val="hybridMultilevel"/>
    <w:tmpl w:val="751ACA70"/>
    <w:lvl w:ilvl="0" w:tplc="F5F423B0">
      <w:start w:val="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271B54"/>
    <w:multiLevelType w:val="hybridMultilevel"/>
    <w:tmpl w:val="2C5E699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6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7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CC4C5D"/>
    <w:multiLevelType w:val="hybridMultilevel"/>
    <w:tmpl w:val="466878A6"/>
    <w:lvl w:ilvl="0" w:tplc="27DEB9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8031DD"/>
    <w:multiLevelType w:val="hybridMultilevel"/>
    <w:tmpl w:val="4C1EA77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D31B80"/>
    <w:multiLevelType w:val="hybridMultilevel"/>
    <w:tmpl w:val="99A6F9FE"/>
    <w:lvl w:ilvl="0" w:tplc="1EAAAC7C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4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5" w15:restartNumberingAfterBreak="0">
    <w:nsid w:val="77F6722D"/>
    <w:multiLevelType w:val="hybridMultilevel"/>
    <w:tmpl w:val="E41C831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7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6"/>
  </w:num>
  <w:num w:numId="3">
    <w:abstractNumId w:val="17"/>
  </w:num>
  <w:num w:numId="4">
    <w:abstractNumId w:val="11"/>
  </w:num>
  <w:num w:numId="5">
    <w:abstractNumId w:val="31"/>
  </w:num>
  <w:num w:numId="6">
    <w:abstractNumId w:val="20"/>
  </w:num>
  <w:num w:numId="7">
    <w:abstractNumId w:val="21"/>
  </w:num>
  <w:num w:numId="8">
    <w:abstractNumId w:val="25"/>
  </w:num>
  <w:num w:numId="9">
    <w:abstractNumId w:val="27"/>
  </w:num>
  <w:num w:numId="10">
    <w:abstractNumId w:val="35"/>
  </w:num>
  <w:num w:numId="11">
    <w:abstractNumId w:val="30"/>
  </w:num>
  <w:num w:numId="12">
    <w:abstractNumId w:val="6"/>
  </w:num>
  <w:num w:numId="13">
    <w:abstractNumId w:val="22"/>
  </w:num>
  <w:num w:numId="14">
    <w:abstractNumId w:val="9"/>
  </w:num>
  <w:num w:numId="15">
    <w:abstractNumId w:val="8"/>
  </w:num>
  <w:num w:numId="16">
    <w:abstractNumId w:val="10"/>
  </w:num>
  <w:num w:numId="17">
    <w:abstractNumId w:val="36"/>
  </w:num>
  <w:num w:numId="18">
    <w:abstractNumId w:val="18"/>
  </w:num>
  <w:num w:numId="19">
    <w:abstractNumId w:val="37"/>
  </w:num>
  <w:num w:numId="20">
    <w:abstractNumId w:val="29"/>
  </w:num>
  <w:num w:numId="21">
    <w:abstractNumId w:val="43"/>
  </w:num>
  <w:num w:numId="22">
    <w:abstractNumId w:val="3"/>
  </w:num>
  <w:num w:numId="23">
    <w:abstractNumId w:val="12"/>
  </w:num>
  <w:num w:numId="24">
    <w:abstractNumId w:val="14"/>
  </w:num>
  <w:num w:numId="25">
    <w:abstractNumId w:val="44"/>
  </w:num>
  <w:num w:numId="26">
    <w:abstractNumId w:val="15"/>
  </w:num>
  <w:num w:numId="27">
    <w:abstractNumId w:val="28"/>
  </w:num>
  <w:num w:numId="28">
    <w:abstractNumId w:val="2"/>
  </w:num>
  <w:num w:numId="29">
    <w:abstractNumId w:val="24"/>
  </w:num>
  <w:num w:numId="30">
    <w:abstractNumId w:val="1"/>
  </w:num>
  <w:num w:numId="31">
    <w:abstractNumId w:val="47"/>
  </w:num>
  <w:num w:numId="32">
    <w:abstractNumId w:val="38"/>
  </w:num>
  <w:num w:numId="33">
    <w:abstractNumId w:val="42"/>
  </w:num>
  <w:num w:numId="34">
    <w:abstractNumId w:val="13"/>
  </w:num>
  <w:num w:numId="35">
    <w:abstractNumId w:val="16"/>
  </w:num>
  <w:num w:numId="36">
    <w:abstractNumId w:val="39"/>
  </w:num>
  <w:num w:numId="37">
    <w:abstractNumId w:val="7"/>
  </w:num>
  <w:num w:numId="38">
    <w:abstractNumId w:val="34"/>
  </w:num>
  <w:num w:numId="39">
    <w:abstractNumId w:val="40"/>
  </w:num>
  <w:num w:numId="40">
    <w:abstractNumId w:val="41"/>
  </w:num>
  <w:num w:numId="41">
    <w:abstractNumId w:val="45"/>
  </w:num>
  <w:num w:numId="42">
    <w:abstractNumId w:val="33"/>
  </w:num>
  <w:num w:numId="43">
    <w:abstractNumId w:val="23"/>
  </w:num>
  <w:num w:numId="44">
    <w:abstractNumId w:val="5"/>
  </w:num>
  <w:num w:numId="45">
    <w:abstractNumId w:val="32"/>
  </w:num>
  <w:num w:numId="46">
    <w:abstractNumId w:val="26"/>
  </w:num>
  <w:num w:numId="47">
    <w:abstractNumId w:val="19"/>
  </w:num>
  <w:num w:numId="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C0"/>
    <w:rsid w:val="00001DFB"/>
    <w:rsid w:val="0001030D"/>
    <w:rsid w:val="00010C96"/>
    <w:rsid w:val="00017717"/>
    <w:rsid w:val="00024A84"/>
    <w:rsid w:val="00024EE9"/>
    <w:rsid w:val="00027E33"/>
    <w:rsid w:val="000424EB"/>
    <w:rsid w:val="000471D4"/>
    <w:rsid w:val="000626D3"/>
    <w:rsid w:val="00064DE4"/>
    <w:rsid w:val="00070D5B"/>
    <w:rsid w:val="00074280"/>
    <w:rsid w:val="00080779"/>
    <w:rsid w:val="000813AA"/>
    <w:rsid w:val="00087568"/>
    <w:rsid w:val="000B40DB"/>
    <w:rsid w:val="000B669B"/>
    <w:rsid w:val="000D1074"/>
    <w:rsid w:val="000D5284"/>
    <w:rsid w:val="000E13E2"/>
    <w:rsid w:val="000E66EC"/>
    <w:rsid w:val="000E684D"/>
    <w:rsid w:val="000F35EE"/>
    <w:rsid w:val="000F39CA"/>
    <w:rsid w:val="000F67F2"/>
    <w:rsid w:val="001009AB"/>
    <w:rsid w:val="00106960"/>
    <w:rsid w:val="001079D1"/>
    <w:rsid w:val="001133A3"/>
    <w:rsid w:val="00113BDA"/>
    <w:rsid w:val="001234BA"/>
    <w:rsid w:val="001259B6"/>
    <w:rsid w:val="001346DA"/>
    <w:rsid w:val="001379FB"/>
    <w:rsid w:val="00140955"/>
    <w:rsid w:val="001417DC"/>
    <w:rsid w:val="00144DE4"/>
    <w:rsid w:val="001528E6"/>
    <w:rsid w:val="001544C1"/>
    <w:rsid w:val="00155C53"/>
    <w:rsid w:val="0016059B"/>
    <w:rsid w:val="00171A90"/>
    <w:rsid w:val="001760D0"/>
    <w:rsid w:val="00181328"/>
    <w:rsid w:val="00191A5A"/>
    <w:rsid w:val="00191B7B"/>
    <w:rsid w:val="00197C90"/>
    <w:rsid w:val="001A6C44"/>
    <w:rsid w:val="001A7968"/>
    <w:rsid w:val="001C1F3B"/>
    <w:rsid w:val="001C3917"/>
    <w:rsid w:val="001C494C"/>
    <w:rsid w:val="001D5C80"/>
    <w:rsid w:val="001D640F"/>
    <w:rsid w:val="001D7A81"/>
    <w:rsid w:val="001F229E"/>
    <w:rsid w:val="001F5F23"/>
    <w:rsid w:val="001F6AB9"/>
    <w:rsid w:val="00213A46"/>
    <w:rsid w:val="00217F0F"/>
    <w:rsid w:val="00220B6B"/>
    <w:rsid w:val="0022697A"/>
    <w:rsid w:val="00232EA4"/>
    <w:rsid w:val="002560A1"/>
    <w:rsid w:val="00257269"/>
    <w:rsid w:val="00262EF5"/>
    <w:rsid w:val="00272217"/>
    <w:rsid w:val="00274D1F"/>
    <w:rsid w:val="00276C42"/>
    <w:rsid w:val="002A19F6"/>
    <w:rsid w:val="002A557A"/>
    <w:rsid w:val="002B0DC6"/>
    <w:rsid w:val="002F1681"/>
    <w:rsid w:val="003014A3"/>
    <w:rsid w:val="00306F18"/>
    <w:rsid w:val="00321923"/>
    <w:rsid w:val="003220C3"/>
    <w:rsid w:val="003236CF"/>
    <w:rsid w:val="00333C39"/>
    <w:rsid w:val="003359CA"/>
    <w:rsid w:val="00345EE5"/>
    <w:rsid w:val="00346010"/>
    <w:rsid w:val="003463D1"/>
    <w:rsid w:val="00351017"/>
    <w:rsid w:val="00367548"/>
    <w:rsid w:val="003803F7"/>
    <w:rsid w:val="003804F3"/>
    <w:rsid w:val="00381740"/>
    <w:rsid w:val="003842F8"/>
    <w:rsid w:val="003A0D46"/>
    <w:rsid w:val="003A464D"/>
    <w:rsid w:val="003B2A39"/>
    <w:rsid w:val="003C3258"/>
    <w:rsid w:val="003D6B38"/>
    <w:rsid w:val="003E1736"/>
    <w:rsid w:val="003E3908"/>
    <w:rsid w:val="00401216"/>
    <w:rsid w:val="0040273D"/>
    <w:rsid w:val="004105D8"/>
    <w:rsid w:val="0041524D"/>
    <w:rsid w:val="00415721"/>
    <w:rsid w:val="004401F4"/>
    <w:rsid w:val="004407DC"/>
    <w:rsid w:val="00443069"/>
    <w:rsid w:val="00445EF9"/>
    <w:rsid w:val="00457A54"/>
    <w:rsid w:val="004605F6"/>
    <w:rsid w:val="0046535F"/>
    <w:rsid w:val="004743A2"/>
    <w:rsid w:val="00474CA8"/>
    <w:rsid w:val="00481597"/>
    <w:rsid w:val="004817FB"/>
    <w:rsid w:val="00485BE7"/>
    <w:rsid w:val="004862D1"/>
    <w:rsid w:val="004A2787"/>
    <w:rsid w:val="004B1435"/>
    <w:rsid w:val="004B2AFC"/>
    <w:rsid w:val="004C666D"/>
    <w:rsid w:val="004F1627"/>
    <w:rsid w:val="00513A4B"/>
    <w:rsid w:val="00520897"/>
    <w:rsid w:val="005360F1"/>
    <w:rsid w:val="00537C82"/>
    <w:rsid w:val="0054012D"/>
    <w:rsid w:val="00542136"/>
    <w:rsid w:val="005475DE"/>
    <w:rsid w:val="00547750"/>
    <w:rsid w:val="00547C11"/>
    <w:rsid w:val="00554B36"/>
    <w:rsid w:val="0057032D"/>
    <w:rsid w:val="00570C27"/>
    <w:rsid w:val="0058077E"/>
    <w:rsid w:val="0058611D"/>
    <w:rsid w:val="0058634F"/>
    <w:rsid w:val="005A5380"/>
    <w:rsid w:val="005A5E8D"/>
    <w:rsid w:val="005C623C"/>
    <w:rsid w:val="005D59E6"/>
    <w:rsid w:val="005F022F"/>
    <w:rsid w:val="005F3F1C"/>
    <w:rsid w:val="005F3F60"/>
    <w:rsid w:val="005F456A"/>
    <w:rsid w:val="006143F9"/>
    <w:rsid w:val="00623204"/>
    <w:rsid w:val="00627C6D"/>
    <w:rsid w:val="0065476C"/>
    <w:rsid w:val="00657CED"/>
    <w:rsid w:val="0066128C"/>
    <w:rsid w:val="0066716B"/>
    <w:rsid w:val="00694B98"/>
    <w:rsid w:val="00697D14"/>
    <w:rsid w:val="006B3839"/>
    <w:rsid w:val="006C15C6"/>
    <w:rsid w:val="006D5941"/>
    <w:rsid w:val="006E1BAA"/>
    <w:rsid w:val="006F0A2D"/>
    <w:rsid w:val="006F1125"/>
    <w:rsid w:val="006F1AC9"/>
    <w:rsid w:val="006F5E95"/>
    <w:rsid w:val="0070039B"/>
    <w:rsid w:val="00707F79"/>
    <w:rsid w:val="007143F9"/>
    <w:rsid w:val="00720898"/>
    <w:rsid w:val="0072419F"/>
    <w:rsid w:val="00735FDB"/>
    <w:rsid w:val="00737128"/>
    <w:rsid w:val="00742CE2"/>
    <w:rsid w:val="0076147E"/>
    <w:rsid w:val="00772ED8"/>
    <w:rsid w:val="00774ABF"/>
    <w:rsid w:val="00786CBB"/>
    <w:rsid w:val="0079664A"/>
    <w:rsid w:val="007A4EF3"/>
    <w:rsid w:val="007A6988"/>
    <w:rsid w:val="007B0121"/>
    <w:rsid w:val="007B4CDC"/>
    <w:rsid w:val="007E4F67"/>
    <w:rsid w:val="007F0D37"/>
    <w:rsid w:val="007F1EC7"/>
    <w:rsid w:val="007F304E"/>
    <w:rsid w:val="007F727D"/>
    <w:rsid w:val="007F7E9B"/>
    <w:rsid w:val="008030A6"/>
    <w:rsid w:val="008051FD"/>
    <w:rsid w:val="00807C59"/>
    <w:rsid w:val="008250FF"/>
    <w:rsid w:val="008461E1"/>
    <w:rsid w:val="008536B3"/>
    <w:rsid w:val="008547A0"/>
    <w:rsid w:val="008608B6"/>
    <w:rsid w:val="00891766"/>
    <w:rsid w:val="008B07C0"/>
    <w:rsid w:val="008B561B"/>
    <w:rsid w:val="008C0447"/>
    <w:rsid w:val="008C34AF"/>
    <w:rsid w:val="008D70AA"/>
    <w:rsid w:val="008F2345"/>
    <w:rsid w:val="009051A1"/>
    <w:rsid w:val="00906B05"/>
    <w:rsid w:val="00907791"/>
    <w:rsid w:val="009178FE"/>
    <w:rsid w:val="00920D02"/>
    <w:rsid w:val="0093011B"/>
    <w:rsid w:val="00933DC1"/>
    <w:rsid w:val="00935D1B"/>
    <w:rsid w:val="009368F5"/>
    <w:rsid w:val="00944CAE"/>
    <w:rsid w:val="009479AC"/>
    <w:rsid w:val="00951874"/>
    <w:rsid w:val="009578D3"/>
    <w:rsid w:val="00964E59"/>
    <w:rsid w:val="00967ECE"/>
    <w:rsid w:val="00970E74"/>
    <w:rsid w:val="00973BD6"/>
    <w:rsid w:val="0097733B"/>
    <w:rsid w:val="00980274"/>
    <w:rsid w:val="009A1B07"/>
    <w:rsid w:val="009A4FA6"/>
    <w:rsid w:val="009C58AA"/>
    <w:rsid w:val="009C73C6"/>
    <w:rsid w:val="009D7CE7"/>
    <w:rsid w:val="009E15B5"/>
    <w:rsid w:val="009E1B64"/>
    <w:rsid w:val="009F50FD"/>
    <w:rsid w:val="00A04D46"/>
    <w:rsid w:val="00A102CD"/>
    <w:rsid w:val="00A13CD6"/>
    <w:rsid w:val="00A15C08"/>
    <w:rsid w:val="00A16171"/>
    <w:rsid w:val="00A24BCC"/>
    <w:rsid w:val="00A24DEB"/>
    <w:rsid w:val="00A5108C"/>
    <w:rsid w:val="00A63C87"/>
    <w:rsid w:val="00A7235B"/>
    <w:rsid w:val="00A73AAF"/>
    <w:rsid w:val="00A9766B"/>
    <w:rsid w:val="00AA3FF1"/>
    <w:rsid w:val="00AB73AA"/>
    <w:rsid w:val="00AC0A7D"/>
    <w:rsid w:val="00AD22F8"/>
    <w:rsid w:val="00AD69E4"/>
    <w:rsid w:val="00AD7894"/>
    <w:rsid w:val="00AE3F08"/>
    <w:rsid w:val="00AE7444"/>
    <w:rsid w:val="00AF3D8F"/>
    <w:rsid w:val="00AF57C6"/>
    <w:rsid w:val="00B0470F"/>
    <w:rsid w:val="00B10596"/>
    <w:rsid w:val="00B16A61"/>
    <w:rsid w:val="00B21E7E"/>
    <w:rsid w:val="00B30F66"/>
    <w:rsid w:val="00B35214"/>
    <w:rsid w:val="00B36668"/>
    <w:rsid w:val="00B42D2F"/>
    <w:rsid w:val="00B431A0"/>
    <w:rsid w:val="00B47E74"/>
    <w:rsid w:val="00B541B8"/>
    <w:rsid w:val="00B57FAC"/>
    <w:rsid w:val="00B74DE5"/>
    <w:rsid w:val="00B8238D"/>
    <w:rsid w:val="00B8324A"/>
    <w:rsid w:val="00B8387E"/>
    <w:rsid w:val="00B94E89"/>
    <w:rsid w:val="00BA3C3F"/>
    <w:rsid w:val="00BA590B"/>
    <w:rsid w:val="00BC229D"/>
    <w:rsid w:val="00BD483E"/>
    <w:rsid w:val="00BF1F0F"/>
    <w:rsid w:val="00BF46E5"/>
    <w:rsid w:val="00BF5A37"/>
    <w:rsid w:val="00C00E84"/>
    <w:rsid w:val="00C05DA3"/>
    <w:rsid w:val="00C10053"/>
    <w:rsid w:val="00C17557"/>
    <w:rsid w:val="00C45AD8"/>
    <w:rsid w:val="00C46C60"/>
    <w:rsid w:val="00C53D6C"/>
    <w:rsid w:val="00C60AA7"/>
    <w:rsid w:val="00C61C2E"/>
    <w:rsid w:val="00C61E6B"/>
    <w:rsid w:val="00C64040"/>
    <w:rsid w:val="00C65530"/>
    <w:rsid w:val="00C744AA"/>
    <w:rsid w:val="00C74CDC"/>
    <w:rsid w:val="00C75D10"/>
    <w:rsid w:val="00C8411D"/>
    <w:rsid w:val="00C917BD"/>
    <w:rsid w:val="00C96136"/>
    <w:rsid w:val="00CA00A9"/>
    <w:rsid w:val="00CB1588"/>
    <w:rsid w:val="00CC4916"/>
    <w:rsid w:val="00CD1E96"/>
    <w:rsid w:val="00CF622D"/>
    <w:rsid w:val="00D0150A"/>
    <w:rsid w:val="00D043C0"/>
    <w:rsid w:val="00D05F12"/>
    <w:rsid w:val="00D06106"/>
    <w:rsid w:val="00D071E6"/>
    <w:rsid w:val="00D113BA"/>
    <w:rsid w:val="00D133DA"/>
    <w:rsid w:val="00D2091F"/>
    <w:rsid w:val="00D30B6A"/>
    <w:rsid w:val="00D322E6"/>
    <w:rsid w:val="00D40674"/>
    <w:rsid w:val="00D50588"/>
    <w:rsid w:val="00D65A21"/>
    <w:rsid w:val="00D70851"/>
    <w:rsid w:val="00D72330"/>
    <w:rsid w:val="00D743CB"/>
    <w:rsid w:val="00D915A1"/>
    <w:rsid w:val="00DA3508"/>
    <w:rsid w:val="00DA3FC7"/>
    <w:rsid w:val="00DA7ADD"/>
    <w:rsid w:val="00DC1937"/>
    <w:rsid w:val="00DC5150"/>
    <w:rsid w:val="00DC57D8"/>
    <w:rsid w:val="00DC68D0"/>
    <w:rsid w:val="00DD063D"/>
    <w:rsid w:val="00DE114A"/>
    <w:rsid w:val="00DF2A9D"/>
    <w:rsid w:val="00DF5BED"/>
    <w:rsid w:val="00E1175F"/>
    <w:rsid w:val="00E16955"/>
    <w:rsid w:val="00E21EB0"/>
    <w:rsid w:val="00E24340"/>
    <w:rsid w:val="00E24D58"/>
    <w:rsid w:val="00E26E78"/>
    <w:rsid w:val="00E32CDB"/>
    <w:rsid w:val="00E36539"/>
    <w:rsid w:val="00E40335"/>
    <w:rsid w:val="00E446AF"/>
    <w:rsid w:val="00E471E2"/>
    <w:rsid w:val="00E4780C"/>
    <w:rsid w:val="00E54363"/>
    <w:rsid w:val="00E7070B"/>
    <w:rsid w:val="00E77A0C"/>
    <w:rsid w:val="00E90441"/>
    <w:rsid w:val="00E93B4F"/>
    <w:rsid w:val="00E9545D"/>
    <w:rsid w:val="00EA3D1C"/>
    <w:rsid w:val="00EA6393"/>
    <w:rsid w:val="00EE48B1"/>
    <w:rsid w:val="00EE4A56"/>
    <w:rsid w:val="00EE5B89"/>
    <w:rsid w:val="00EF078D"/>
    <w:rsid w:val="00F05208"/>
    <w:rsid w:val="00F06CA2"/>
    <w:rsid w:val="00F12542"/>
    <w:rsid w:val="00F23A94"/>
    <w:rsid w:val="00F2656D"/>
    <w:rsid w:val="00F26FBF"/>
    <w:rsid w:val="00F314D7"/>
    <w:rsid w:val="00F33FC1"/>
    <w:rsid w:val="00F40E36"/>
    <w:rsid w:val="00F44A5E"/>
    <w:rsid w:val="00F54805"/>
    <w:rsid w:val="00F73A4F"/>
    <w:rsid w:val="00F77913"/>
    <w:rsid w:val="00F8560C"/>
    <w:rsid w:val="00F927B3"/>
    <w:rsid w:val="00FA23C1"/>
    <w:rsid w:val="00FB2680"/>
    <w:rsid w:val="00FB6D7C"/>
    <w:rsid w:val="00FC3C73"/>
    <w:rsid w:val="00FD01A4"/>
    <w:rsid w:val="00FE18D8"/>
    <w:rsid w:val="00FE3C83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customStyle="1" w:styleId="Kasten-trkis">
    <w:name w:val="Kasten - türkis"/>
    <w:basedOn w:val="Standard"/>
    <w:qFormat/>
    <w:rsid w:val="003C3258"/>
    <w:pPr>
      <w:pBdr>
        <w:top w:val="single" w:sz="12" w:space="5" w:color="00A0DC" w:themeColor="background2"/>
        <w:left w:val="single" w:sz="12" w:space="5" w:color="00A0DC" w:themeColor="background2"/>
        <w:bottom w:val="single" w:sz="12" w:space="5" w:color="00A0DC" w:themeColor="background2"/>
        <w:right w:val="single" w:sz="12" w:space="5" w:color="00A0DC" w:themeColor="background2"/>
      </w:pBdr>
    </w:pPr>
  </w:style>
  <w:style w:type="paragraph" w:styleId="Listenabsatz">
    <w:name w:val="List Paragraph"/>
    <w:basedOn w:val="Standard"/>
    <w:uiPriority w:val="34"/>
    <w:qFormat/>
    <w:rsid w:val="00720898"/>
    <w:pPr>
      <w:ind w:left="720"/>
      <w:contextualSpacing/>
    </w:pPr>
  </w:style>
  <w:style w:type="paragraph" w:styleId="NurText">
    <w:name w:val="Plain Text"/>
    <w:basedOn w:val="Standard"/>
    <w:link w:val="NurTextZchn"/>
    <w:uiPriority w:val="99"/>
    <w:unhideWhenUsed/>
    <w:rsid w:val="00B21E7E"/>
    <w:pPr>
      <w:widowControl/>
      <w:spacing w:after="0" w:line="240" w:lineRule="auto"/>
    </w:pPr>
    <w:rPr>
      <w:rFonts w:cstheme="minorBidi"/>
      <w:color w:val="auto"/>
      <w:sz w:val="20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B21E7E"/>
    <w:rPr>
      <w:rFonts w:ascii="Arial" w:hAnsi="Arial" w:cstheme="minorBidi"/>
      <w:szCs w:val="21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A102CD"/>
    <w:pPr>
      <w:widowControl/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16340F-0700-4139-B85E-033F4367062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1463</Words>
  <Characters>8837</Characters>
  <Application>Microsoft Office Word</Application>
  <DocSecurity>0</DocSecurity>
  <Lines>73</Lines>
  <Paragraphs>20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HOMAG Maschinenbau AG</Company>
  <LinksUpToDate>false</LinksUpToDate>
  <CharactersWithSpaces>10280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 Weber</dc:creator>
  <cp:lastModifiedBy>Kaspersky, Roxana</cp:lastModifiedBy>
  <cp:revision>38</cp:revision>
  <cp:lastPrinted>2018-02-22T10:43:00Z</cp:lastPrinted>
  <dcterms:created xsi:type="dcterms:W3CDTF">2020-01-23T14:24:00Z</dcterms:created>
  <dcterms:modified xsi:type="dcterms:W3CDTF">2020-02-12T12:43:00Z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