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07497" w14:textId="77777777" w:rsidR="00181B70" w:rsidRPr="00DA71EC" w:rsidRDefault="00181B70" w:rsidP="00F3458C">
      <w:pPr>
        <w:jc w:val="both"/>
        <w:rPr>
          <w:rStyle w:val="eop"/>
          <w:rFonts w:cs="Arial"/>
          <w:color w:val="001941" w:themeColor="text2"/>
          <w:sz w:val="28"/>
          <w:szCs w:val="28"/>
          <w:shd w:val="clear" w:color="auto" w:fill="FFFFFF"/>
          <w:lang w:val="en-US"/>
        </w:rPr>
      </w:pPr>
      <w:r w:rsidRPr="00181B70">
        <w:rPr>
          <w:rStyle w:val="normaltextrun"/>
          <w:rFonts w:cs="Arial"/>
          <w:b/>
          <w:bCs/>
          <w:color w:val="001941" w:themeColor="text2"/>
          <w:sz w:val="28"/>
          <w:szCs w:val="28"/>
          <w:shd w:val="clear" w:color="auto" w:fill="FFFFFF"/>
          <w:lang w:val="fr-FR"/>
        </w:rPr>
        <w:t>Pack Edge Data : en application dans la menuiserie Lechner.</w:t>
      </w:r>
      <w:r w:rsidRPr="00DA71EC">
        <w:rPr>
          <w:rStyle w:val="eop"/>
          <w:rFonts w:cs="Arial"/>
          <w:color w:val="001941" w:themeColor="text2"/>
          <w:sz w:val="28"/>
          <w:szCs w:val="28"/>
          <w:shd w:val="clear" w:color="auto" w:fill="FFFFFF"/>
          <w:lang w:val="en-US"/>
        </w:rPr>
        <w:t> </w:t>
      </w:r>
    </w:p>
    <w:p w14:paraId="10ABCC35" w14:textId="77777777" w:rsidR="00994F44" w:rsidRPr="00994F44" w:rsidRDefault="00994F44" w:rsidP="00130192">
      <w:pPr>
        <w:jc w:val="both"/>
        <w:rPr>
          <w:rStyle w:val="eop"/>
          <w:rFonts w:cs="Arial"/>
          <w:color w:val="00B0F0"/>
          <w:sz w:val="24"/>
          <w:szCs w:val="24"/>
          <w:shd w:val="clear" w:color="auto" w:fill="FFFFFF"/>
          <w:lang w:val="en-US"/>
        </w:rPr>
      </w:pPr>
      <w:r w:rsidRPr="00994F44">
        <w:rPr>
          <w:rStyle w:val="normaltextrun"/>
          <w:rFonts w:cs="Arial"/>
          <w:b/>
          <w:bCs/>
          <w:color w:val="00B0F0"/>
          <w:sz w:val="24"/>
          <w:szCs w:val="24"/>
          <w:shd w:val="clear" w:color="auto" w:fill="FFFFFF"/>
          <w:lang w:val="fr-FR"/>
        </w:rPr>
        <w:t>Encore plus d'efficacité sur le chant !</w:t>
      </w:r>
      <w:r w:rsidRPr="00994F44">
        <w:rPr>
          <w:rStyle w:val="eop"/>
          <w:rFonts w:cs="Arial"/>
          <w:color w:val="00B0F0"/>
          <w:sz w:val="24"/>
          <w:szCs w:val="24"/>
          <w:shd w:val="clear" w:color="auto" w:fill="FFFFFF"/>
          <w:lang w:val="en-US"/>
        </w:rPr>
        <w:t> </w:t>
      </w:r>
    </w:p>
    <w:p w14:paraId="53EEE22D" w14:textId="675DCA3A" w:rsidR="00994F44" w:rsidRPr="00994F44" w:rsidRDefault="00994F44" w:rsidP="00994F44">
      <w:pPr>
        <w:jc w:val="both"/>
        <w:rPr>
          <w:rFonts w:cs="Arial"/>
          <w:color w:val="auto"/>
          <w:szCs w:val="22"/>
          <w:shd w:val="clear" w:color="auto" w:fill="FFFFFF"/>
          <w:lang w:val="en-US"/>
        </w:rPr>
      </w:pPr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Qui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n'a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jamais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été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confronté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à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cette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</w:t>
      </w:r>
      <w:proofErr w:type="gram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situation :</w:t>
      </w:r>
      <w:proofErr w:type="gram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un jour, il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n'y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a plus de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bande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de chant, un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autre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jour, on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en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a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commandé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trop.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Personne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ne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semble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avoir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une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vue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d'ensemble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. La </w:t>
      </w:r>
      <w:proofErr w:type="gram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solution :</w:t>
      </w:r>
      <w:proofErr w:type="gram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le pack Edge Data,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composé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du plugin Edge Data et de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l'assistant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de gestion des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bandes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de chant (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Edgeband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Management Set). Il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vous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permet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d'accéder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directement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à la machine à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toutes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les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données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relatives aux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bandes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de chant des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principaux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fournisseurs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. La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menuiserie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traditionnelle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Lechner,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en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Haute-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Bavière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,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utilise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déjà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cette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combinaison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sur son EDGETEQ S-500 et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en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est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 xml:space="preserve"> très </w:t>
      </w:r>
      <w:proofErr w:type="spellStart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satisfaite</w:t>
      </w:r>
      <w:proofErr w:type="spellEnd"/>
      <w:r w:rsidRPr="00994F44">
        <w:rPr>
          <w:rFonts w:cs="Arial"/>
          <w:color w:val="auto"/>
          <w:szCs w:val="22"/>
          <w:shd w:val="clear" w:color="auto" w:fill="FFFFFF"/>
          <w:lang w:val="en-US"/>
        </w:rPr>
        <w:t>.</w:t>
      </w:r>
    </w:p>
    <w:p w14:paraId="76F335E9" w14:textId="4AFC8108" w:rsidR="00F3458C" w:rsidRPr="00DA71EC" w:rsidRDefault="00994F44" w:rsidP="00994F44">
      <w:pPr>
        <w:jc w:val="center"/>
        <w:rPr>
          <w:rFonts w:cs="Arial"/>
          <w:color w:val="auto"/>
          <w:sz w:val="20"/>
          <w:shd w:val="clear" w:color="auto" w:fill="FFFFFF"/>
        </w:rPr>
      </w:pPr>
      <w:r w:rsidRPr="00994F44">
        <w:rPr>
          <w:rFonts w:cs="Arial"/>
          <w:color w:val="auto"/>
          <w:sz w:val="20"/>
          <w:shd w:val="clear" w:color="auto" w:fill="FFFFFF"/>
          <w:lang w:val="en-US"/>
        </w:rPr>
        <w:t xml:space="preserve">« Nous </w:t>
      </w:r>
      <w:proofErr w:type="spellStart"/>
      <w:r w:rsidRPr="00994F44">
        <w:rPr>
          <w:rFonts w:cs="Arial"/>
          <w:color w:val="auto"/>
          <w:sz w:val="20"/>
          <w:shd w:val="clear" w:color="auto" w:fill="FFFFFF"/>
          <w:lang w:val="en-US"/>
        </w:rPr>
        <w:t>pouvons</w:t>
      </w:r>
      <w:proofErr w:type="spellEnd"/>
      <w:r w:rsidRPr="00994F44">
        <w:rPr>
          <w:rFonts w:cs="Arial"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cs="Arial"/>
          <w:color w:val="auto"/>
          <w:sz w:val="20"/>
          <w:shd w:val="clear" w:color="auto" w:fill="FFFFFF"/>
          <w:lang w:val="en-US"/>
        </w:rPr>
        <w:t>accéder</w:t>
      </w:r>
      <w:proofErr w:type="spellEnd"/>
      <w:r w:rsidRPr="00994F44">
        <w:rPr>
          <w:rFonts w:cs="Arial"/>
          <w:color w:val="auto"/>
          <w:sz w:val="20"/>
          <w:shd w:val="clear" w:color="auto" w:fill="FFFFFF"/>
          <w:lang w:val="en-US"/>
        </w:rPr>
        <w:t xml:space="preserve"> à tout moment à </w:t>
      </w:r>
      <w:proofErr w:type="spellStart"/>
      <w:r w:rsidRPr="00994F44">
        <w:rPr>
          <w:rFonts w:cs="Arial"/>
          <w:color w:val="auto"/>
          <w:sz w:val="20"/>
          <w:shd w:val="clear" w:color="auto" w:fill="FFFFFF"/>
          <w:lang w:val="en-US"/>
        </w:rPr>
        <w:t>toutes</w:t>
      </w:r>
      <w:proofErr w:type="spellEnd"/>
      <w:r w:rsidRPr="00994F44">
        <w:rPr>
          <w:rFonts w:cs="Arial"/>
          <w:color w:val="auto"/>
          <w:sz w:val="20"/>
          <w:shd w:val="clear" w:color="auto" w:fill="FFFFFF"/>
          <w:lang w:val="en-US"/>
        </w:rPr>
        <w:t xml:space="preserve"> les </w:t>
      </w:r>
      <w:proofErr w:type="spellStart"/>
      <w:r w:rsidRPr="00994F44">
        <w:rPr>
          <w:rFonts w:cs="Arial"/>
          <w:color w:val="auto"/>
          <w:sz w:val="20"/>
          <w:shd w:val="clear" w:color="auto" w:fill="FFFFFF"/>
          <w:lang w:val="en-US"/>
        </w:rPr>
        <w:t>données</w:t>
      </w:r>
      <w:proofErr w:type="spellEnd"/>
      <w:r w:rsidRPr="00994F44">
        <w:rPr>
          <w:rFonts w:cs="Arial"/>
          <w:color w:val="auto"/>
          <w:sz w:val="20"/>
          <w:shd w:val="clear" w:color="auto" w:fill="FFFFFF"/>
          <w:lang w:val="en-US"/>
        </w:rPr>
        <w:t xml:space="preserve"> relatives aux </w:t>
      </w:r>
      <w:proofErr w:type="spellStart"/>
      <w:r w:rsidRPr="00994F44">
        <w:rPr>
          <w:rFonts w:cs="Arial"/>
          <w:color w:val="auto"/>
          <w:sz w:val="20"/>
          <w:shd w:val="clear" w:color="auto" w:fill="FFFFFF"/>
          <w:lang w:val="en-US"/>
        </w:rPr>
        <w:t>matériaux</w:t>
      </w:r>
      <w:proofErr w:type="spellEnd"/>
      <w:r w:rsidRPr="00994F44">
        <w:rPr>
          <w:rFonts w:cs="Arial"/>
          <w:color w:val="auto"/>
          <w:sz w:val="20"/>
          <w:shd w:val="clear" w:color="auto" w:fill="FFFFFF"/>
          <w:lang w:val="en-US"/>
        </w:rPr>
        <w:t xml:space="preserve"> et aux </w:t>
      </w:r>
      <w:proofErr w:type="spellStart"/>
      <w:r w:rsidRPr="00994F44">
        <w:rPr>
          <w:rFonts w:cs="Arial"/>
          <w:color w:val="auto"/>
          <w:sz w:val="20"/>
          <w:shd w:val="clear" w:color="auto" w:fill="FFFFFF"/>
          <w:lang w:val="en-US"/>
        </w:rPr>
        <w:t>bandes</w:t>
      </w:r>
      <w:proofErr w:type="spellEnd"/>
      <w:r w:rsidRPr="00994F44">
        <w:rPr>
          <w:rFonts w:cs="Arial"/>
          <w:color w:val="auto"/>
          <w:sz w:val="20"/>
          <w:shd w:val="clear" w:color="auto" w:fill="FFFFFF"/>
          <w:lang w:val="en-US"/>
        </w:rPr>
        <w:t xml:space="preserve"> de chant, </w:t>
      </w:r>
      <w:proofErr w:type="spellStart"/>
      <w:r w:rsidRPr="00994F44">
        <w:rPr>
          <w:rFonts w:cs="Arial"/>
          <w:color w:val="auto"/>
          <w:sz w:val="20"/>
          <w:shd w:val="clear" w:color="auto" w:fill="FFFFFF"/>
          <w:lang w:val="en-US"/>
        </w:rPr>
        <w:t>saisir</w:t>
      </w:r>
      <w:proofErr w:type="spellEnd"/>
      <w:r w:rsidRPr="00994F44">
        <w:rPr>
          <w:rFonts w:cs="Arial"/>
          <w:color w:val="auto"/>
          <w:sz w:val="20"/>
          <w:shd w:val="clear" w:color="auto" w:fill="FFFFFF"/>
          <w:lang w:val="en-US"/>
        </w:rPr>
        <w:t xml:space="preserve"> les </w:t>
      </w:r>
      <w:proofErr w:type="spellStart"/>
      <w:r w:rsidRPr="00994F44">
        <w:rPr>
          <w:rFonts w:cs="Arial"/>
          <w:color w:val="auto"/>
          <w:sz w:val="20"/>
          <w:shd w:val="clear" w:color="auto" w:fill="FFFFFF"/>
          <w:lang w:val="en-US"/>
        </w:rPr>
        <w:t>données</w:t>
      </w:r>
      <w:proofErr w:type="spellEnd"/>
      <w:r w:rsidRPr="00994F44">
        <w:rPr>
          <w:rFonts w:cs="Arial"/>
          <w:color w:val="auto"/>
          <w:sz w:val="20"/>
          <w:shd w:val="clear" w:color="auto" w:fill="FFFFFF"/>
          <w:lang w:val="en-US"/>
        </w:rPr>
        <w:t xml:space="preserve"> sans étapes </w:t>
      </w:r>
      <w:proofErr w:type="spellStart"/>
      <w:r w:rsidRPr="00994F44">
        <w:rPr>
          <w:rFonts w:cs="Arial"/>
          <w:color w:val="auto"/>
          <w:sz w:val="20"/>
          <w:shd w:val="clear" w:color="auto" w:fill="FFFFFF"/>
          <w:lang w:val="en-US"/>
        </w:rPr>
        <w:t>manuelles</w:t>
      </w:r>
      <w:proofErr w:type="spellEnd"/>
      <w:r w:rsidRPr="00994F44">
        <w:rPr>
          <w:rFonts w:cs="Arial"/>
          <w:color w:val="auto"/>
          <w:sz w:val="20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cs="Arial"/>
          <w:color w:val="auto"/>
          <w:sz w:val="20"/>
          <w:shd w:val="clear" w:color="auto" w:fill="FFFFFF"/>
          <w:lang w:val="en-US"/>
        </w:rPr>
        <w:t>intermédiaires</w:t>
      </w:r>
      <w:proofErr w:type="spellEnd"/>
      <w:r w:rsidRPr="00994F44">
        <w:rPr>
          <w:rFonts w:cs="Arial"/>
          <w:color w:val="auto"/>
          <w:sz w:val="20"/>
          <w:shd w:val="clear" w:color="auto" w:fill="FFFFFF"/>
          <w:lang w:val="en-US"/>
        </w:rPr>
        <w:t xml:space="preserve"> et, surtout, nous </w:t>
      </w:r>
      <w:proofErr w:type="spellStart"/>
      <w:r w:rsidRPr="00994F44">
        <w:rPr>
          <w:rFonts w:cs="Arial"/>
          <w:color w:val="auto"/>
          <w:sz w:val="20"/>
          <w:shd w:val="clear" w:color="auto" w:fill="FFFFFF"/>
          <w:lang w:val="en-US"/>
        </w:rPr>
        <w:t>n'avons</w:t>
      </w:r>
      <w:proofErr w:type="spellEnd"/>
      <w:r w:rsidRPr="00994F44">
        <w:rPr>
          <w:rFonts w:cs="Arial"/>
          <w:color w:val="auto"/>
          <w:sz w:val="20"/>
          <w:shd w:val="clear" w:color="auto" w:fill="FFFFFF"/>
          <w:lang w:val="en-US"/>
        </w:rPr>
        <w:t xml:space="preserve"> plus de </w:t>
      </w:r>
      <w:proofErr w:type="spellStart"/>
      <w:r w:rsidRPr="00994F44">
        <w:rPr>
          <w:rFonts w:cs="Arial"/>
          <w:color w:val="auto"/>
          <w:sz w:val="20"/>
          <w:shd w:val="clear" w:color="auto" w:fill="FFFFFF"/>
          <w:lang w:val="en-US"/>
        </w:rPr>
        <w:t>commandes</w:t>
      </w:r>
      <w:proofErr w:type="spellEnd"/>
      <w:r w:rsidRPr="00994F44">
        <w:rPr>
          <w:rFonts w:cs="Arial"/>
          <w:color w:val="auto"/>
          <w:sz w:val="20"/>
          <w:shd w:val="clear" w:color="auto" w:fill="FFFFFF"/>
          <w:lang w:val="en-US"/>
        </w:rPr>
        <w:t xml:space="preserve"> multiples ».</w:t>
      </w:r>
      <w:r w:rsidR="00F3458C" w:rsidRPr="00994F44">
        <w:rPr>
          <w:rFonts w:ascii="Open Sans" w:hAnsi="Open Sans" w:cs="Open Sans"/>
          <w:color w:val="auto"/>
          <w:sz w:val="20"/>
          <w:shd w:val="clear" w:color="auto" w:fill="FFFFFF"/>
          <w:lang w:val="en-US"/>
        </w:rPr>
        <w:br/>
      </w:r>
      <w:r w:rsidRPr="00994F44">
        <w:rPr>
          <w:rFonts w:cs="Arial"/>
          <w:color w:val="auto"/>
          <w:sz w:val="20"/>
          <w:shd w:val="clear" w:color="auto" w:fill="FFFFFF"/>
        </w:rPr>
        <w:t xml:space="preserve">Martin Lechner, </w:t>
      </w:r>
      <w:proofErr w:type="spellStart"/>
      <w:r w:rsidRPr="00994F44">
        <w:rPr>
          <w:rFonts w:cs="Arial"/>
          <w:color w:val="auto"/>
          <w:sz w:val="20"/>
          <w:shd w:val="clear" w:color="auto" w:fill="FFFFFF"/>
        </w:rPr>
        <w:t>maître</w:t>
      </w:r>
      <w:proofErr w:type="spellEnd"/>
      <w:r w:rsidRPr="00994F44">
        <w:rPr>
          <w:rFonts w:cs="Arial"/>
          <w:color w:val="auto"/>
          <w:sz w:val="20"/>
          <w:shd w:val="clear" w:color="auto" w:fill="FFFFFF"/>
        </w:rPr>
        <w:t xml:space="preserve"> </w:t>
      </w:r>
      <w:proofErr w:type="spellStart"/>
      <w:r w:rsidRPr="00994F44">
        <w:rPr>
          <w:rFonts w:cs="Arial"/>
          <w:color w:val="auto"/>
          <w:sz w:val="20"/>
          <w:shd w:val="clear" w:color="auto" w:fill="FFFFFF"/>
        </w:rPr>
        <w:t>menuisier</w:t>
      </w:r>
      <w:proofErr w:type="spellEnd"/>
      <w:r w:rsidRPr="00994F44">
        <w:rPr>
          <w:rFonts w:cs="Arial"/>
          <w:color w:val="auto"/>
          <w:sz w:val="20"/>
          <w:shd w:val="clear" w:color="auto" w:fill="FFFFFF"/>
        </w:rPr>
        <w:t xml:space="preserve">, </w:t>
      </w:r>
      <w:proofErr w:type="spellStart"/>
      <w:r w:rsidRPr="00994F44">
        <w:rPr>
          <w:rFonts w:cs="Arial"/>
          <w:color w:val="auto"/>
          <w:sz w:val="20"/>
          <w:shd w:val="clear" w:color="auto" w:fill="FFFFFF"/>
        </w:rPr>
        <w:t>menuiserie</w:t>
      </w:r>
      <w:proofErr w:type="spellEnd"/>
      <w:r w:rsidRPr="00994F44">
        <w:rPr>
          <w:rFonts w:cs="Arial"/>
          <w:color w:val="auto"/>
          <w:sz w:val="20"/>
          <w:shd w:val="clear" w:color="auto" w:fill="FFFFFF"/>
        </w:rPr>
        <w:t xml:space="preserve"> Lechner</w:t>
      </w:r>
    </w:p>
    <w:p w14:paraId="409CB9DD" w14:textId="77777777" w:rsidR="00994F44" w:rsidRPr="00994F44" w:rsidRDefault="00994F44" w:rsidP="00994F44">
      <w:pPr>
        <w:pStyle w:val="berschrift2"/>
        <w:shd w:val="clear" w:color="auto" w:fill="FFFFFF"/>
        <w:rPr>
          <w:rFonts w:cs="Arial"/>
          <w:color w:val="00B0F0"/>
          <w:sz w:val="36"/>
        </w:rPr>
      </w:pPr>
      <w:r w:rsidRPr="00994F44">
        <w:rPr>
          <w:rFonts w:cs="Arial"/>
          <w:color w:val="00B0F0"/>
        </w:rPr>
        <w:t xml:space="preserve">Entre </w:t>
      </w:r>
      <w:proofErr w:type="spellStart"/>
      <w:r w:rsidRPr="00994F44">
        <w:rPr>
          <w:rFonts w:cs="Arial"/>
          <w:color w:val="00B0F0"/>
        </w:rPr>
        <w:t>tradition</w:t>
      </w:r>
      <w:proofErr w:type="spellEnd"/>
      <w:r w:rsidRPr="00994F44">
        <w:rPr>
          <w:rFonts w:cs="Arial"/>
          <w:color w:val="00B0F0"/>
        </w:rPr>
        <w:t xml:space="preserve"> et </w:t>
      </w:r>
      <w:proofErr w:type="spellStart"/>
      <w:r w:rsidRPr="00994F44">
        <w:rPr>
          <w:rFonts w:cs="Arial"/>
          <w:color w:val="00B0F0"/>
        </w:rPr>
        <w:t>modernité</w:t>
      </w:r>
      <w:proofErr w:type="spellEnd"/>
      <w:r w:rsidRPr="00994F44">
        <w:rPr>
          <w:rFonts w:cs="Arial"/>
          <w:color w:val="00B0F0"/>
        </w:rPr>
        <w:t>.</w:t>
      </w:r>
    </w:p>
    <w:p w14:paraId="5CF37FE9" w14:textId="77777777" w:rsidR="00994F44" w:rsidRPr="00994F44" w:rsidRDefault="00994F44" w:rsidP="00994F44">
      <w:pPr>
        <w:pStyle w:val="StandardWeb"/>
        <w:shd w:val="clear" w:color="auto" w:fill="FFFFFF"/>
        <w:spacing w:before="0" w:beforeAutospacing="0"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994F44">
        <w:rPr>
          <w:rFonts w:ascii="Arial" w:hAnsi="Arial" w:cs="Arial"/>
          <w:sz w:val="22"/>
          <w:szCs w:val="22"/>
        </w:rPr>
        <w:t>Basée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à Forstern, la </w:t>
      </w:r>
      <w:proofErr w:type="spellStart"/>
      <w:r w:rsidRPr="00994F44">
        <w:rPr>
          <w:rFonts w:ascii="Arial" w:hAnsi="Arial" w:cs="Arial"/>
          <w:sz w:val="22"/>
          <w:szCs w:val="22"/>
        </w:rPr>
        <w:t>menuiserie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Lechner </w:t>
      </w:r>
      <w:proofErr w:type="spellStart"/>
      <w:r w:rsidRPr="00994F44">
        <w:rPr>
          <w:rFonts w:ascii="Arial" w:hAnsi="Arial" w:cs="Arial"/>
          <w:sz w:val="22"/>
          <w:szCs w:val="22"/>
        </w:rPr>
        <w:t>est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une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entreprise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familiale comptant 6 </w:t>
      </w:r>
      <w:proofErr w:type="spellStart"/>
      <w:r w:rsidRPr="00994F44">
        <w:rPr>
          <w:rFonts w:ascii="Arial" w:hAnsi="Arial" w:cs="Arial"/>
          <w:sz w:val="22"/>
          <w:szCs w:val="22"/>
        </w:rPr>
        <w:t>collaborateurs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et se </w:t>
      </w:r>
      <w:proofErr w:type="spellStart"/>
      <w:r w:rsidRPr="00994F44">
        <w:rPr>
          <w:rFonts w:ascii="Arial" w:hAnsi="Arial" w:cs="Arial"/>
          <w:sz w:val="22"/>
          <w:szCs w:val="22"/>
        </w:rPr>
        <w:t>spécialise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dans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994F44">
        <w:rPr>
          <w:rFonts w:ascii="Arial" w:hAnsi="Arial" w:cs="Arial"/>
          <w:sz w:val="22"/>
          <w:szCs w:val="22"/>
        </w:rPr>
        <w:t>fabrication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994F44">
        <w:rPr>
          <w:rFonts w:ascii="Arial" w:hAnsi="Arial" w:cs="Arial"/>
          <w:sz w:val="22"/>
          <w:szCs w:val="22"/>
        </w:rPr>
        <w:t>meubles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et </w:t>
      </w:r>
      <w:proofErr w:type="spellStart"/>
      <w:r w:rsidRPr="00994F44">
        <w:rPr>
          <w:rFonts w:ascii="Arial" w:hAnsi="Arial" w:cs="Arial"/>
          <w:sz w:val="22"/>
          <w:szCs w:val="22"/>
        </w:rPr>
        <w:t>d'éléments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de haute </w:t>
      </w:r>
      <w:proofErr w:type="spellStart"/>
      <w:r w:rsidRPr="00994F44">
        <w:rPr>
          <w:rFonts w:ascii="Arial" w:hAnsi="Arial" w:cs="Arial"/>
          <w:sz w:val="22"/>
          <w:szCs w:val="22"/>
        </w:rPr>
        <w:t>qualité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. Ils </w:t>
      </w:r>
      <w:proofErr w:type="spellStart"/>
      <w:r w:rsidRPr="00994F44">
        <w:rPr>
          <w:rFonts w:ascii="Arial" w:hAnsi="Arial" w:cs="Arial"/>
          <w:sz w:val="22"/>
          <w:szCs w:val="22"/>
        </w:rPr>
        <w:t>travaillent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comme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fournisseurs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pour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l'artisanat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et </w:t>
      </w:r>
      <w:proofErr w:type="spellStart"/>
      <w:r w:rsidRPr="00994F44">
        <w:rPr>
          <w:rFonts w:ascii="Arial" w:hAnsi="Arial" w:cs="Arial"/>
          <w:sz w:val="22"/>
          <w:szCs w:val="22"/>
        </w:rPr>
        <w:t>l'industrie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94F44">
        <w:rPr>
          <w:rFonts w:ascii="Arial" w:hAnsi="Arial" w:cs="Arial"/>
          <w:sz w:val="22"/>
          <w:szCs w:val="22"/>
        </w:rPr>
        <w:t>mais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aussi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pour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des </w:t>
      </w:r>
      <w:proofErr w:type="spellStart"/>
      <w:r w:rsidRPr="00994F44">
        <w:rPr>
          <w:rFonts w:ascii="Arial" w:hAnsi="Arial" w:cs="Arial"/>
          <w:sz w:val="22"/>
          <w:szCs w:val="22"/>
        </w:rPr>
        <w:t>architectes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, des </w:t>
      </w:r>
      <w:proofErr w:type="spellStart"/>
      <w:r w:rsidRPr="00994F44">
        <w:rPr>
          <w:rFonts w:ascii="Arial" w:hAnsi="Arial" w:cs="Arial"/>
          <w:sz w:val="22"/>
          <w:szCs w:val="22"/>
        </w:rPr>
        <w:t>bureaux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994F44">
        <w:rPr>
          <w:rFonts w:ascii="Arial" w:hAnsi="Arial" w:cs="Arial"/>
          <w:sz w:val="22"/>
          <w:szCs w:val="22"/>
        </w:rPr>
        <w:t>planification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et des </w:t>
      </w:r>
      <w:proofErr w:type="spellStart"/>
      <w:r w:rsidRPr="00994F44">
        <w:rPr>
          <w:rFonts w:ascii="Arial" w:hAnsi="Arial" w:cs="Arial"/>
          <w:sz w:val="22"/>
          <w:szCs w:val="22"/>
        </w:rPr>
        <w:t>clients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privés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. Ils </w:t>
      </w:r>
      <w:proofErr w:type="spellStart"/>
      <w:r w:rsidRPr="00994F44">
        <w:rPr>
          <w:rFonts w:ascii="Arial" w:hAnsi="Arial" w:cs="Arial"/>
          <w:sz w:val="22"/>
          <w:szCs w:val="22"/>
        </w:rPr>
        <w:t>accompagnent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le </w:t>
      </w:r>
      <w:proofErr w:type="spellStart"/>
      <w:r w:rsidRPr="00994F44">
        <w:rPr>
          <w:rFonts w:ascii="Arial" w:hAnsi="Arial" w:cs="Arial"/>
          <w:sz w:val="22"/>
          <w:szCs w:val="22"/>
        </w:rPr>
        <w:t>client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depuis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le </w:t>
      </w:r>
      <w:proofErr w:type="spellStart"/>
      <w:r w:rsidRPr="00994F44">
        <w:rPr>
          <w:rFonts w:ascii="Arial" w:hAnsi="Arial" w:cs="Arial"/>
          <w:sz w:val="22"/>
          <w:szCs w:val="22"/>
        </w:rPr>
        <w:t>premier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entretien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994F44">
        <w:rPr>
          <w:rFonts w:ascii="Arial" w:hAnsi="Arial" w:cs="Arial"/>
          <w:sz w:val="22"/>
          <w:szCs w:val="22"/>
        </w:rPr>
        <w:t>conseil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, en </w:t>
      </w:r>
      <w:proofErr w:type="spellStart"/>
      <w:r w:rsidRPr="00994F44">
        <w:rPr>
          <w:rFonts w:ascii="Arial" w:hAnsi="Arial" w:cs="Arial"/>
          <w:sz w:val="22"/>
          <w:szCs w:val="22"/>
        </w:rPr>
        <w:t>passant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par la </w:t>
      </w:r>
      <w:proofErr w:type="spellStart"/>
      <w:r w:rsidRPr="00994F44">
        <w:rPr>
          <w:rFonts w:ascii="Arial" w:hAnsi="Arial" w:cs="Arial"/>
          <w:sz w:val="22"/>
          <w:szCs w:val="22"/>
        </w:rPr>
        <w:t>planification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994F44">
        <w:rPr>
          <w:rFonts w:ascii="Arial" w:hAnsi="Arial" w:cs="Arial"/>
          <w:sz w:val="22"/>
          <w:szCs w:val="22"/>
        </w:rPr>
        <w:t>jusqu'à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994F44">
        <w:rPr>
          <w:rFonts w:ascii="Arial" w:hAnsi="Arial" w:cs="Arial"/>
          <w:sz w:val="22"/>
          <w:szCs w:val="22"/>
        </w:rPr>
        <w:t>réalisation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finale du </w:t>
      </w:r>
      <w:proofErr w:type="spellStart"/>
      <w:r w:rsidRPr="00994F44">
        <w:rPr>
          <w:rFonts w:ascii="Arial" w:hAnsi="Arial" w:cs="Arial"/>
          <w:sz w:val="22"/>
          <w:szCs w:val="22"/>
        </w:rPr>
        <w:t>projet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994F44">
        <w:rPr>
          <w:rFonts w:ascii="Arial" w:hAnsi="Arial" w:cs="Arial"/>
          <w:sz w:val="22"/>
          <w:szCs w:val="22"/>
        </w:rPr>
        <w:t>Cette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menuiserie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traditionnelle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ne se </w:t>
      </w:r>
      <w:proofErr w:type="spellStart"/>
      <w:r w:rsidRPr="00994F44">
        <w:rPr>
          <w:rFonts w:ascii="Arial" w:hAnsi="Arial" w:cs="Arial"/>
          <w:sz w:val="22"/>
          <w:szCs w:val="22"/>
        </w:rPr>
        <w:t>contente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pas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994F44">
        <w:rPr>
          <w:rFonts w:ascii="Arial" w:hAnsi="Arial" w:cs="Arial"/>
          <w:sz w:val="22"/>
          <w:szCs w:val="22"/>
        </w:rPr>
        <w:t>garantir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une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qualité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de </w:t>
      </w:r>
      <w:proofErr w:type="spellStart"/>
      <w:r w:rsidRPr="00994F44">
        <w:rPr>
          <w:rFonts w:ascii="Arial" w:hAnsi="Arial" w:cs="Arial"/>
          <w:sz w:val="22"/>
          <w:szCs w:val="22"/>
        </w:rPr>
        <w:t>premier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ordre, </w:t>
      </w:r>
      <w:proofErr w:type="spellStart"/>
      <w:r w:rsidRPr="00994F44">
        <w:rPr>
          <w:rFonts w:ascii="Arial" w:hAnsi="Arial" w:cs="Arial"/>
          <w:sz w:val="22"/>
          <w:szCs w:val="22"/>
        </w:rPr>
        <w:t>elle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mise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également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sur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les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machines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et </w:t>
      </w:r>
      <w:proofErr w:type="spellStart"/>
      <w:r w:rsidRPr="00994F44">
        <w:rPr>
          <w:rFonts w:ascii="Arial" w:hAnsi="Arial" w:cs="Arial"/>
          <w:sz w:val="22"/>
          <w:szCs w:val="22"/>
        </w:rPr>
        <w:t>les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produits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numériques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les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plus modernes </w:t>
      </w:r>
      <w:proofErr w:type="spellStart"/>
      <w:r w:rsidRPr="00994F44">
        <w:rPr>
          <w:rFonts w:ascii="Arial" w:hAnsi="Arial" w:cs="Arial"/>
          <w:sz w:val="22"/>
          <w:szCs w:val="22"/>
        </w:rPr>
        <w:t>d'HOMAG</w:t>
      </w:r>
      <w:proofErr w:type="spellEnd"/>
      <w:r w:rsidRPr="00994F44">
        <w:rPr>
          <w:rFonts w:ascii="Arial" w:hAnsi="Arial" w:cs="Arial"/>
          <w:sz w:val="22"/>
          <w:szCs w:val="22"/>
        </w:rPr>
        <w:t>.</w:t>
      </w:r>
    </w:p>
    <w:p w14:paraId="047EFB91" w14:textId="77777777" w:rsidR="00994F44" w:rsidRPr="00994F44" w:rsidRDefault="00994F44" w:rsidP="00994F44">
      <w:pPr>
        <w:pStyle w:val="StandardWeb"/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994F44">
        <w:rPr>
          <w:rFonts w:ascii="Arial" w:hAnsi="Arial" w:cs="Arial"/>
          <w:sz w:val="22"/>
          <w:szCs w:val="22"/>
        </w:rPr>
        <w:t xml:space="preserve">Le </w:t>
      </w:r>
      <w:proofErr w:type="spellStart"/>
      <w:r w:rsidRPr="00994F44">
        <w:rPr>
          <w:rFonts w:ascii="Arial" w:hAnsi="Arial" w:cs="Arial"/>
          <w:sz w:val="22"/>
          <w:szCs w:val="22"/>
        </w:rPr>
        <w:t>directeur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Anton Lechner a </w:t>
      </w:r>
      <w:proofErr w:type="spellStart"/>
      <w:r w:rsidRPr="00994F44">
        <w:rPr>
          <w:rFonts w:ascii="Arial" w:hAnsi="Arial" w:cs="Arial"/>
          <w:sz w:val="22"/>
          <w:szCs w:val="22"/>
        </w:rPr>
        <w:t>acheté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sa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première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machine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HOMAG en 2000 et </w:t>
      </w:r>
      <w:proofErr w:type="spellStart"/>
      <w:r w:rsidRPr="00994F44">
        <w:rPr>
          <w:rFonts w:ascii="Arial" w:hAnsi="Arial" w:cs="Arial"/>
          <w:sz w:val="22"/>
          <w:szCs w:val="22"/>
        </w:rPr>
        <w:t>est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ainsi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un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client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et </w:t>
      </w:r>
      <w:proofErr w:type="spellStart"/>
      <w:r w:rsidRPr="00994F44">
        <w:rPr>
          <w:rFonts w:ascii="Arial" w:hAnsi="Arial" w:cs="Arial"/>
          <w:sz w:val="22"/>
          <w:szCs w:val="22"/>
        </w:rPr>
        <w:t>un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partenaire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commercial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de longue date. </w:t>
      </w:r>
      <w:proofErr w:type="spellStart"/>
      <w:r w:rsidRPr="00994F44">
        <w:rPr>
          <w:rFonts w:ascii="Arial" w:hAnsi="Arial" w:cs="Arial"/>
          <w:sz w:val="22"/>
          <w:szCs w:val="22"/>
        </w:rPr>
        <w:t>Les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besoins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des </w:t>
      </w:r>
      <w:proofErr w:type="spellStart"/>
      <w:r w:rsidRPr="00994F44">
        <w:rPr>
          <w:rFonts w:ascii="Arial" w:hAnsi="Arial" w:cs="Arial"/>
          <w:sz w:val="22"/>
          <w:szCs w:val="22"/>
        </w:rPr>
        <w:t>clients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de la </w:t>
      </w:r>
      <w:proofErr w:type="spellStart"/>
      <w:r w:rsidRPr="00994F44">
        <w:rPr>
          <w:rFonts w:ascii="Arial" w:hAnsi="Arial" w:cs="Arial"/>
          <w:sz w:val="22"/>
          <w:szCs w:val="22"/>
        </w:rPr>
        <w:t>menuiserie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Lechner </w:t>
      </w:r>
      <w:proofErr w:type="spellStart"/>
      <w:r w:rsidRPr="00994F44">
        <w:rPr>
          <w:rFonts w:ascii="Arial" w:hAnsi="Arial" w:cs="Arial"/>
          <w:sz w:val="22"/>
          <w:szCs w:val="22"/>
        </w:rPr>
        <w:t>sont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très </w:t>
      </w:r>
      <w:proofErr w:type="spellStart"/>
      <w:r w:rsidRPr="00994F44">
        <w:rPr>
          <w:rFonts w:ascii="Arial" w:hAnsi="Arial" w:cs="Arial"/>
          <w:sz w:val="22"/>
          <w:szCs w:val="22"/>
        </w:rPr>
        <w:t>diversifiés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et </w:t>
      </w:r>
      <w:proofErr w:type="spellStart"/>
      <w:r w:rsidRPr="00994F44">
        <w:rPr>
          <w:rFonts w:ascii="Arial" w:hAnsi="Arial" w:cs="Arial"/>
          <w:sz w:val="22"/>
          <w:szCs w:val="22"/>
        </w:rPr>
        <w:t>personnalisés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994F44">
        <w:rPr>
          <w:rFonts w:ascii="Arial" w:hAnsi="Arial" w:cs="Arial"/>
          <w:sz w:val="22"/>
          <w:szCs w:val="22"/>
        </w:rPr>
        <w:t>Aucune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commande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ne </w:t>
      </w:r>
      <w:proofErr w:type="spellStart"/>
      <w:r w:rsidRPr="00994F44">
        <w:rPr>
          <w:rFonts w:ascii="Arial" w:hAnsi="Arial" w:cs="Arial"/>
          <w:sz w:val="22"/>
          <w:szCs w:val="22"/>
        </w:rPr>
        <w:t>ressemble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à </w:t>
      </w:r>
      <w:proofErr w:type="spellStart"/>
      <w:r w:rsidRPr="00994F44">
        <w:rPr>
          <w:rFonts w:ascii="Arial" w:hAnsi="Arial" w:cs="Arial"/>
          <w:sz w:val="22"/>
          <w:szCs w:val="22"/>
        </w:rPr>
        <w:t>une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</w:rPr>
        <w:t>autre</w:t>
      </w:r>
      <w:proofErr w:type="spellEnd"/>
      <w:r w:rsidRPr="00994F44">
        <w:rPr>
          <w:rFonts w:ascii="Arial" w:hAnsi="Arial" w:cs="Arial"/>
          <w:sz w:val="22"/>
          <w:szCs w:val="22"/>
        </w:rPr>
        <w:t xml:space="preserve">. </w:t>
      </w:r>
      <w:r w:rsidRPr="00994F44">
        <w:rPr>
          <w:rFonts w:ascii="Arial" w:hAnsi="Arial" w:cs="Arial"/>
          <w:sz w:val="22"/>
          <w:szCs w:val="22"/>
          <w:lang w:val="en-US"/>
        </w:rPr>
        <w:t xml:space="preserve">La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menuiserie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construit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commandes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individuelles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et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spécifiques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au client et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peut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compter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sur son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vaste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parc machines pour les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réaliser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>.</w:t>
      </w:r>
    </w:p>
    <w:p w14:paraId="1C09982B" w14:textId="77777777" w:rsidR="00994F44" w:rsidRDefault="00994F44" w:rsidP="00994F44">
      <w:pPr>
        <w:pStyle w:val="StandardWeb"/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lastRenderedPageBreak/>
        <w:t>Outre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les machines de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menuiserie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classiques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, la production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également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soutenue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par quatre machines </w:t>
      </w:r>
      <w:proofErr w:type="gramStart"/>
      <w:r w:rsidRPr="00994F44">
        <w:rPr>
          <w:rFonts w:ascii="Arial" w:hAnsi="Arial" w:cs="Arial"/>
          <w:sz w:val="22"/>
          <w:szCs w:val="22"/>
          <w:lang w:val="en-US"/>
        </w:rPr>
        <w:t>HOMAG :</w:t>
      </w:r>
      <w:proofErr w:type="gram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une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plaqueuse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 chants EDGETEQ S-500, un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centre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d'usinage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CNC BOF 211 (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aujourd'hui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comparable à la CENTATEQ P-210) et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une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scie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à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panneaux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HPP300/43 (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aujourd'hui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comparable à la SAWTEQ B-300) et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une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ponceuse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SWT535.</w:t>
      </w:r>
    </w:p>
    <w:p w14:paraId="4B636087" w14:textId="6DE241F7" w:rsidR="00994F44" w:rsidRPr="00994F44" w:rsidRDefault="00994F44" w:rsidP="00994F44">
      <w:pPr>
        <w:pStyle w:val="StandardWeb"/>
        <w:shd w:val="clear" w:color="auto" w:fill="FFFFFF"/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  <w:r w:rsidRPr="00994F44">
        <w:rPr>
          <w:rFonts w:ascii="Arial" w:hAnsi="Arial" w:cs="Arial"/>
          <w:b/>
          <w:bCs/>
          <w:color w:val="00B0F0"/>
          <w:lang w:val="en-US"/>
        </w:rPr>
        <w:t xml:space="preserve">Des </w:t>
      </w:r>
      <w:proofErr w:type="spellStart"/>
      <w:r w:rsidRPr="00994F44">
        <w:rPr>
          <w:rFonts w:ascii="Arial" w:hAnsi="Arial" w:cs="Arial"/>
          <w:b/>
          <w:bCs/>
          <w:color w:val="00B0F0"/>
          <w:lang w:val="en-US"/>
        </w:rPr>
        <w:t>voies</w:t>
      </w:r>
      <w:proofErr w:type="spellEnd"/>
      <w:r w:rsidRPr="00994F44">
        <w:rPr>
          <w:rFonts w:ascii="Arial" w:hAnsi="Arial" w:cs="Arial"/>
          <w:b/>
          <w:bCs/>
          <w:color w:val="00B0F0"/>
          <w:lang w:val="en-US"/>
        </w:rPr>
        <w:t xml:space="preserve"> </w:t>
      </w:r>
      <w:proofErr w:type="spellStart"/>
      <w:r w:rsidRPr="00994F44">
        <w:rPr>
          <w:rFonts w:ascii="Arial" w:hAnsi="Arial" w:cs="Arial"/>
          <w:b/>
          <w:bCs/>
          <w:color w:val="00B0F0"/>
          <w:lang w:val="en-US"/>
        </w:rPr>
        <w:t>numériques</w:t>
      </w:r>
      <w:proofErr w:type="spellEnd"/>
      <w:r w:rsidRPr="00994F44">
        <w:rPr>
          <w:rFonts w:ascii="Arial" w:hAnsi="Arial" w:cs="Arial"/>
          <w:b/>
          <w:bCs/>
          <w:color w:val="00B0F0"/>
          <w:lang w:val="en-US"/>
        </w:rPr>
        <w:t xml:space="preserve"> </w:t>
      </w:r>
      <w:proofErr w:type="spellStart"/>
      <w:proofErr w:type="gramStart"/>
      <w:r w:rsidRPr="00994F44">
        <w:rPr>
          <w:rFonts w:ascii="Arial" w:hAnsi="Arial" w:cs="Arial"/>
          <w:b/>
          <w:bCs/>
          <w:color w:val="00B0F0"/>
          <w:lang w:val="en-US"/>
        </w:rPr>
        <w:t>courtes</w:t>
      </w:r>
      <w:proofErr w:type="spellEnd"/>
      <w:r w:rsidRPr="00994F44">
        <w:rPr>
          <w:rFonts w:ascii="Arial" w:hAnsi="Arial" w:cs="Arial"/>
          <w:b/>
          <w:bCs/>
          <w:color w:val="00B0F0"/>
          <w:lang w:val="en-US"/>
        </w:rPr>
        <w:t> :</w:t>
      </w:r>
      <w:proofErr w:type="gramEnd"/>
      <w:r w:rsidRPr="00994F44">
        <w:rPr>
          <w:rFonts w:ascii="Arial" w:hAnsi="Arial" w:cs="Arial"/>
          <w:b/>
          <w:bCs/>
          <w:color w:val="00B0F0"/>
          <w:lang w:val="en-US"/>
        </w:rPr>
        <w:t xml:space="preserve"> encore plus </w:t>
      </w:r>
      <w:proofErr w:type="spellStart"/>
      <w:r w:rsidRPr="00994F44">
        <w:rPr>
          <w:rFonts w:ascii="Arial" w:hAnsi="Arial" w:cs="Arial"/>
          <w:b/>
          <w:bCs/>
          <w:color w:val="00B0F0"/>
          <w:lang w:val="en-US"/>
        </w:rPr>
        <w:t>d'efficacité</w:t>
      </w:r>
      <w:proofErr w:type="spellEnd"/>
      <w:r w:rsidRPr="00994F44">
        <w:rPr>
          <w:rFonts w:ascii="Arial" w:hAnsi="Arial" w:cs="Arial"/>
          <w:b/>
          <w:bCs/>
          <w:color w:val="00B0F0"/>
          <w:lang w:val="en-US"/>
        </w:rPr>
        <w:t xml:space="preserve"> sur le chant.</w:t>
      </w:r>
    </w:p>
    <w:p w14:paraId="7142F7A8" w14:textId="77777777" w:rsidR="00994F44" w:rsidRPr="00994F44" w:rsidRDefault="00994F44" w:rsidP="00994F44">
      <w:pPr>
        <w:pStyle w:val="StandardWeb"/>
        <w:shd w:val="clear" w:color="auto" w:fill="FFFFFF"/>
        <w:spacing w:before="0" w:beforeAutospacing="0"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994F44">
        <w:rPr>
          <w:rFonts w:ascii="Arial" w:hAnsi="Arial" w:cs="Arial"/>
          <w:sz w:val="22"/>
          <w:szCs w:val="22"/>
          <w:lang w:val="en-US"/>
        </w:rPr>
        <w:t xml:space="preserve">Grâce au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logiciel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machine woodCommander5, Martin Lechner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sélectionne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les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programmes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d'usinage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et les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matériaux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 chants. La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saisie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paramètres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 production et la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création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programmes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 machine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optimisés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pour les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pièces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n'ont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jamais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été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aussi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proofErr w:type="gramStart"/>
      <w:r w:rsidRPr="00994F44">
        <w:rPr>
          <w:rFonts w:ascii="Arial" w:hAnsi="Arial" w:cs="Arial"/>
          <w:sz w:val="22"/>
          <w:szCs w:val="22"/>
          <w:lang w:val="en-US"/>
        </w:rPr>
        <w:t>rapides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> :</w:t>
      </w:r>
      <w:proofErr w:type="gramEnd"/>
      <w:r w:rsidRPr="00994F44">
        <w:rPr>
          <w:rFonts w:ascii="Arial" w:hAnsi="Arial" w:cs="Arial"/>
          <w:sz w:val="22"/>
          <w:szCs w:val="22"/>
          <w:lang w:val="en-US"/>
        </w:rPr>
        <w:t xml:space="preserve"> grâce aux simulations de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pièces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 3D et au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contrôle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combinaisons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paramètres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autorisées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, le maître menuisier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peut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effectuer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les bons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réglages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en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un clin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d'œil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. Une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fois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enregistrés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, il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peut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récupérer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à tout moment les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réglages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 base,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accélérant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ainsi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le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processus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d'usinage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>.</w:t>
      </w:r>
    </w:p>
    <w:p w14:paraId="3123CA6A" w14:textId="77777777" w:rsidR="00994F44" w:rsidRPr="00994F44" w:rsidRDefault="00994F44" w:rsidP="00994F44">
      <w:pPr>
        <w:pStyle w:val="StandardWeb"/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L'interface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utilisateur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personnalisable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l'orientation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rapide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et la manutention simple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en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quelques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clics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sont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tout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aussi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pratiques au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quotidien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. </w:t>
      </w:r>
      <w:proofErr w:type="spellStart"/>
      <w:proofErr w:type="gramStart"/>
      <w:r w:rsidRPr="00994F44">
        <w:rPr>
          <w:rFonts w:ascii="Arial" w:hAnsi="Arial" w:cs="Arial"/>
          <w:sz w:val="22"/>
          <w:szCs w:val="22"/>
          <w:lang w:val="en-US"/>
        </w:rPr>
        <w:t>Résultat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> :</w:t>
      </w:r>
      <w:proofErr w:type="gram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tous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les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collaborateurs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peuvent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utiliser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le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logiciel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, et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c'est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ce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qu'ils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font. « Chez nous,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aucun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collaborateur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ne se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contente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d'exécuter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tâches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particulières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. Chez nous, tout le monde fait tout »,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explique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le chef junior Martin Lechner.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Mais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la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grande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force de woodCommander5,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en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combinaison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avec le pack Edge Data,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réside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dans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l'échange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données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internes et </w:t>
      </w:r>
      <w:proofErr w:type="spellStart"/>
      <w:proofErr w:type="gramStart"/>
      <w:r w:rsidRPr="00994F44">
        <w:rPr>
          <w:rFonts w:ascii="Arial" w:hAnsi="Arial" w:cs="Arial"/>
          <w:sz w:val="22"/>
          <w:szCs w:val="22"/>
          <w:lang w:val="en-US"/>
        </w:rPr>
        <w:t>externes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> :</w:t>
      </w:r>
      <w:proofErr w:type="gram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grâce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à la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connexion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directe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entre la machine et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l'assistant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 gestion des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bandes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 chant qui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gère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le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matériau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bande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 chant,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l'opérateur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a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toujours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un aperçu des stocks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actuels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. « HOMAG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 loin la plus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innovante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>. »</w:t>
      </w:r>
    </w:p>
    <w:p w14:paraId="45190B04" w14:textId="77777777" w:rsidR="00994F44" w:rsidRPr="00994F44" w:rsidRDefault="00994F44" w:rsidP="00994F44">
      <w:pPr>
        <w:pStyle w:val="StandardWeb"/>
        <w:shd w:val="clear" w:color="auto" w:fill="FFFFFF"/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994F44">
        <w:rPr>
          <w:rFonts w:ascii="Arial" w:hAnsi="Arial" w:cs="Arial"/>
          <w:sz w:val="22"/>
          <w:szCs w:val="22"/>
          <w:lang w:val="en-US"/>
        </w:rPr>
        <w:t xml:space="preserve">La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menuiserie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économise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ainsi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beaucoup de temps et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d'efforts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. Les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données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 production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pertinentes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telles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que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l'épaisseur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, la hauteur et les longueurs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disponibles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du rouleau de chant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sélectionné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,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sont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transmises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directement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l'application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à la machine </w:t>
      </w:r>
      <w:proofErr w:type="gramStart"/>
      <w:r w:rsidRPr="00994F44">
        <w:rPr>
          <w:rFonts w:ascii="Arial" w:hAnsi="Arial" w:cs="Arial"/>
          <w:sz w:val="22"/>
          <w:szCs w:val="22"/>
          <w:lang w:val="en-US"/>
        </w:rPr>
        <w:t>par</w:t>
      </w:r>
      <w:proofErr w:type="gramEnd"/>
      <w:r w:rsidRPr="00994F44">
        <w:rPr>
          <w:rFonts w:ascii="Arial" w:hAnsi="Arial" w:cs="Arial"/>
          <w:sz w:val="22"/>
          <w:szCs w:val="22"/>
          <w:lang w:val="en-US"/>
        </w:rPr>
        <w:t xml:space="preserve"> le plugin et la longueur de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reste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du rouleau de chant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utilisé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est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automatiquement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signalée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à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l'application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l'assistant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 gestion des </w:t>
      </w:r>
      <w:proofErr w:type="spellStart"/>
      <w:r w:rsidRPr="00994F44">
        <w:rPr>
          <w:rFonts w:ascii="Arial" w:hAnsi="Arial" w:cs="Arial"/>
          <w:sz w:val="22"/>
          <w:szCs w:val="22"/>
          <w:lang w:val="en-US"/>
        </w:rPr>
        <w:t>bandes</w:t>
      </w:r>
      <w:proofErr w:type="spellEnd"/>
      <w:r w:rsidRPr="00994F44">
        <w:rPr>
          <w:rFonts w:ascii="Arial" w:hAnsi="Arial" w:cs="Arial"/>
          <w:sz w:val="22"/>
          <w:szCs w:val="22"/>
          <w:lang w:val="en-US"/>
        </w:rPr>
        <w:t xml:space="preserve"> de chant par le plugin. </w:t>
      </w:r>
    </w:p>
    <w:p w14:paraId="428CFE05" w14:textId="77777777" w:rsidR="00994F44" w:rsidRDefault="00994F44" w:rsidP="00130192">
      <w:pPr>
        <w:pStyle w:val="StandardWeb"/>
        <w:shd w:val="clear" w:color="auto" w:fill="FFFFFF"/>
        <w:spacing w:line="360" w:lineRule="auto"/>
        <w:jc w:val="both"/>
        <w:rPr>
          <w:rFonts w:ascii="Arial" w:hAnsi="Arial" w:cs="Arial"/>
          <w:b/>
          <w:bCs/>
          <w:color w:val="00B0F0"/>
          <w:lang w:val="en-US"/>
        </w:rPr>
      </w:pPr>
    </w:p>
    <w:p w14:paraId="4AD32882" w14:textId="77777777" w:rsidR="00994F44" w:rsidRPr="00DA71EC" w:rsidRDefault="00994F44" w:rsidP="00994F44">
      <w:pPr>
        <w:pStyle w:val="berschrift2"/>
        <w:shd w:val="clear" w:color="auto" w:fill="FFFFFF"/>
        <w:rPr>
          <w:rFonts w:cs="Arial"/>
          <w:color w:val="00B0F0"/>
          <w:sz w:val="36"/>
          <w:lang w:val="en-US"/>
        </w:rPr>
      </w:pPr>
      <w:proofErr w:type="spellStart"/>
      <w:r w:rsidRPr="00DA71EC">
        <w:rPr>
          <w:rFonts w:cs="Arial"/>
          <w:color w:val="00B0F0"/>
          <w:lang w:val="en-US"/>
        </w:rPr>
        <w:lastRenderedPageBreak/>
        <w:t>Parée</w:t>
      </w:r>
      <w:proofErr w:type="spellEnd"/>
      <w:r w:rsidRPr="00DA71EC">
        <w:rPr>
          <w:rFonts w:cs="Arial"/>
          <w:color w:val="00B0F0"/>
          <w:lang w:val="en-US"/>
        </w:rPr>
        <w:t xml:space="preserve"> pour </w:t>
      </w:r>
      <w:proofErr w:type="spellStart"/>
      <w:r w:rsidRPr="00DA71EC">
        <w:rPr>
          <w:rFonts w:cs="Arial"/>
          <w:color w:val="00B0F0"/>
          <w:lang w:val="en-US"/>
        </w:rPr>
        <w:t>l'avenir</w:t>
      </w:r>
      <w:proofErr w:type="spellEnd"/>
    </w:p>
    <w:p w14:paraId="0FB7B0FB" w14:textId="0F5979E5" w:rsidR="00F3458C" w:rsidRPr="00994F44" w:rsidRDefault="00994F44" w:rsidP="00F3458C">
      <w:pPr>
        <w:pStyle w:val="paragraph"/>
        <w:spacing w:before="0" w:beforeAutospacing="0" w:after="0" w:afterAutospacing="0" w:line="360" w:lineRule="auto"/>
        <w:textAlignment w:val="baseline"/>
        <w:rPr>
          <w:rFonts w:ascii="Segoe UI" w:hAnsi="Segoe UI" w:cs="Segoe UI"/>
          <w:sz w:val="22"/>
          <w:szCs w:val="22"/>
          <w:lang w:val="en-US"/>
        </w:rPr>
      </w:pPr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La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menuiserie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Lechner de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Forstern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est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parfaitement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équipée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pour faire face à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l'avenir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. La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deuxième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génération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est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déjà dans les </w:t>
      </w:r>
      <w:proofErr w:type="gram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starting-blocks</w:t>
      </w:r>
      <w:proofErr w:type="gram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l'équipement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du parc machines se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poursuit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et le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thème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dominant de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notre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époque, à savoir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travailler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de manière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écoénergétique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en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préservant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les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ressources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et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en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travaillant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en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réseau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,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est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bien </w:t>
      </w:r>
      <w:proofErr w:type="spellStart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>présent</w:t>
      </w:r>
      <w:proofErr w:type="spellEnd"/>
      <w:r w:rsidRPr="00DA71EC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dans les esprits. </w:t>
      </w:r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A </w:t>
      </w:r>
      <w:proofErr w:type="spellStart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>l'avenir</w:t>
      </w:r>
      <w:proofErr w:type="spellEnd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, la </w:t>
      </w:r>
      <w:proofErr w:type="spellStart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>menuiserie</w:t>
      </w:r>
      <w:proofErr w:type="spellEnd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>souhaite</w:t>
      </w:r>
      <w:proofErr w:type="spellEnd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>élargir</w:t>
      </w:r>
      <w:proofErr w:type="spellEnd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>sa</w:t>
      </w:r>
      <w:proofErr w:type="spellEnd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mise </w:t>
      </w:r>
      <w:proofErr w:type="spellStart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>en</w:t>
      </w:r>
      <w:proofErr w:type="spellEnd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>réseau</w:t>
      </w:r>
      <w:proofErr w:type="spellEnd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>grâce</w:t>
      </w:r>
      <w:proofErr w:type="spellEnd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à la gestion numérique </w:t>
      </w:r>
      <w:proofErr w:type="spellStart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>d'outils</w:t>
      </w:r>
      <w:proofErr w:type="spellEnd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 xml:space="preserve"> twinio de </w:t>
      </w:r>
      <w:proofErr w:type="spellStart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>tapio</w:t>
      </w:r>
      <w:proofErr w:type="spellEnd"/>
      <w:r w:rsidRPr="00994F44">
        <w:rPr>
          <w:rFonts w:ascii="Arial" w:hAnsi="Arial" w:cs="Arial"/>
          <w:sz w:val="22"/>
          <w:szCs w:val="22"/>
          <w:shd w:val="clear" w:color="auto" w:fill="FFFFFF"/>
          <w:lang w:val="en-US"/>
        </w:rPr>
        <w:t>.</w:t>
      </w:r>
    </w:p>
    <w:p w14:paraId="411A896B" w14:textId="77777777" w:rsidR="00F3458C" w:rsidRPr="00994F44" w:rsidRDefault="00F3458C" w:rsidP="00F3458C">
      <w:pPr>
        <w:rPr>
          <w:rStyle w:val="normaltextrun"/>
          <w:rFonts w:cs="Arial"/>
          <w:color w:val="00B0F0"/>
          <w:sz w:val="24"/>
          <w:szCs w:val="24"/>
          <w:shd w:val="clear" w:color="auto" w:fill="FFFFFF"/>
          <w:lang w:val="en-US"/>
        </w:rPr>
      </w:pPr>
    </w:p>
    <w:p w14:paraId="0BA8233E" w14:textId="77777777" w:rsidR="00F3458C" w:rsidRPr="00994F44" w:rsidRDefault="00F3458C" w:rsidP="00E325A3">
      <w:pPr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1DEE77C6" w14:textId="77777777" w:rsidR="00F3458C" w:rsidRPr="00994F44" w:rsidRDefault="00F3458C" w:rsidP="00E325A3">
      <w:pPr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1E65EEC7" w14:textId="77777777" w:rsidR="00F3458C" w:rsidRPr="00994F44" w:rsidRDefault="00F3458C" w:rsidP="00E325A3">
      <w:pPr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7D31E28A" w14:textId="77777777" w:rsidR="00F3458C" w:rsidRPr="00994F44" w:rsidRDefault="00F3458C" w:rsidP="00E325A3">
      <w:pPr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3622867D" w14:textId="77777777" w:rsidR="00F3458C" w:rsidRPr="00994F44" w:rsidRDefault="00F3458C" w:rsidP="00E325A3">
      <w:pPr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1ABA2253" w14:textId="77777777" w:rsidR="00F3458C" w:rsidRPr="00994F44" w:rsidRDefault="00F3458C" w:rsidP="00E325A3">
      <w:pPr>
        <w:rPr>
          <w:rStyle w:val="normaltextrun"/>
          <w:rFonts w:cs="Arial"/>
          <w:color w:val="000000"/>
          <w:szCs w:val="22"/>
          <w:shd w:val="clear" w:color="auto" w:fill="FFFFFF"/>
          <w:lang w:val="en-US"/>
        </w:rPr>
      </w:pPr>
    </w:p>
    <w:p w14:paraId="1B9876C1" w14:textId="77777777" w:rsidR="00811930" w:rsidRPr="00994F44" w:rsidRDefault="00811930" w:rsidP="005B11FA">
      <w:pPr>
        <w:rPr>
          <w:lang w:val="en-US"/>
        </w:rPr>
      </w:pPr>
    </w:p>
    <w:p w14:paraId="38E4BC6D" w14:textId="77777777" w:rsidR="00504749" w:rsidRPr="00994F44" w:rsidRDefault="00504749" w:rsidP="005B11FA">
      <w:pPr>
        <w:rPr>
          <w:lang w:val="en-US"/>
        </w:rPr>
      </w:pPr>
    </w:p>
    <w:p w14:paraId="19C475F7" w14:textId="77777777" w:rsidR="00504749" w:rsidRPr="00994F44" w:rsidRDefault="00504749" w:rsidP="005B11FA">
      <w:pPr>
        <w:rPr>
          <w:lang w:val="en-US"/>
        </w:rPr>
      </w:pPr>
    </w:p>
    <w:p w14:paraId="6D372333" w14:textId="77777777" w:rsidR="00504749" w:rsidRPr="00994F44" w:rsidRDefault="00504749" w:rsidP="005B11FA">
      <w:pPr>
        <w:rPr>
          <w:lang w:val="en-US"/>
        </w:rPr>
      </w:pPr>
    </w:p>
    <w:p w14:paraId="1358AFBC" w14:textId="77777777" w:rsidR="00504749" w:rsidRPr="00994F44" w:rsidRDefault="00504749" w:rsidP="005B11FA">
      <w:pPr>
        <w:rPr>
          <w:lang w:val="en-US"/>
        </w:rPr>
      </w:pPr>
    </w:p>
    <w:p w14:paraId="48EB79D2" w14:textId="77777777" w:rsidR="00504749" w:rsidRPr="00994F44" w:rsidRDefault="00504749" w:rsidP="005B11FA">
      <w:pPr>
        <w:rPr>
          <w:lang w:val="en-US"/>
        </w:rPr>
      </w:pPr>
    </w:p>
    <w:p w14:paraId="6E55113E" w14:textId="77777777" w:rsidR="00504749" w:rsidRPr="00994F44" w:rsidRDefault="00504749" w:rsidP="005B11FA">
      <w:pPr>
        <w:rPr>
          <w:lang w:val="en-US"/>
        </w:rPr>
      </w:pPr>
    </w:p>
    <w:p w14:paraId="5F5E2343" w14:textId="77777777" w:rsidR="00504749" w:rsidRPr="00994F44" w:rsidRDefault="00504749" w:rsidP="005B11FA">
      <w:pPr>
        <w:rPr>
          <w:lang w:val="en-US"/>
        </w:rPr>
      </w:pPr>
    </w:p>
    <w:p w14:paraId="59BA3A51" w14:textId="77777777" w:rsidR="00504749" w:rsidRPr="00994F44" w:rsidRDefault="00504749" w:rsidP="005B11FA">
      <w:pPr>
        <w:rPr>
          <w:lang w:val="en-US"/>
        </w:rPr>
      </w:pPr>
    </w:p>
    <w:p w14:paraId="5E430FE1" w14:textId="77777777" w:rsidR="00BE7599" w:rsidRPr="00994F44" w:rsidRDefault="00BE7599" w:rsidP="005B11FA">
      <w:pPr>
        <w:rPr>
          <w:b/>
          <w:bCs/>
          <w:lang w:val="en-US"/>
        </w:rPr>
      </w:pPr>
    </w:p>
    <w:p w14:paraId="1B86C558" w14:textId="77777777" w:rsidR="00BE7599" w:rsidRPr="00994F44" w:rsidRDefault="00BE7599" w:rsidP="005B11FA">
      <w:pPr>
        <w:rPr>
          <w:b/>
          <w:bCs/>
          <w:lang w:val="en-US"/>
        </w:rPr>
      </w:pPr>
    </w:p>
    <w:p w14:paraId="3E08AA4A" w14:textId="77777777" w:rsidR="0083493B" w:rsidRDefault="0083493B" w:rsidP="005B11FA">
      <w:pPr>
        <w:rPr>
          <w:b/>
          <w:bCs/>
          <w:lang w:val="en-US"/>
        </w:rPr>
      </w:pPr>
    </w:p>
    <w:p w14:paraId="011DC5A9" w14:textId="3311697D" w:rsidR="005B11FA" w:rsidRPr="0083493B" w:rsidRDefault="00CC7BDA" w:rsidP="005B11FA">
      <w:pPr>
        <w:rPr>
          <w:b/>
          <w:bCs/>
          <w:lang w:val="en-US"/>
        </w:rPr>
      </w:pPr>
      <w:r w:rsidRPr="00BE7599">
        <w:rPr>
          <w:b/>
          <w:bCs/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1D07B4C3" wp14:editId="41EC3778">
            <wp:simplePos x="0" y="0"/>
            <wp:positionH relativeFrom="column">
              <wp:posOffset>3810</wp:posOffset>
            </wp:positionH>
            <wp:positionV relativeFrom="paragraph">
              <wp:posOffset>302260</wp:posOffset>
            </wp:positionV>
            <wp:extent cx="2623185" cy="1748790"/>
            <wp:effectExtent l="0" t="0" r="5715" b="381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185" cy="174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493B" w:rsidRPr="0083493B">
        <w:rPr>
          <w:lang w:val="en-US"/>
        </w:rPr>
        <w:t xml:space="preserve"> </w:t>
      </w:r>
      <w:r w:rsidR="0083493B" w:rsidRPr="0083493B">
        <w:rPr>
          <w:b/>
          <w:bCs/>
          <w:noProof/>
          <w:lang w:val="en-US"/>
        </w:rPr>
        <w:t>Sources des images</w:t>
      </w:r>
      <w:r w:rsidR="00BE7599" w:rsidRPr="0083493B">
        <w:rPr>
          <w:b/>
          <w:bCs/>
          <w:noProof/>
          <w:lang w:val="en-US"/>
        </w:rPr>
        <w:t>:</w:t>
      </w:r>
      <w:r w:rsidR="00BE7599" w:rsidRPr="0083493B">
        <w:rPr>
          <w:noProof/>
          <w:lang w:val="en-US"/>
        </w:rPr>
        <w:t xml:space="preserve"> </w:t>
      </w:r>
      <w:r w:rsidR="005B11FA" w:rsidRPr="0083493B">
        <w:rPr>
          <w:b/>
          <w:bCs/>
          <w:lang w:val="en-US"/>
        </w:rPr>
        <w:t>HOMAG Group AG</w:t>
      </w:r>
    </w:p>
    <w:p w14:paraId="2C3320F8" w14:textId="491854E2" w:rsidR="00811930" w:rsidRPr="0083493B" w:rsidRDefault="00811930" w:rsidP="005B11FA">
      <w:pPr>
        <w:rPr>
          <w:lang w:val="en-US"/>
        </w:rPr>
      </w:pPr>
    </w:p>
    <w:p w14:paraId="7328F261" w14:textId="058A22C1" w:rsidR="005B11FA" w:rsidRPr="0083493B" w:rsidRDefault="005B11FA" w:rsidP="005B11FA">
      <w:pPr>
        <w:rPr>
          <w:b/>
          <w:lang w:val="en-US"/>
        </w:rPr>
      </w:pPr>
    </w:p>
    <w:p w14:paraId="17933441" w14:textId="1E979ADB" w:rsidR="00CC7BDA" w:rsidRPr="0083493B" w:rsidRDefault="00CC7BDA" w:rsidP="00276A17">
      <w:pPr>
        <w:pStyle w:val="Untertitel"/>
        <w:rPr>
          <w:b/>
          <w:lang w:val="en-US"/>
        </w:rPr>
      </w:pPr>
    </w:p>
    <w:p w14:paraId="43B5BC5D" w14:textId="3148E115" w:rsidR="00CC7BDA" w:rsidRPr="0083493B" w:rsidRDefault="00CC7BDA" w:rsidP="00276A17">
      <w:pPr>
        <w:pStyle w:val="Untertitel"/>
        <w:rPr>
          <w:b/>
          <w:lang w:val="en-US"/>
        </w:rPr>
      </w:pPr>
    </w:p>
    <w:p w14:paraId="05FEDAA3" w14:textId="5E306A57" w:rsidR="00CC7BDA" w:rsidRPr="0083493B" w:rsidRDefault="00CC7BDA" w:rsidP="00276A17">
      <w:pPr>
        <w:pStyle w:val="Untertitel"/>
        <w:rPr>
          <w:b/>
          <w:lang w:val="en-US"/>
        </w:rPr>
      </w:pPr>
    </w:p>
    <w:p w14:paraId="7F352207" w14:textId="3BAD2EF6" w:rsidR="00CC7BDA" w:rsidRPr="0083493B" w:rsidRDefault="00CC7BDA" w:rsidP="00276A17">
      <w:pPr>
        <w:pStyle w:val="Untertitel"/>
        <w:rPr>
          <w:b/>
          <w:lang w:val="en-US"/>
        </w:rPr>
      </w:pPr>
    </w:p>
    <w:p w14:paraId="7ABB8323" w14:textId="58B02923" w:rsidR="00CC7BDA" w:rsidRPr="0083493B" w:rsidRDefault="00CC7BDA" w:rsidP="00276A17">
      <w:pPr>
        <w:pStyle w:val="Untertitel"/>
        <w:rPr>
          <w:b/>
          <w:lang w:val="en-US"/>
        </w:rPr>
      </w:pPr>
    </w:p>
    <w:p w14:paraId="2990461C" w14:textId="4011A359" w:rsidR="00CC7BDA" w:rsidRPr="0083493B" w:rsidRDefault="00CC7BDA" w:rsidP="00276A17">
      <w:pPr>
        <w:pStyle w:val="Untertitel"/>
        <w:rPr>
          <w:b/>
          <w:lang w:val="en-US"/>
        </w:rPr>
      </w:pPr>
    </w:p>
    <w:p w14:paraId="570FE15E" w14:textId="697B6B59" w:rsidR="00CC7BDA" w:rsidRPr="0083493B" w:rsidRDefault="00CC7BDA" w:rsidP="00276A17">
      <w:pPr>
        <w:pStyle w:val="Untertitel"/>
        <w:rPr>
          <w:b/>
          <w:lang w:val="en-US"/>
        </w:rPr>
      </w:pPr>
    </w:p>
    <w:p w14:paraId="65DF4508" w14:textId="4303AC3A" w:rsidR="00CC7BDA" w:rsidRPr="0083493B" w:rsidRDefault="00CC7BDA" w:rsidP="00276A17">
      <w:pPr>
        <w:pStyle w:val="Untertitel"/>
        <w:rPr>
          <w:b/>
          <w:lang w:val="en-US"/>
        </w:rPr>
      </w:pPr>
    </w:p>
    <w:p w14:paraId="5335AF74" w14:textId="3FA18AEA" w:rsidR="00CC7BDA" w:rsidRPr="0083493B" w:rsidRDefault="00CC7BDA" w:rsidP="00276A17">
      <w:pPr>
        <w:pStyle w:val="Untertitel"/>
        <w:rPr>
          <w:b/>
          <w:lang w:val="en-US"/>
        </w:rPr>
      </w:pPr>
    </w:p>
    <w:p w14:paraId="6C52C981" w14:textId="10438B1C" w:rsidR="005B11FA" w:rsidRPr="0083493B" w:rsidRDefault="0083493B" w:rsidP="0083493B">
      <w:pPr>
        <w:pStyle w:val="Untertitel"/>
        <w:jc w:val="both"/>
        <w:rPr>
          <w:rFonts w:cs="Arial"/>
          <w:color w:val="auto"/>
          <w:szCs w:val="20"/>
          <w:lang w:val="en-US"/>
        </w:rPr>
      </w:pPr>
      <w:r w:rsidRPr="0083493B">
        <w:rPr>
          <w:b/>
          <w:szCs w:val="20"/>
          <w:lang w:val="en-US"/>
        </w:rPr>
        <w:t>Image</w:t>
      </w:r>
      <w:r w:rsidR="005B11FA" w:rsidRPr="0083493B">
        <w:rPr>
          <w:b/>
          <w:szCs w:val="20"/>
          <w:lang w:val="en-US"/>
        </w:rPr>
        <w:t xml:space="preserve"> 1</w:t>
      </w:r>
      <w:r w:rsidR="005B11FA" w:rsidRPr="0083493B">
        <w:rPr>
          <w:b/>
          <w:color w:val="auto"/>
          <w:szCs w:val="20"/>
          <w:lang w:val="en-US"/>
        </w:rPr>
        <w:t>:</w:t>
      </w:r>
      <w:r w:rsidR="005B11FA" w:rsidRPr="0083493B">
        <w:rPr>
          <w:color w:val="auto"/>
          <w:szCs w:val="20"/>
          <w:lang w:val="en-US"/>
        </w:rPr>
        <w:t xml:space="preserve"> </w:t>
      </w:r>
      <w:r w:rsidRPr="0083493B">
        <w:rPr>
          <w:rStyle w:val="normaltextrun"/>
          <w:rFonts w:cs="Arial"/>
          <w:color w:val="auto"/>
          <w:szCs w:val="20"/>
          <w:shd w:val="clear" w:color="auto" w:fill="FFFFFF"/>
          <w:lang w:val="fr-FR"/>
        </w:rPr>
        <w:t>Martin Lechner travaille sur l'EDGETEQ S-</w:t>
      </w:r>
      <w:proofErr w:type="gramStart"/>
      <w:r w:rsidRPr="0083493B">
        <w:rPr>
          <w:rStyle w:val="normaltextrun"/>
          <w:rFonts w:cs="Arial"/>
          <w:color w:val="auto"/>
          <w:szCs w:val="20"/>
          <w:shd w:val="clear" w:color="auto" w:fill="FFFFFF"/>
          <w:lang w:val="fr-FR"/>
        </w:rPr>
        <w:t>500 :</w:t>
      </w:r>
      <w:proofErr w:type="gramEnd"/>
      <w:r w:rsidRPr="0083493B">
        <w:rPr>
          <w:rStyle w:val="normaltextrun"/>
          <w:rFonts w:cs="Arial"/>
          <w:color w:val="auto"/>
          <w:szCs w:val="20"/>
          <w:shd w:val="clear" w:color="auto" w:fill="FFFFFF"/>
          <w:lang w:val="fr-FR"/>
        </w:rPr>
        <w:t xml:space="preserve"> le pack Edge Data permet à toute l'équipe d'accéder directement à la machine à un catalogue regroupant toutes les données de bandes de chant de fournisseurs renommés.</w:t>
      </w:r>
      <w:r w:rsidRPr="0083493B">
        <w:rPr>
          <w:rStyle w:val="eop"/>
          <w:rFonts w:cs="Arial"/>
          <w:color w:val="auto"/>
          <w:szCs w:val="20"/>
          <w:shd w:val="clear" w:color="auto" w:fill="FFFFFF"/>
          <w:lang w:val="en-US"/>
        </w:rPr>
        <w:t> </w:t>
      </w:r>
    </w:p>
    <w:p w14:paraId="5B37826C" w14:textId="4F74601C" w:rsidR="005B11FA" w:rsidRPr="0083493B" w:rsidRDefault="00CC7BDA" w:rsidP="005B11FA">
      <w:pPr>
        <w:rPr>
          <w:color w:val="auto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5291C71" wp14:editId="12744B95">
            <wp:simplePos x="0" y="0"/>
            <wp:positionH relativeFrom="column">
              <wp:posOffset>3810</wp:posOffset>
            </wp:positionH>
            <wp:positionV relativeFrom="paragraph">
              <wp:posOffset>160655</wp:posOffset>
            </wp:positionV>
            <wp:extent cx="1691640" cy="2189685"/>
            <wp:effectExtent l="0" t="0" r="3810" b="1270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218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671BE8" w14:textId="5F3629FE" w:rsidR="00CC7BDA" w:rsidRPr="0083493B" w:rsidRDefault="00CC7BDA" w:rsidP="00811930">
      <w:pPr>
        <w:pStyle w:val="Untertitel"/>
        <w:rPr>
          <w:b/>
          <w:lang w:val="en-US"/>
        </w:rPr>
      </w:pPr>
    </w:p>
    <w:p w14:paraId="4B0D7E09" w14:textId="28F5B6F9" w:rsidR="00CC7BDA" w:rsidRPr="0083493B" w:rsidRDefault="00CC7BDA" w:rsidP="00811930">
      <w:pPr>
        <w:pStyle w:val="Untertitel"/>
        <w:rPr>
          <w:b/>
          <w:lang w:val="en-US"/>
        </w:rPr>
      </w:pPr>
    </w:p>
    <w:p w14:paraId="6F278753" w14:textId="2DED1F59" w:rsidR="00CC7BDA" w:rsidRPr="0083493B" w:rsidRDefault="00CC7BDA" w:rsidP="00811930">
      <w:pPr>
        <w:pStyle w:val="Untertitel"/>
        <w:rPr>
          <w:b/>
          <w:lang w:val="en-US"/>
        </w:rPr>
      </w:pPr>
    </w:p>
    <w:p w14:paraId="67C8E283" w14:textId="059EA307" w:rsidR="00CC7BDA" w:rsidRPr="0083493B" w:rsidRDefault="00CC7BDA" w:rsidP="00811930">
      <w:pPr>
        <w:pStyle w:val="Untertitel"/>
        <w:rPr>
          <w:b/>
          <w:lang w:val="en-US"/>
        </w:rPr>
      </w:pPr>
    </w:p>
    <w:p w14:paraId="324C484C" w14:textId="0D6E9ADA" w:rsidR="00CC7BDA" w:rsidRPr="0083493B" w:rsidRDefault="00CC7BDA" w:rsidP="00811930">
      <w:pPr>
        <w:pStyle w:val="Untertitel"/>
        <w:rPr>
          <w:b/>
          <w:lang w:val="en-US"/>
        </w:rPr>
      </w:pPr>
    </w:p>
    <w:p w14:paraId="117170B0" w14:textId="6061187E" w:rsidR="00CC7BDA" w:rsidRPr="0083493B" w:rsidRDefault="00CC7BDA" w:rsidP="00811930">
      <w:pPr>
        <w:pStyle w:val="Untertitel"/>
        <w:rPr>
          <w:b/>
          <w:lang w:val="en-US"/>
        </w:rPr>
      </w:pPr>
    </w:p>
    <w:p w14:paraId="47A7E242" w14:textId="0E9B1FC7" w:rsidR="00CC7BDA" w:rsidRPr="0083493B" w:rsidRDefault="00CC7BDA" w:rsidP="00811930">
      <w:pPr>
        <w:pStyle w:val="Untertitel"/>
        <w:rPr>
          <w:b/>
          <w:lang w:val="en-US"/>
        </w:rPr>
      </w:pPr>
    </w:p>
    <w:p w14:paraId="22B77AAA" w14:textId="656AA315" w:rsidR="00CC7BDA" w:rsidRPr="0083493B" w:rsidRDefault="00CC7BDA" w:rsidP="00811930">
      <w:pPr>
        <w:pStyle w:val="Untertitel"/>
        <w:rPr>
          <w:b/>
          <w:lang w:val="en-US"/>
        </w:rPr>
      </w:pPr>
    </w:p>
    <w:p w14:paraId="617ABEAE" w14:textId="4EF650D2" w:rsidR="00CC7BDA" w:rsidRPr="0083493B" w:rsidRDefault="00CC7BDA" w:rsidP="00811930">
      <w:pPr>
        <w:pStyle w:val="Untertitel"/>
        <w:rPr>
          <w:b/>
          <w:lang w:val="en-US"/>
        </w:rPr>
      </w:pPr>
    </w:p>
    <w:p w14:paraId="6531E1AA" w14:textId="2630EEC7" w:rsidR="00CC7BDA" w:rsidRPr="0083493B" w:rsidRDefault="00CC7BDA" w:rsidP="00811930">
      <w:pPr>
        <w:pStyle w:val="Untertitel"/>
        <w:rPr>
          <w:b/>
          <w:lang w:val="en-US"/>
        </w:rPr>
      </w:pPr>
    </w:p>
    <w:p w14:paraId="52E9FE3D" w14:textId="77777777" w:rsidR="00CC7BDA" w:rsidRPr="0083493B" w:rsidRDefault="00CC7BDA" w:rsidP="00811930">
      <w:pPr>
        <w:pStyle w:val="Untertitel"/>
        <w:rPr>
          <w:b/>
          <w:lang w:val="en-US"/>
        </w:rPr>
      </w:pPr>
    </w:p>
    <w:p w14:paraId="1391D371" w14:textId="77777777" w:rsidR="00CC7BDA" w:rsidRPr="0083493B" w:rsidRDefault="00CC7BDA" w:rsidP="00811930">
      <w:pPr>
        <w:pStyle w:val="Untertitel"/>
        <w:rPr>
          <w:b/>
          <w:lang w:val="en-US"/>
        </w:rPr>
      </w:pPr>
    </w:p>
    <w:p w14:paraId="4D509C0F" w14:textId="77777777" w:rsidR="00CC7BDA" w:rsidRPr="0083493B" w:rsidRDefault="00CC7BDA" w:rsidP="00811930">
      <w:pPr>
        <w:pStyle w:val="Untertitel"/>
        <w:rPr>
          <w:b/>
          <w:lang w:val="en-US"/>
        </w:rPr>
      </w:pPr>
    </w:p>
    <w:p w14:paraId="4C191304" w14:textId="77777777" w:rsidR="00CC7BDA" w:rsidRPr="0083493B" w:rsidRDefault="00CC7BDA" w:rsidP="00811930">
      <w:pPr>
        <w:pStyle w:val="Untertitel"/>
        <w:rPr>
          <w:b/>
          <w:lang w:val="en-US"/>
        </w:rPr>
      </w:pPr>
    </w:p>
    <w:p w14:paraId="5DA14278" w14:textId="024FD997" w:rsidR="00CC7BDA" w:rsidRPr="0083493B" w:rsidRDefault="00CC7BDA" w:rsidP="00811930">
      <w:pPr>
        <w:pStyle w:val="Untertitel"/>
        <w:rPr>
          <w:b/>
          <w:lang w:val="en-US"/>
        </w:rPr>
      </w:pPr>
    </w:p>
    <w:p w14:paraId="5CFABB39" w14:textId="77777777" w:rsidR="0083493B" w:rsidRPr="00DA71EC" w:rsidRDefault="0083493B" w:rsidP="0083493B">
      <w:pPr>
        <w:pStyle w:val="Untertitel"/>
        <w:jc w:val="both"/>
        <w:rPr>
          <w:rStyle w:val="eop"/>
          <w:rFonts w:ascii="Open Sans" w:hAnsi="Open Sans" w:cs="Open Sans"/>
          <w:color w:val="000000"/>
          <w:sz w:val="16"/>
          <w:szCs w:val="16"/>
          <w:shd w:val="clear" w:color="auto" w:fill="FFFFFF"/>
          <w:lang w:val="en-US"/>
        </w:rPr>
      </w:pPr>
      <w:r w:rsidRPr="00DA71EC">
        <w:rPr>
          <w:b/>
          <w:lang w:val="en-US"/>
        </w:rPr>
        <w:t>Image</w:t>
      </w:r>
      <w:r w:rsidR="005B11FA" w:rsidRPr="00DA71EC">
        <w:rPr>
          <w:b/>
          <w:lang w:val="en-US"/>
        </w:rPr>
        <w:t xml:space="preserve"> </w:t>
      </w:r>
      <w:r w:rsidR="00CC7BDA" w:rsidRPr="00DA71EC">
        <w:rPr>
          <w:b/>
          <w:lang w:val="en-US"/>
        </w:rPr>
        <w:t>2</w:t>
      </w:r>
      <w:r w:rsidR="005B11FA" w:rsidRPr="00DA71EC">
        <w:rPr>
          <w:b/>
          <w:lang w:val="en-US"/>
        </w:rPr>
        <w:t>:</w:t>
      </w:r>
      <w:r w:rsidR="005B11FA" w:rsidRPr="00DA71EC">
        <w:rPr>
          <w:lang w:val="en-US"/>
        </w:rPr>
        <w:t xml:space="preserve"> </w:t>
      </w:r>
      <w:r w:rsidRPr="0083493B">
        <w:rPr>
          <w:rStyle w:val="normaltextrun"/>
          <w:rFonts w:cs="Arial"/>
          <w:color w:val="000000"/>
          <w:szCs w:val="20"/>
          <w:shd w:val="clear" w:color="auto" w:fill="FFFFFF"/>
          <w:lang w:val="fr-FR"/>
        </w:rPr>
        <w:t xml:space="preserve">Toutes les bandes de chant à leur </w:t>
      </w:r>
      <w:proofErr w:type="gramStart"/>
      <w:r w:rsidRPr="0083493B">
        <w:rPr>
          <w:rStyle w:val="normaltextrun"/>
          <w:rFonts w:cs="Arial"/>
          <w:color w:val="000000"/>
          <w:szCs w:val="20"/>
          <w:shd w:val="clear" w:color="auto" w:fill="FFFFFF"/>
          <w:lang w:val="fr-FR"/>
        </w:rPr>
        <w:t>place :</w:t>
      </w:r>
      <w:proofErr w:type="gramEnd"/>
      <w:r w:rsidRPr="0083493B">
        <w:rPr>
          <w:rStyle w:val="normaltextrun"/>
          <w:rFonts w:cs="Arial"/>
          <w:color w:val="000000"/>
          <w:szCs w:val="20"/>
          <w:shd w:val="clear" w:color="auto" w:fill="FFFFFF"/>
          <w:lang w:val="fr-FR"/>
        </w:rPr>
        <w:t xml:space="preserve"> le rayonnage de bandes de chant de la menuiserie Lechner.</w:t>
      </w:r>
      <w:r w:rsidRPr="00DA71EC">
        <w:rPr>
          <w:rStyle w:val="eop"/>
          <w:rFonts w:cs="Arial"/>
          <w:color w:val="000000"/>
          <w:szCs w:val="20"/>
          <w:shd w:val="clear" w:color="auto" w:fill="FFFFFF"/>
          <w:lang w:val="en-US"/>
        </w:rPr>
        <w:t> </w:t>
      </w:r>
    </w:p>
    <w:p w14:paraId="455DAFCA" w14:textId="622C6A66" w:rsidR="00B84E6E" w:rsidRPr="00DA71EC" w:rsidRDefault="00CC7BDA" w:rsidP="00BE7599">
      <w:pPr>
        <w:pStyle w:val="Untertitel"/>
        <w:rPr>
          <w:b/>
          <w:lang w:val="en-US"/>
        </w:rPr>
      </w:pPr>
      <w:r w:rsidRPr="0083493B">
        <w:rPr>
          <w:b/>
          <w:noProof/>
        </w:rPr>
        <w:drawing>
          <wp:anchor distT="0" distB="0" distL="114300" distR="114300" simplePos="0" relativeHeight="251660288" behindDoc="1" locked="0" layoutInCell="1" allowOverlap="1" wp14:anchorId="65A93F49" wp14:editId="523DD1F5">
            <wp:simplePos x="0" y="0"/>
            <wp:positionH relativeFrom="column">
              <wp:posOffset>3810</wp:posOffset>
            </wp:positionH>
            <wp:positionV relativeFrom="paragraph">
              <wp:posOffset>142875</wp:posOffset>
            </wp:positionV>
            <wp:extent cx="2520315" cy="1680210"/>
            <wp:effectExtent l="0" t="0" r="0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6C865E" w14:textId="5FCFFC20" w:rsidR="00CC7BDA" w:rsidRPr="00DA71EC" w:rsidRDefault="00CC7BDA" w:rsidP="00811930">
      <w:pPr>
        <w:pStyle w:val="Untertitel"/>
        <w:rPr>
          <w:b/>
          <w:lang w:val="en-US"/>
        </w:rPr>
      </w:pPr>
    </w:p>
    <w:p w14:paraId="204BD61E" w14:textId="77777777" w:rsidR="00CC7BDA" w:rsidRPr="00DA71EC" w:rsidRDefault="00CC7BDA" w:rsidP="00811930">
      <w:pPr>
        <w:pStyle w:val="Untertitel"/>
        <w:rPr>
          <w:b/>
          <w:lang w:val="en-US"/>
        </w:rPr>
      </w:pPr>
    </w:p>
    <w:p w14:paraId="0112DBC2" w14:textId="73B06935" w:rsidR="00CC7BDA" w:rsidRPr="00DA71EC" w:rsidRDefault="00CC7BDA" w:rsidP="00811930">
      <w:pPr>
        <w:pStyle w:val="Untertitel"/>
        <w:rPr>
          <w:b/>
          <w:lang w:val="en-US"/>
        </w:rPr>
      </w:pPr>
    </w:p>
    <w:p w14:paraId="53473B43" w14:textId="77777777" w:rsidR="00CC7BDA" w:rsidRPr="00DA71EC" w:rsidRDefault="00CC7BDA" w:rsidP="00811930">
      <w:pPr>
        <w:pStyle w:val="Untertitel"/>
        <w:rPr>
          <w:b/>
          <w:lang w:val="en-US"/>
        </w:rPr>
      </w:pPr>
    </w:p>
    <w:p w14:paraId="5AAF8FBB" w14:textId="77777777" w:rsidR="00CC7BDA" w:rsidRPr="00DA71EC" w:rsidRDefault="00CC7BDA" w:rsidP="00811930">
      <w:pPr>
        <w:pStyle w:val="Untertitel"/>
        <w:rPr>
          <w:b/>
          <w:lang w:val="en-US"/>
        </w:rPr>
      </w:pPr>
    </w:p>
    <w:p w14:paraId="0BEF42F3" w14:textId="77777777" w:rsidR="00CC7BDA" w:rsidRPr="00DA71EC" w:rsidRDefault="00CC7BDA" w:rsidP="00811930">
      <w:pPr>
        <w:pStyle w:val="Untertitel"/>
        <w:rPr>
          <w:b/>
          <w:lang w:val="en-US"/>
        </w:rPr>
      </w:pPr>
    </w:p>
    <w:p w14:paraId="079650C5" w14:textId="77777777" w:rsidR="00CC7BDA" w:rsidRPr="00DA71EC" w:rsidRDefault="00CC7BDA" w:rsidP="00811930">
      <w:pPr>
        <w:pStyle w:val="Untertitel"/>
        <w:rPr>
          <w:b/>
          <w:lang w:val="en-US"/>
        </w:rPr>
      </w:pPr>
    </w:p>
    <w:p w14:paraId="5DD2E6F1" w14:textId="77777777" w:rsidR="00CC7BDA" w:rsidRPr="00DA71EC" w:rsidRDefault="00CC7BDA" w:rsidP="00811930">
      <w:pPr>
        <w:pStyle w:val="Untertitel"/>
        <w:rPr>
          <w:b/>
          <w:lang w:val="en-US"/>
        </w:rPr>
      </w:pPr>
    </w:p>
    <w:p w14:paraId="389DE2E1" w14:textId="77777777" w:rsidR="00CC7BDA" w:rsidRPr="00DA71EC" w:rsidRDefault="00CC7BDA" w:rsidP="00811930">
      <w:pPr>
        <w:pStyle w:val="Untertitel"/>
        <w:rPr>
          <w:b/>
          <w:lang w:val="en-US"/>
        </w:rPr>
      </w:pPr>
    </w:p>
    <w:p w14:paraId="079A9079" w14:textId="77777777" w:rsidR="00CC7BDA" w:rsidRPr="00DA71EC" w:rsidRDefault="00CC7BDA" w:rsidP="00811930">
      <w:pPr>
        <w:pStyle w:val="Untertitel"/>
        <w:rPr>
          <w:b/>
          <w:lang w:val="en-US"/>
        </w:rPr>
      </w:pPr>
    </w:p>
    <w:p w14:paraId="0FD30B65" w14:textId="77777777" w:rsidR="00CC7BDA" w:rsidRPr="00DA71EC" w:rsidRDefault="00CC7BDA" w:rsidP="00811930">
      <w:pPr>
        <w:pStyle w:val="Untertitel"/>
        <w:rPr>
          <w:b/>
          <w:lang w:val="en-US"/>
        </w:rPr>
      </w:pPr>
    </w:p>
    <w:p w14:paraId="06754FDD" w14:textId="77777777" w:rsidR="00BE7599" w:rsidRPr="00DA71EC" w:rsidRDefault="00BE7599" w:rsidP="00CC7BDA">
      <w:pPr>
        <w:pStyle w:val="Untertitel"/>
        <w:jc w:val="both"/>
        <w:rPr>
          <w:b/>
          <w:lang w:val="en-US"/>
        </w:rPr>
      </w:pPr>
    </w:p>
    <w:p w14:paraId="734240C0" w14:textId="44DA1E00" w:rsidR="00CC7BDA" w:rsidRPr="00DA71EC" w:rsidRDefault="0083493B" w:rsidP="00CC7BDA">
      <w:pPr>
        <w:pStyle w:val="Untertitel"/>
        <w:jc w:val="both"/>
        <w:rPr>
          <w:rFonts w:cs="Arial"/>
          <w:color w:val="auto"/>
          <w:szCs w:val="20"/>
          <w:lang w:val="en-US"/>
        </w:rPr>
      </w:pPr>
      <w:r w:rsidRPr="00DA71EC">
        <w:rPr>
          <w:b/>
          <w:lang w:val="en-US"/>
        </w:rPr>
        <w:t>Image</w:t>
      </w:r>
      <w:r w:rsidR="00B84E6E" w:rsidRPr="00DA71EC">
        <w:rPr>
          <w:b/>
          <w:lang w:val="en-US"/>
        </w:rPr>
        <w:t xml:space="preserve"> 3:</w:t>
      </w:r>
      <w:r w:rsidR="00B84E6E" w:rsidRPr="00DA71EC">
        <w:rPr>
          <w:lang w:val="en-US"/>
        </w:rPr>
        <w:t xml:space="preserve"> </w:t>
      </w:r>
      <w:r w:rsidRPr="0083493B">
        <w:rPr>
          <w:rStyle w:val="normaltextrun"/>
          <w:rFonts w:cs="Arial"/>
          <w:color w:val="auto"/>
          <w:szCs w:val="20"/>
          <w:bdr w:val="none" w:sz="0" w:space="0" w:color="auto" w:frame="1"/>
          <w:lang w:val="fr-FR"/>
        </w:rPr>
        <w:t>Anton Lechner Junior vérifie les stocks de bandes de chant au bureau.</w:t>
      </w:r>
    </w:p>
    <w:p w14:paraId="0FC86432" w14:textId="77777777" w:rsidR="00BE7599" w:rsidRPr="00DA71EC" w:rsidRDefault="00BE7599" w:rsidP="00CC7BDA">
      <w:pPr>
        <w:pStyle w:val="Untertitel"/>
        <w:jc w:val="both"/>
        <w:rPr>
          <w:b/>
          <w:lang w:val="en-US"/>
        </w:rPr>
      </w:pPr>
    </w:p>
    <w:p w14:paraId="3630D268" w14:textId="363BE6C8" w:rsidR="00811930" w:rsidRPr="0083493B" w:rsidRDefault="0083493B" w:rsidP="00811930">
      <w:pPr>
        <w:pStyle w:val="Untertitel"/>
        <w:rPr>
          <w:lang w:val="en-US"/>
        </w:rPr>
      </w:pPr>
      <w:r w:rsidRPr="0083493B">
        <w:rPr>
          <w:b/>
          <w:lang w:val="en-US"/>
        </w:rPr>
        <w:lastRenderedPageBreak/>
        <w:t xml:space="preserve">Si </w:t>
      </w:r>
      <w:proofErr w:type="spellStart"/>
      <w:r w:rsidRPr="0083493B">
        <w:rPr>
          <w:b/>
          <w:lang w:val="en-US"/>
        </w:rPr>
        <w:t>vous</w:t>
      </w:r>
      <w:proofErr w:type="spellEnd"/>
      <w:r w:rsidRPr="0083493B">
        <w:rPr>
          <w:b/>
          <w:lang w:val="en-US"/>
        </w:rPr>
        <w:t xml:space="preserve"> </w:t>
      </w:r>
      <w:proofErr w:type="spellStart"/>
      <w:r w:rsidRPr="0083493B">
        <w:rPr>
          <w:b/>
          <w:lang w:val="en-US"/>
        </w:rPr>
        <w:t>avez</w:t>
      </w:r>
      <w:proofErr w:type="spellEnd"/>
      <w:r w:rsidRPr="0083493B">
        <w:rPr>
          <w:b/>
          <w:lang w:val="en-US"/>
        </w:rPr>
        <w:t xml:space="preserve"> des questions, </w:t>
      </w:r>
      <w:proofErr w:type="spellStart"/>
      <w:r w:rsidRPr="0083493B">
        <w:rPr>
          <w:b/>
          <w:lang w:val="en-US"/>
        </w:rPr>
        <w:t>veuillez</w:t>
      </w:r>
      <w:proofErr w:type="spellEnd"/>
      <w:r w:rsidRPr="0083493B">
        <w:rPr>
          <w:b/>
          <w:lang w:val="en-US"/>
        </w:rPr>
        <w:t xml:space="preserve"> </w:t>
      </w:r>
      <w:proofErr w:type="spellStart"/>
      <w:r w:rsidRPr="0083493B">
        <w:rPr>
          <w:b/>
          <w:lang w:val="en-US"/>
        </w:rPr>
        <w:t>contacter</w:t>
      </w:r>
      <w:proofErr w:type="spellEnd"/>
      <w:r>
        <w:rPr>
          <w:b/>
          <w:lang w:val="en-US"/>
        </w:rPr>
        <w:t>:</w:t>
      </w:r>
    </w:p>
    <w:p w14:paraId="0A04B14F" w14:textId="77777777" w:rsidR="00811930" w:rsidRPr="0083493B" w:rsidRDefault="00811930" w:rsidP="00811930">
      <w:pPr>
        <w:pStyle w:val="Untertitel"/>
        <w:rPr>
          <w:lang w:val="en-US"/>
        </w:rPr>
      </w:pPr>
    </w:p>
    <w:p w14:paraId="7112C8C9" w14:textId="77777777" w:rsidR="00811930" w:rsidRPr="008547A0" w:rsidRDefault="00811930" w:rsidP="00811930">
      <w:pPr>
        <w:pStyle w:val="Untertitel"/>
        <w:rPr>
          <w:b/>
        </w:rPr>
      </w:pPr>
      <w:r w:rsidRPr="008547A0">
        <w:rPr>
          <w:b/>
        </w:rPr>
        <w:t>HOMAG Group AG</w:t>
      </w:r>
    </w:p>
    <w:p w14:paraId="78ADC3D9" w14:textId="77777777" w:rsidR="00811930" w:rsidRPr="008547A0" w:rsidRDefault="00811930" w:rsidP="00811930">
      <w:pPr>
        <w:pStyle w:val="Untertitel"/>
      </w:pPr>
      <w:proofErr w:type="spellStart"/>
      <w:r w:rsidRPr="008547A0">
        <w:t>Homagstraße</w:t>
      </w:r>
      <w:proofErr w:type="spellEnd"/>
      <w:r w:rsidRPr="008547A0">
        <w:t xml:space="preserve"> 3–5</w:t>
      </w:r>
    </w:p>
    <w:p w14:paraId="3D3F4D59" w14:textId="77777777" w:rsidR="00811930" w:rsidRPr="008547A0" w:rsidRDefault="00811930" w:rsidP="00811930">
      <w:pPr>
        <w:pStyle w:val="Untertitel"/>
      </w:pPr>
      <w:r w:rsidRPr="008547A0">
        <w:t>72296 Schopfloch</w:t>
      </w:r>
    </w:p>
    <w:p w14:paraId="4087305D" w14:textId="77777777" w:rsidR="00811930" w:rsidRPr="008547A0" w:rsidRDefault="00811930" w:rsidP="00811930">
      <w:pPr>
        <w:pStyle w:val="Untertitel"/>
      </w:pPr>
      <w:r w:rsidRPr="008547A0">
        <w:t>Deutschland</w:t>
      </w:r>
    </w:p>
    <w:p w14:paraId="1D57423E" w14:textId="77777777" w:rsidR="00811930" w:rsidRPr="00DA71EC" w:rsidRDefault="00811930" w:rsidP="00811930">
      <w:pPr>
        <w:pStyle w:val="Untertitel"/>
        <w:rPr>
          <w:lang w:val="en-US"/>
        </w:rPr>
      </w:pPr>
      <w:r w:rsidRPr="00DA71EC">
        <w:rPr>
          <w:lang w:val="en-US"/>
        </w:rPr>
        <w:t>www.homag.com</w:t>
      </w:r>
    </w:p>
    <w:p w14:paraId="379511ED" w14:textId="77777777" w:rsidR="00811930" w:rsidRPr="00DA71EC" w:rsidRDefault="00811930" w:rsidP="00811930">
      <w:pPr>
        <w:pStyle w:val="Untertitel"/>
        <w:rPr>
          <w:lang w:val="en-US"/>
        </w:rPr>
      </w:pPr>
    </w:p>
    <w:p w14:paraId="6CDD7CEC" w14:textId="418DB4CA" w:rsidR="00811930" w:rsidRPr="00504749" w:rsidRDefault="00504749" w:rsidP="00811930">
      <w:pPr>
        <w:pStyle w:val="Untertitel"/>
        <w:rPr>
          <w:b/>
          <w:lang w:val="en-US"/>
        </w:rPr>
      </w:pPr>
      <w:r w:rsidRPr="00504749">
        <w:rPr>
          <w:b/>
          <w:lang w:val="en-US"/>
        </w:rPr>
        <w:t>Lena Holzmann</w:t>
      </w:r>
    </w:p>
    <w:p w14:paraId="6D77738F" w14:textId="529AE53E" w:rsidR="00D144FB" w:rsidRPr="00504749" w:rsidRDefault="00D144FB" w:rsidP="00811930">
      <w:pPr>
        <w:pStyle w:val="Untertitel"/>
        <w:rPr>
          <w:lang w:val="en-US"/>
        </w:rPr>
      </w:pPr>
      <w:r w:rsidRPr="00504749">
        <w:rPr>
          <w:rFonts w:cs="Arial"/>
          <w:color w:val="000001"/>
          <w:szCs w:val="20"/>
          <w:lang w:val="en-US"/>
        </w:rPr>
        <w:t>Product M</w:t>
      </w:r>
      <w:r w:rsidR="00504749" w:rsidRPr="00504749">
        <w:rPr>
          <w:rFonts w:cs="Arial"/>
          <w:color w:val="000001"/>
          <w:szCs w:val="20"/>
          <w:lang w:val="en-US"/>
        </w:rPr>
        <w:t>arketing</w:t>
      </w:r>
    </w:p>
    <w:p w14:paraId="10E26487" w14:textId="6624439D" w:rsidR="00811930" w:rsidRDefault="00DA71EC" w:rsidP="00811930">
      <w:pPr>
        <w:pStyle w:val="Untertitel"/>
        <w:rPr>
          <w:lang w:val="en-US"/>
        </w:rPr>
      </w:pPr>
      <w:hyperlink r:id="rId13" w:history="1">
        <w:r w:rsidRPr="00A43FB1">
          <w:rPr>
            <w:rStyle w:val="Hyperlink"/>
            <w:lang w:val="en-US"/>
          </w:rPr>
          <w:t>Lena.Holzmann@homag.com</w:t>
        </w:r>
      </w:hyperlink>
    </w:p>
    <w:p w14:paraId="7D902DD9" w14:textId="77777777" w:rsidR="00DA71EC" w:rsidRPr="00133326" w:rsidRDefault="00DA71EC" w:rsidP="00DA71EC">
      <w:pPr>
        <w:rPr>
          <w:sz w:val="20"/>
          <w:lang w:val="en-US"/>
        </w:rPr>
      </w:pPr>
      <w:r>
        <w:rPr>
          <w:sz w:val="20"/>
          <w:lang w:val="en-US"/>
        </w:rPr>
        <w:t xml:space="preserve">Phone: </w:t>
      </w:r>
      <w:r w:rsidRPr="00133326">
        <w:rPr>
          <w:sz w:val="20"/>
          <w:lang w:val="en-US"/>
        </w:rPr>
        <w:t>+49 160 4947885</w:t>
      </w:r>
    </w:p>
    <w:p w14:paraId="21DFB7DF" w14:textId="77777777" w:rsidR="00DA71EC" w:rsidRPr="00DA71EC" w:rsidRDefault="00DA71EC" w:rsidP="00DA71EC">
      <w:pPr>
        <w:rPr>
          <w:lang w:val="en-US"/>
        </w:rPr>
      </w:pPr>
    </w:p>
    <w:p w14:paraId="756000D9" w14:textId="77777777" w:rsidR="00A65AE8" w:rsidRPr="00811930" w:rsidRDefault="00A65AE8" w:rsidP="006444F4">
      <w:pPr>
        <w:pStyle w:val="berschriftKapitel"/>
        <w:rPr>
          <w:lang w:val="en-US"/>
        </w:rPr>
      </w:pPr>
    </w:p>
    <w:sectPr w:rsidR="00A65AE8" w:rsidRPr="00811930" w:rsidSect="00FE18D8">
      <w:headerReference w:type="default" r:id="rId14"/>
      <w:footerReference w:type="defaul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90C30" w14:textId="77777777" w:rsidR="002A1A55" w:rsidRDefault="002A1A55">
      <w:r>
        <w:separator/>
      </w:r>
    </w:p>
    <w:p w14:paraId="3AB576DD" w14:textId="77777777" w:rsidR="002A1A55" w:rsidRDefault="002A1A55"/>
  </w:endnote>
  <w:endnote w:type="continuationSeparator" w:id="0">
    <w:p w14:paraId="65B3F7BF" w14:textId="77777777" w:rsidR="002A1A55" w:rsidRDefault="002A1A55">
      <w:r>
        <w:continuationSeparator/>
      </w:r>
    </w:p>
    <w:p w14:paraId="44344C0E" w14:textId="77777777" w:rsidR="002A1A55" w:rsidRDefault="002A1A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DB7F9" w14:textId="77777777" w:rsidR="002A1A55" w:rsidRDefault="002A1A55">
      <w:r>
        <w:separator/>
      </w:r>
    </w:p>
    <w:p w14:paraId="0C07AA3F" w14:textId="77777777" w:rsidR="002A1A55" w:rsidRDefault="002A1A55"/>
  </w:footnote>
  <w:footnote w:type="continuationSeparator" w:id="0">
    <w:p w14:paraId="2AB9BE55" w14:textId="77777777" w:rsidR="002A1A55" w:rsidRDefault="002A1A55">
      <w:r>
        <w:continuationSeparator/>
      </w:r>
    </w:p>
    <w:p w14:paraId="32C78378" w14:textId="77777777" w:rsidR="002A1A55" w:rsidRDefault="002A1A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06B055AF" w:rsidR="0054012D" w:rsidRDefault="00181B70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181B70">
      <w:rPr>
        <w:rStyle w:val="normaltextrun"/>
        <w:rFonts w:cs="Arial"/>
        <w:color w:val="000000"/>
        <w:sz w:val="32"/>
        <w:szCs w:val="32"/>
        <w:shd w:val="clear" w:color="auto" w:fill="FFFFFF"/>
        <w:lang w:val="fr-FR"/>
      </w:rPr>
      <w:t>Pack Edge Data</w:t>
    </w:r>
    <w:r>
      <w:rPr>
        <w:rStyle w:val="eop"/>
        <w:rFonts w:ascii="Open Sans" w:hAnsi="Open Sans" w:cs="Open Sans"/>
        <w:color w:val="000000"/>
        <w:sz w:val="20"/>
        <w:shd w:val="clear" w:color="auto" w:fill="FFFFFF"/>
      </w:rPr>
      <w:t> </w:t>
    </w:r>
    <w:r w:rsidR="0054012D"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50" w14:textId="51AD1390" w:rsidR="00C74CDC" w:rsidRDefault="00181B7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proofErr w:type="spellStart"/>
          <w:r w:rsidRPr="00181B70">
            <w:rPr>
              <w:sz w:val="18"/>
            </w:rPr>
            <w:t>Assistants</w:t>
          </w:r>
          <w:proofErr w:type="spellEnd"/>
          <w:r w:rsidRPr="00181B70">
            <w:rPr>
              <w:sz w:val="18"/>
            </w:rPr>
            <w:t xml:space="preserve"> </w:t>
          </w:r>
          <w:proofErr w:type="spellStart"/>
          <w:r w:rsidRPr="00181B70">
            <w:rPr>
              <w:sz w:val="18"/>
            </w:rPr>
            <w:t>numériques</w:t>
          </w:r>
          <w:proofErr w:type="spellEnd"/>
        </w:p>
      </w:tc>
      <w:tc>
        <w:tcPr>
          <w:tcW w:w="2268" w:type="dxa"/>
        </w:tcPr>
        <w:p w14:paraId="0F519051" w14:textId="2A782B56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</w:t>
          </w:r>
          <w:r w:rsidR="00130192">
            <w:rPr>
              <w:sz w:val="18"/>
            </w:rPr>
            <w:t>i</w:t>
          </w:r>
          <w:r w:rsidR="00181B70">
            <w:rPr>
              <w:sz w:val="18"/>
            </w:rPr>
            <w:t>t</w:t>
          </w:r>
          <w:r w:rsidR="00130192">
            <w:rPr>
              <w:sz w:val="18"/>
            </w:rPr>
            <w:t>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8202FF">
            <w:rPr>
              <w:noProof/>
              <w:sz w:val="18"/>
            </w:rPr>
            <w:t>10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8202FF">
            <w:rPr>
              <w:noProof/>
              <w:sz w:val="18"/>
            </w:rPr>
            <w:t>10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28EEB8D3" w:rsidR="00C74CDC" w:rsidRDefault="00C74CDC" w:rsidP="00FA0C8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181B70" w:rsidRPr="00181B70">
            <w:rPr>
              <w:sz w:val="18"/>
            </w:rPr>
            <w:t>Mars</w:t>
          </w:r>
          <w:r w:rsidR="00047C03">
            <w:rPr>
              <w:sz w:val="18"/>
            </w:rPr>
            <w:t xml:space="preserve"> 202</w:t>
          </w:r>
          <w:r w:rsidR="00177043">
            <w:rPr>
              <w:sz w:val="18"/>
            </w:rPr>
            <w:t>3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  <w:p w14:paraId="6EFDD0AC" w14:textId="77777777" w:rsidR="00B66203" w:rsidRDefault="00B662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DD038EF"/>
    <w:multiLevelType w:val="hybridMultilevel"/>
    <w:tmpl w:val="F62205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45081">
    <w:abstractNumId w:val="0"/>
  </w:num>
  <w:num w:numId="2" w16cid:durableId="1970816327">
    <w:abstractNumId w:val="33"/>
  </w:num>
  <w:num w:numId="3" w16cid:durableId="1992247458">
    <w:abstractNumId w:val="13"/>
  </w:num>
  <w:num w:numId="4" w16cid:durableId="123163778">
    <w:abstractNumId w:val="8"/>
  </w:num>
  <w:num w:numId="5" w16cid:durableId="1599872083">
    <w:abstractNumId w:val="25"/>
  </w:num>
  <w:num w:numId="6" w16cid:durableId="1794204318">
    <w:abstractNumId w:val="16"/>
  </w:num>
  <w:num w:numId="7" w16cid:durableId="255745474">
    <w:abstractNumId w:val="17"/>
  </w:num>
  <w:num w:numId="8" w16cid:durableId="489752643">
    <w:abstractNumId w:val="20"/>
  </w:num>
  <w:num w:numId="9" w16cid:durableId="494687614">
    <w:abstractNumId w:val="21"/>
  </w:num>
  <w:num w:numId="10" w16cid:durableId="1348868525">
    <w:abstractNumId w:val="26"/>
  </w:num>
  <w:num w:numId="11" w16cid:durableId="272172141">
    <w:abstractNumId w:val="24"/>
  </w:num>
  <w:num w:numId="12" w16cid:durableId="2121409813">
    <w:abstractNumId w:val="4"/>
  </w:num>
  <w:num w:numId="13" w16cid:durableId="740251573">
    <w:abstractNumId w:val="18"/>
  </w:num>
  <w:num w:numId="14" w16cid:durableId="1726755038">
    <w:abstractNumId w:val="6"/>
  </w:num>
  <w:num w:numId="15" w16cid:durableId="2142915791">
    <w:abstractNumId w:val="5"/>
  </w:num>
  <w:num w:numId="16" w16cid:durableId="1848906219">
    <w:abstractNumId w:val="7"/>
  </w:num>
  <w:num w:numId="17" w16cid:durableId="376509411">
    <w:abstractNumId w:val="27"/>
  </w:num>
  <w:num w:numId="18" w16cid:durableId="823660594">
    <w:abstractNumId w:val="14"/>
  </w:num>
  <w:num w:numId="19" w16cid:durableId="1596133378">
    <w:abstractNumId w:val="28"/>
  </w:num>
  <w:num w:numId="20" w16cid:durableId="1979143594">
    <w:abstractNumId w:val="23"/>
  </w:num>
  <w:num w:numId="21" w16cid:durableId="192378834">
    <w:abstractNumId w:val="31"/>
  </w:num>
  <w:num w:numId="22" w16cid:durableId="1315179764">
    <w:abstractNumId w:val="3"/>
  </w:num>
  <w:num w:numId="23" w16cid:durableId="1118403697">
    <w:abstractNumId w:val="9"/>
  </w:num>
  <w:num w:numId="24" w16cid:durableId="1580939510">
    <w:abstractNumId w:val="11"/>
  </w:num>
  <w:num w:numId="25" w16cid:durableId="963268692">
    <w:abstractNumId w:val="32"/>
  </w:num>
  <w:num w:numId="26" w16cid:durableId="834343207">
    <w:abstractNumId w:val="12"/>
  </w:num>
  <w:num w:numId="27" w16cid:durableId="1187062622">
    <w:abstractNumId w:val="22"/>
  </w:num>
  <w:num w:numId="28" w16cid:durableId="1997107504">
    <w:abstractNumId w:val="2"/>
  </w:num>
  <w:num w:numId="29" w16cid:durableId="356124696">
    <w:abstractNumId w:val="19"/>
  </w:num>
  <w:num w:numId="30" w16cid:durableId="1714572497">
    <w:abstractNumId w:val="1"/>
  </w:num>
  <w:num w:numId="31" w16cid:durableId="1145777363">
    <w:abstractNumId w:val="34"/>
  </w:num>
  <w:num w:numId="32" w16cid:durableId="257566495">
    <w:abstractNumId w:val="29"/>
  </w:num>
  <w:num w:numId="33" w16cid:durableId="1803619395">
    <w:abstractNumId w:val="30"/>
  </w:num>
  <w:num w:numId="34" w16cid:durableId="33702023">
    <w:abstractNumId w:val="10"/>
  </w:num>
  <w:num w:numId="35" w16cid:durableId="17131911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C0"/>
    <w:rsid w:val="00001DFB"/>
    <w:rsid w:val="0001030D"/>
    <w:rsid w:val="00010C96"/>
    <w:rsid w:val="00011B42"/>
    <w:rsid w:val="00017717"/>
    <w:rsid w:val="000177B4"/>
    <w:rsid w:val="00024EE9"/>
    <w:rsid w:val="00027E33"/>
    <w:rsid w:val="000471D4"/>
    <w:rsid w:val="00047C03"/>
    <w:rsid w:val="000626D3"/>
    <w:rsid w:val="00064DE4"/>
    <w:rsid w:val="00070D5B"/>
    <w:rsid w:val="00077BE9"/>
    <w:rsid w:val="00080779"/>
    <w:rsid w:val="00087568"/>
    <w:rsid w:val="000B40DB"/>
    <w:rsid w:val="000D1074"/>
    <w:rsid w:val="000D5284"/>
    <w:rsid w:val="000E13E2"/>
    <w:rsid w:val="000E66EC"/>
    <w:rsid w:val="000F3609"/>
    <w:rsid w:val="001009AB"/>
    <w:rsid w:val="00106960"/>
    <w:rsid w:val="001133A3"/>
    <w:rsid w:val="0011745A"/>
    <w:rsid w:val="001234BA"/>
    <w:rsid w:val="00130192"/>
    <w:rsid w:val="001346DA"/>
    <w:rsid w:val="001379FB"/>
    <w:rsid w:val="00144DE4"/>
    <w:rsid w:val="001544C1"/>
    <w:rsid w:val="00171A40"/>
    <w:rsid w:val="00171A90"/>
    <w:rsid w:val="00174453"/>
    <w:rsid w:val="00177043"/>
    <w:rsid w:val="00181328"/>
    <w:rsid w:val="00181B70"/>
    <w:rsid w:val="00182A09"/>
    <w:rsid w:val="00191B7B"/>
    <w:rsid w:val="001932F5"/>
    <w:rsid w:val="00197C90"/>
    <w:rsid w:val="001A00C7"/>
    <w:rsid w:val="001A6C44"/>
    <w:rsid w:val="001A7968"/>
    <w:rsid w:val="001B7DC8"/>
    <w:rsid w:val="001C12C4"/>
    <w:rsid w:val="001C1F3B"/>
    <w:rsid w:val="001C3917"/>
    <w:rsid w:val="001D7A81"/>
    <w:rsid w:val="001F5F23"/>
    <w:rsid w:val="001F6AB9"/>
    <w:rsid w:val="002108C1"/>
    <w:rsid w:val="00213A46"/>
    <w:rsid w:val="00222911"/>
    <w:rsid w:val="0022697A"/>
    <w:rsid w:val="002308E3"/>
    <w:rsid w:val="002560A1"/>
    <w:rsid w:val="00257269"/>
    <w:rsid w:val="00261964"/>
    <w:rsid w:val="00262EF5"/>
    <w:rsid w:val="00272217"/>
    <w:rsid w:val="002728BF"/>
    <w:rsid w:val="00274D1F"/>
    <w:rsid w:val="00276A17"/>
    <w:rsid w:val="00276C42"/>
    <w:rsid w:val="002A19F6"/>
    <w:rsid w:val="002A1A55"/>
    <w:rsid w:val="002A557A"/>
    <w:rsid w:val="002B3DD0"/>
    <w:rsid w:val="002D30A3"/>
    <w:rsid w:val="002F170B"/>
    <w:rsid w:val="003014A3"/>
    <w:rsid w:val="00306F18"/>
    <w:rsid w:val="00312698"/>
    <w:rsid w:val="00321656"/>
    <w:rsid w:val="00321923"/>
    <w:rsid w:val="003220C3"/>
    <w:rsid w:val="00346010"/>
    <w:rsid w:val="003463D1"/>
    <w:rsid w:val="00351017"/>
    <w:rsid w:val="00356C57"/>
    <w:rsid w:val="00367548"/>
    <w:rsid w:val="003804F3"/>
    <w:rsid w:val="00382319"/>
    <w:rsid w:val="003A0D46"/>
    <w:rsid w:val="003A464D"/>
    <w:rsid w:val="003B2A06"/>
    <w:rsid w:val="003C04FF"/>
    <w:rsid w:val="003E1736"/>
    <w:rsid w:val="003E3908"/>
    <w:rsid w:val="00401216"/>
    <w:rsid w:val="004105D8"/>
    <w:rsid w:val="00415721"/>
    <w:rsid w:val="00422E1F"/>
    <w:rsid w:val="004401F4"/>
    <w:rsid w:val="004407DC"/>
    <w:rsid w:val="00443069"/>
    <w:rsid w:val="00445EF9"/>
    <w:rsid w:val="004605F6"/>
    <w:rsid w:val="0046535F"/>
    <w:rsid w:val="00481597"/>
    <w:rsid w:val="004817FB"/>
    <w:rsid w:val="004A2787"/>
    <w:rsid w:val="004B1435"/>
    <w:rsid w:val="004C07D8"/>
    <w:rsid w:val="004C1576"/>
    <w:rsid w:val="004D2DF7"/>
    <w:rsid w:val="004E16A7"/>
    <w:rsid w:val="004F350A"/>
    <w:rsid w:val="00504749"/>
    <w:rsid w:val="00507CFE"/>
    <w:rsid w:val="00513A4B"/>
    <w:rsid w:val="00520897"/>
    <w:rsid w:val="00537C82"/>
    <w:rsid w:val="0054012D"/>
    <w:rsid w:val="005475DE"/>
    <w:rsid w:val="00547750"/>
    <w:rsid w:val="00570C27"/>
    <w:rsid w:val="0058077E"/>
    <w:rsid w:val="0058611D"/>
    <w:rsid w:val="0058634F"/>
    <w:rsid w:val="00587EDF"/>
    <w:rsid w:val="005A5380"/>
    <w:rsid w:val="005B11FA"/>
    <w:rsid w:val="005B686C"/>
    <w:rsid w:val="005C623C"/>
    <w:rsid w:val="005D3250"/>
    <w:rsid w:val="005D59E6"/>
    <w:rsid w:val="005D5B3A"/>
    <w:rsid w:val="005F022F"/>
    <w:rsid w:val="005F3F60"/>
    <w:rsid w:val="00603227"/>
    <w:rsid w:val="006143F9"/>
    <w:rsid w:val="00623204"/>
    <w:rsid w:val="0063008C"/>
    <w:rsid w:val="00637E36"/>
    <w:rsid w:val="006444F4"/>
    <w:rsid w:val="00647635"/>
    <w:rsid w:val="00652E35"/>
    <w:rsid w:val="006544AD"/>
    <w:rsid w:val="006569FF"/>
    <w:rsid w:val="00664B36"/>
    <w:rsid w:val="00664F37"/>
    <w:rsid w:val="0066716B"/>
    <w:rsid w:val="00674543"/>
    <w:rsid w:val="00697D14"/>
    <w:rsid w:val="006A6580"/>
    <w:rsid w:val="006C15C6"/>
    <w:rsid w:val="006C2B09"/>
    <w:rsid w:val="006D5941"/>
    <w:rsid w:val="006E1BAA"/>
    <w:rsid w:val="006F1125"/>
    <w:rsid w:val="006F1AC9"/>
    <w:rsid w:val="0070039B"/>
    <w:rsid w:val="007143F9"/>
    <w:rsid w:val="00735FDB"/>
    <w:rsid w:val="00737128"/>
    <w:rsid w:val="00742CE2"/>
    <w:rsid w:val="007506F9"/>
    <w:rsid w:val="0076147E"/>
    <w:rsid w:val="00772ED8"/>
    <w:rsid w:val="00774ABF"/>
    <w:rsid w:val="0079664A"/>
    <w:rsid w:val="007A4EF3"/>
    <w:rsid w:val="007B0121"/>
    <w:rsid w:val="007D53D8"/>
    <w:rsid w:val="007F0D37"/>
    <w:rsid w:val="007F727D"/>
    <w:rsid w:val="007F7E9B"/>
    <w:rsid w:val="008030A6"/>
    <w:rsid w:val="008051FD"/>
    <w:rsid w:val="00807C59"/>
    <w:rsid w:val="00811930"/>
    <w:rsid w:val="008202FF"/>
    <w:rsid w:val="008250FF"/>
    <w:rsid w:val="0083493B"/>
    <w:rsid w:val="0083751A"/>
    <w:rsid w:val="008461E1"/>
    <w:rsid w:val="008547A0"/>
    <w:rsid w:val="00891766"/>
    <w:rsid w:val="008B07C0"/>
    <w:rsid w:val="008C0447"/>
    <w:rsid w:val="009051A1"/>
    <w:rsid w:val="0091139F"/>
    <w:rsid w:val="009178FE"/>
    <w:rsid w:val="00920D02"/>
    <w:rsid w:val="0093011B"/>
    <w:rsid w:val="009368F5"/>
    <w:rsid w:val="00944CAE"/>
    <w:rsid w:val="009479AC"/>
    <w:rsid w:val="0097733B"/>
    <w:rsid w:val="00980A58"/>
    <w:rsid w:val="00994F44"/>
    <w:rsid w:val="009A1B07"/>
    <w:rsid w:val="009A4FA6"/>
    <w:rsid w:val="009C58AA"/>
    <w:rsid w:val="009C73C6"/>
    <w:rsid w:val="009D3401"/>
    <w:rsid w:val="009D4515"/>
    <w:rsid w:val="009E15B5"/>
    <w:rsid w:val="009E1B64"/>
    <w:rsid w:val="009E5C36"/>
    <w:rsid w:val="009F50FD"/>
    <w:rsid w:val="00A04D46"/>
    <w:rsid w:val="00A13CD6"/>
    <w:rsid w:val="00A15C08"/>
    <w:rsid w:val="00A16171"/>
    <w:rsid w:val="00A24BCC"/>
    <w:rsid w:val="00A35A7D"/>
    <w:rsid w:val="00A469A4"/>
    <w:rsid w:val="00A5108C"/>
    <w:rsid w:val="00A65AE8"/>
    <w:rsid w:val="00A7235B"/>
    <w:rsid w:val="00A73AAF"/>
    <w:rsid w:val="00A9766B"/>
    <w:rsid w:val="00AA0D61"/>
    <w:rsid w:val="00AA3FF1"/>
    <w:rsid w:val="00AA5DB5"/>
    <w:rsid w:val="00AA6076"/>
    <w:rsid w:val="00AB700B"/>
    <w:rsid w:val="00AB73AA"/>
    <w:rsid w:val="00AC0A7D"/>
    <w:rsid w:val="00AD69E4"/>
    <w:rsid w:val="00AD7894"/>
    <w:rsid w:val="00AE3F08"/>
    <w:rsid w:val="00AF045D"/>
    <w:rsid w:val="00AF3D8F"/>
    <w:rsid w:val="00B0470F"/>
    <w:rsid w:val="00B10596"/>
    <w:rsid w:val="00B16A61"/>
    <w:rsid w:val="00B21851"/>
    <w:rsid w:val="00B30F66"/>
    <w:rsid w:val="00B42D2F"/>
    <w:rsid w:val="00B431A0"/>
    <w:rsid w:val="00B47E74"/>
    <w:rsid w:val="00B541B8"/>
    <w:rsid w:val="00B57FAC"/>
    <w:rsid w:val="00B66203"/>
    <w:rsid w:val="00B74DE5"/>
    <w:rsid w:val="00B8324A"/>
    <w:rsid w:val="00B84E6E"/>
    <w:rsid w:val="00BA3C3F"/>
    <w:rsid w:val="00BB0164"/>
    <w:rsid w:val="00BC229D"/>
    <w:rsid w:val="00BE4539"/>
    <w:rsid w:val="00BE7599"/>
    <w:rsid w:val="00BF1F0F"/>
    <w:rsid w:val="00BF46E5"/>
    <w:rsid w:val="00BF5A37"/>
    <w:rsid w:val="00C10053"/>
    <w:rsid w:val="00C17557"/>
    <w:rsid w:val="00C45AD8"/>
    <w:rsid w:val="00C53E8B"/>
    <w:rsid w:val="00C55A34"/>
    <w:rsid w:val="00C564DE"/>
    <w:rsid w:val="00C60AA7"/>
    <w:rsid w:val="00C61C2E"/>
    <w:rsid w:val="00C61E6B"/>
    <w:rsid w:val="00C64040"/>
    <w:rsid w:val="00C65530"/>
    <w:rsid w:val="00C657EA"/>
    <w:rsid w:val="00C74CDC"/>
    <w:rsid w:val="00C75D10"/>
    <w:rsid w:val="00C9258E"/>
    <w:rsid w:val="00C96136"/>
    <w:rsid w:val="00C97E25"/>
    <w:rsid w:val="00CA00A9"/>
    <w:rsid w:val="00CB1588"/>
    <w:rsid w:val="00CC0647"/>
    <w:rsid w:val="00CC623B"/>
    <w:rsid w:val="00CC7BDA"/>
    <w:rsid w:val="00CD1E96"/>
    <w:rsid w:val="00CE5D13"/>
    <w:rsid w:val="00CF4BE1"/>
    <w:rsid w:val="00CF622D"/>
    <w:rsid w:val="00D0150A"/>
    <w:rsid w:val="00D01E9C"/>
    <w:rsid w:val="00D043C0"/>
    <w:rsid w:val="00D05F12"/>
    <w:rsid w:val="00D071E6"/>
    <w:rsid w:val="00D113BA"/>
    <w:rsid w:val="00D144FB"/>
    <w:rsid w:val="00D167E2"/>
    <w:rsid w:val="00D322E6"/>
    <w:rsid w:val="00D40674"/>
    <w:rsid w:val="00D50588"/>
    <w:rsid w:val="00D65A21"/>
    <w:rsid w:val="00D70851"/>
    <w:rsid w:val="00D72330"/>
    <w:rsid w:val="00D74349"/>
    <w:rsid w:val="00D743CB"/>
    <w:rsid w:val="00D915A1"/>
    <w:rsid w:val="00DA3508"/>
    <w:rsid w:val="00DA71EC"/>
    <w:rsid w:val="00DA7ADD"/>
    <w:rsid w:val="00DD063D"/>
    <w:rsid w:val="00DD4C51"/>
    <w:rsid w:val="00DE114A"/>
    <w:rsid w:val="00DF2A9D"/>
    <w:rsid w:val="00E018CC"/>
    <w:rsid w:val="00E04C5C"/>
    <w:rsid w:val="00E16955"/>
    <w:rsid w:val="00E24340"/>
    <w:rsid w:val="00E325A3"/>
    <w:rsid w:val="00E36539"/>
    <w:rsid w:val="00E43279"/>
    <w:rsid w:val="00E471E2"/>
    <w:rsid w:val="00E4780C"/>
    <w:rsid w:val="00E54363"/>
    <w:rsid w:val="00E571E5"/>
    <w:rsid w:val="00E6625E"/>
    <w:rsid w:val="00E7070B"/>
    <w:rsid w:val="00E93B4F"/>
    <w:rsid w:val="00EA3D1C"/>
    <w:rsid w:val="00EA6393"/>
    <w:rsid w:val="00EB68CF"/>
    <w:rsid w:val="00EE5B89"/>
    <w:rsid w:val="00F05208"/>
    <w:rsid w:val="00F06CA2"/>
    <w:rsid w:val="00F12542"/>
    <w:rsid w:val="00F23A94"/>
    <w:rsid w:val="00F2656D"/>
    <w:rsid w:val="00F26FBF"/>
    <w:rsid w:val="00F314D7"/>
    <w:rsid w:val="00F3458C"/>
    <w:rsid w:val="00F73A4F"/>
    <w:rsid w:val="00F8560C"/>
    <w:rsid w:val="00FA0C87"/>
    <w:rsid w:val="00FA23C1"/>
    <w:rsid w:val="00FB6D7C"/>
    <w:rsid w:val="00FC18BA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2308E3"/>
    <w:pPr>
      <w:spacing w:after="240"/>
      <w:outlineLvl w:val="0"/>
    </w:pPr>
    <w:rPr>
      <w:b/>
      <w:color w:val="001941" w:themeColor="text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berschriftKapitel">
    <w:name w:val="Überschrift Kapitel"/>
    <w:basedOn w:val="Standard"/>
    <w:link w:val="berschriftKapitelZchn"/>
    <w:qFormat/>
    <w:rsid w:val="00CC0647"/>
    <w:pPr>
      <w:spacing w:before="600" w:after="240"/>
    </w:pPr>
    <w:rPr>
      <w:b/>
      <w:color w:val="00A0DC" w:themeColor="background2"/>
      <w:sz w:val="28"/>
    </w:rPr>
  </w:style>
  <w:style w:type="character" w:customStyle="1" w:styleId="berschriftKapitelZchn">
    <w:name w:val="Überschrift Kapitel Zchn"/>
    <w:basedOn w:val="Absatz-Standardschriftart"/>
    <w:link w:val="berschriftKapitel"/>
    <w:rsid w:val="00CC0647"/>
    <w:rPr>
      <w:rFonts w:ascii="Arial" w:hAnsi="Arial"/>
      <w:b/>
      <w:color w:val="00A0DC" w:themeColor="background2"/>
      <w:sz w:val="28"/>
    </w:rPr>
  </w:style>
  <w:style w:type="paragraph" w:styleId="Listenabsatz">
    <w:name w:val="List Paragraph"/>
    <w:basedOn w:val="Standard"/>
    <w:uiPriority w:val="34"/>
    <w:qFormat/>
    <w:rsid w:val="003B2A06"/>
    <w:pPr>
      <w:ind w:left="720"/>
      <w:contextualSpacing/>
    </w:pPr>
    <w:rPr>
      <w:color w:val="auto"/>
    </w:rPr>
  </w:style>
  <w:style w:type="character" w:styleId="Hyperlink">
    <w:name w:val="Hyperlink"/>
    <w:basedOn w:val="Absatz-Standardschriftart"/>
    <w:uiPriority w:val="99"/>
    <w:unhideWhenUsed/>
    <w:rsid w:val="00A65AE8"/>
    <w:rPr>
      <w:color w:val="0000FF"/>
      <w:u w:val="single"/>
    </w:rPr>
  </w:style>
  <w:style w:type="character" w:customStyle="1" w:styleId="normaltextrun">
    <w:name w:val="normaltextrun"/>
    <w:basedOn w:val="Absatz-Standardschriftart"/>
    <w:rsid w:val="00177043"/>
  </w:style>
  <w:style w:type="character" w:customStyle="1" w:styleId="scxw151196195">
    <w:name w:val="scxw151196195"/>
    <w:basedOn w:val="Absatz-Standardschriftart"/>
    <w:rsid w:val="00F3458C"/>
  </w:style>
  <w:style w:type="character" w:customStyle="1" w:styleId="eop">
    <w:name w:val="eop"/>
    <w:basedOn w:val="Absatz-Standardschriftart"/>
    <w:rsid w:val="00F3458C"/>
  </w:style>
  <w:style w:type="paragraph" w:customStyle="1" w:styleId="paragraph">
    <w:name w:val="paragraph"/>
    <w:basedOn w:val="Standard"/>
    <w:rsid w:val="00F3458C"/>
    <w:pPr>
      <w:widowControl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AB700B"/>
    <w:pPr>
      <w:widowControl/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A71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6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Lena.Holzmann@homag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60DFF40A2B742B00756116FE4B521" ma:contentTypeVersion="13" ma:contentTypeDescription="Ein neues Dokument erstellen." ma:contentTypeScope="" ma:versionID="6a18a4a1816558fdb21150d22e1229b1">
  <xsd:schema xmlns:xsd="http://www.w3.org/2001/XMLSchema" xmlns:xs="http://www.w3.org/2001/XMLSchema" xmlns:p="http://schemas.microsoft.com/office/2006/metadata/properties" xmlns:ns2="e20b8b39-6f26-469d-aca8-e9f0c341560f" xmlns:ns3="efdd3817-2131-4e26-8093-1bc61a7a01be" targetNamespace="http://schemas.microsoft.com/office/2006/metadata/properties" ma:root="true" ma:fieldsID="0a8ddb6cc57f07d86525354ed6fad541" ns2:_="" ns3:_="">
    <xsd:import namespace="e20b8b39-6f26-469d-aca8-e9f0c341560f"/>
    <xsd:import namespace="efdd3817-2131-4e26-8093-1bc61a7a01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b8b39-6f26-469d-aca8-e9f0c34156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d3817-2131-4e26-8093-1bc61a7a01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fdd3817-2131-4e26-8093-1bc61a7a01be">
      <UserInfo>
        <DisplayName/>
        <AccountId xsi:nil="true"/>
        <AccountType/>
      </UserInfo>
    </SharedWithUsers>
    <MediaLengthInSeconds xmlns="e20b8b39-6f26-469d-aca8-e9f0c341560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4F9F3-721D-495A-9C60-CED81A079E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0b8b39-6f26-469d-aca8-e9f0c341560f"/>
    <ds:schemaRef ds:uri="efdd3817-2131-4e26-8093-1bc61a7a01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efdd3817-2131-4e26-8093-1bc61a7a01be"/>
    <ds:schemaRef ds:uri="e20b8b39-6f26-469d-aca8-e9f0c341560f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744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60 Jahre HOMAG Kantenanleimmaschinen</vt:lpstr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60 Jahre HOMAG Kantenanleimmaschinen</dc:title>
  <dc:creator>HOMAG</dc:creator>
  <cp:lastModifiedBy>Pieczarek, Selina</cp:lastModifiedBy>
  <cp:revision>3</cp:revision>
  <cp:lastPrinted>2022-02-11T08:38:00Z</cp:lastPrinted>
  <dcterms:created xsi:type="dcterms:W3CDTF">2023-03-30T05:25:00Z</dcterms:created>
  <dcterms:modified xsi:type="dcterms:W3CDTF">2023-03-30T08:29:00Z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0x010100F7660DFF40A2B742B00756116FE4B521</vt:lpwstr>
  </property>
  <property fmtid="{D5CDD505-2E9C-101B-9397-08002B2CF9AE}" pid="3" name="Order">
    <vt:r8>168800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