
<file path=[Content_Types].xml><?xml version="1.0" encoding="utf-8"?>
<Types xmlns="http://schemas.openxmlformats.org/package/2006/content-types">
  <Default Extension="png" ContentType="image/png"/>
  <Default Extension="bin" ContentType="application/vnd.openxmlformats-officedocument.oleObject"/>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Ids.xml" ContentType="application/vnd.openxmlformats-officedocument.wordprocessingml.commentsId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722A47F9" w14:textId="237F8B81" w:rsidR="00D45A14" w:rsidRPr="00565E1B" w:rsidRDefault="00334679" w:rsidP="00565E1B">
      <w:pPr>
        <w:rPr>
          <w:rFonts w:cs="Arial"/>
          <w:szCs w:val="24"/>
        </w:rPr>
      </w:pPr>
      <w:r w:rsidRPr="00565E1B">
        <w:rPr>
          <w:rFonts w:cs="Arial"/>
          <w:szCs w:val="24"/>
        </w:rPr>
        <w:t xml:space="preserve"> </w:t>
      </w:r>
    </w:p>
    <w:p w14:paraId="1EF9B0FE" w14:textId="38D46B85" w:rsidR="00565E1B" w:rsidRPr="00565E1B" w:rsidRDefault="00565E1B" w:rsidP="00565E1B">
      <w:pPr>
        <w:pStyle w:val="Konzepttitel"/>
        <w:spacing w:line="360" w:lineRule="auto"/>
        <w:rPr>
          <w:rFonts w:ascii="Arial" w:hAnsi="Arial" w:cs="Arial"/>
          <w:b/>
          <w:sz w:val="36"/>
          <w:szCs w:val="36"/>
          <w:u w:val="none"/>
        </w:rPr>
      </w:pPr>
      <w:r w:rsidRPr="00565E1B">
        <w:rPr>
          <w:rFonts w:ascii="Arial" w:hAnsi="Arial" w:cs="Arial"/>
          <w:b/>
          <w:color w:val="001941" w:themeColor="text2"/>
          <w:sz w:val="36"/>
          <w:szCs w:val="36"/>
          <w:u w:val="none"/>
        </w:rPr>
        <w:t>TRANSBOT</w:t>
      </w:r>
      <w:r w:rsidRPr="00565E1B">
        <w:rPr>
          <w:rFonts w:ascii="Arial" w:hAnsi="Arial" w:cs="Arial"/>
          <w:b/>
          <w:color w:val="001941" w:themeColor="text2"/>
          <w:sz w:val="36"/>
          <w:szCs w:val="36"/>
          <w:u w:val="none"/>
        </w:rPr>
        <w:t>.</w:t>
      </w:r>
      <w:r w:rsidRPr="00565E1B">
        <w:rPr>
          <w:rFonts w:ascii="Arial" w:hAnsi="Arial" w:cs="Arial"/>
          <w:b/>
          <w:color w:val="001941" w:themeColor="text2"/>
          <w:sz w:val="36"/>
          <w:szCs w:val="36"/>
          <w:u w:val="none"/>
        </w:rPr>
        <w:t xml:space="preserve"> </w:t>
      </w:r>
    </w:p>
    <w:p w14:paraId="60D2E075" w14:textId="335C419E" w:rsidR="00565E1B" w:rsidRPr="00565E1B" w:rsidRDefault="00565E1B" w:rsidP="00565E1B">
      <w:pPr>
        <w:pStyle w:val="Konzepttitel"/>
        <w:spacing w:line="360" w:lineRule="auto"/>
        <w:rPr>
          <w:rFonts w:ascii="Arial" w:hAnsi="Arial" w:cs="Arial"/>
          <w:b/>
          <w:color w:val="00A0DC" w:themeColor="background2"/>
          <w:sz w:val="36"/>
          <w:szCs w:val="36"/>
          <w:u w:val="none"/>
        </w:rPr>
      </w:pPr>
      <w:r w:rsidRPr="00565E1B">
        <w:rPr>
          <w:rFonts w:ascii="Arial" w:hAnsi="Arial" w:cs="Arial"/>
          <w:b/>
          <w:color w:val="00A0DC" w:themeColor="background2"/>
          <w:sz w:val="36"/>
          <w:szCs w:val="36"/>
          <w:u w:val="none"/>
        </w:rPr>
        <w:t>Aufbruch in eine neue Fertigungsphilosophie</w:t>
      </w:r>
      <w:r w:rsidRPr="00565E1B">
        <w:rPr>
          <w:rFonts w:ascii="Arial" w:hAnsi="Arial" w:cs="Arial"/>
          <w:b/>
          <w:color w:val="00A0DC" w:themeColor="background2"/>
          <w:sz w:val="36"/>
          <w:szCs w:val="36"/>
          <w:u w:val="none"/>
        </w:rPr>
        <w:t>.</w:t>
      </w:r>
    </w:p>
    <w:p w14:paraId="14F9DA9F" w14:textId="77777777" w:rsidR="00565E1B" w:rsidRPr="00565E1B" w:rsidRDefault="00565E1B" w:rsidP="00565E1B">
      <w:pPr>
        <w:pStyle w:val="Konzepttitel"/>
        <w:spacing w:line="360" w:lineRule="auto"/>
        <w:rPr>
          <w:rFonts w:ascii="Arial" w:hAnsi="Arial" w:cs="Arial"/>
          <w:b/>
          <w:sz w:val="24"/>
          <w:u w:val="none"/>
        </w:rPr>
      </w:pPr>
    </w:p>
    <w:p w14:paraId="5044D1BD" w14:textId="77777777" w:rsidR="00565E1B" w:rsidRPr="00565E1B" w:rsidRDefault="00565E1B" w:rsidP="00565E1B">
      <w:pPr>
        <w:pStyle w:val="Konzepttitel"/>
        <w:spacing w:line="360" w:lineRule="auto"/>
        <w:rPr>
          <w:rFonts w:ascii="Arial" w:hAnsi="Arial" w:cs="Arial"/>
          <w:b/>
          <w:sz w:val="24"/>
          <w:u w:val="none"/>
        </w:rPr>
      </w:pPr>
      <w:r w:rsidRPr="00565E1B">
        <w:rPr>
          <w:rFonts w:ascii="Arial" w:hAnsi="Arial" w:cs="Arial"/>
          <w:b/>
          <w:sz w:val="24"/>
          <w:u w:val="none"/>
        </w:rPr>
        <w:t>Der Möbelhersteller deinSchrank.de steht für Möbel nach Maß mit hoher Qualität, die online vom Endkunden konfiguriert werden können. In der Fertigung des Unternehmens verbinden heute Fahrerlose Transportsysteme TRANSBOT von HOMAG flexible, automatisierte Zellen, die zum Teil mit Robotik ausgestattet sind. Das skalierbare System schafft ganz neue Möglichkeiten bei der Vernetzung von Anlagen und bietet deinSchrank.de den nötigen Spielraum für die zukünftige Weiterentwicklung.</w:t>
      </w:r>
    </w:p>
    <w:p w14:paraId="7B2F208A" w14:textId="77777777" w:rsidR="00565E1B" w:rsidRPr="00565E1B" w:rsidRDefault="00565E1B" w:rsidP="00565E1B">
      <w:pPr>
        <w:pStyle w:val="Konzepttitel"/>
        <w:spacing w:line="360" w:lineRule="auto"/>
        <w:rPr>
          <w:rFonts w:ascii="Arial" w:hAnsi="Arial" w:cs="Arial"/>
          <w:b/>
          <w:sz w:val="24"/>
          <w:u w:val="none"/>
        </w:rPr>
      </w:pPr>
    </w:p>
    <w:p w14:paraId="5A004904" w14:textId="77777777" w:rsidR="00565E1B" w:rsidRPr="00565E1B" w:rsidRDefault="00565E1B" w:rsidP="00565E1B">
      <w:pPr>
        <w:pStyle w:val="Konzepttitel"/>
        <w:spacing w:line="360" w:lineRule="auto"/>
        <w:rPr>
          <w:rFonts w:ascii="Arial" w:hAnsi="Arial" w:cs="Arial"/>
          <w:sz w:val="24"/>
          <w:u w:val="none"/>
        </w:rPr>
      </w:pPr>
      <w:r w:rsidRPr="00565E1B">
        <w:rPr>
          <w:rFonts w:ascii="Arial" w:hAnsi="Arial" w:cs="Arial"/>
          <w:sz w:val="24"/>
          <w:u w:val="none"/>
        </w:rPr>
        <w:t>Millimetergenaue Möbel, absolute Individualität und ein spielend einfach zu bedienender Online-Konfigurator. deinSchrank.de produziert mit diesem Geschäftsmodell maßgefertigte Möbel, individuell und passgenau - selbst bei Dachschrägen.</w:t>
      </w:r>
    </w:p>
    <w:p w14:paraId="57FDF418" w14:textId="77777777" w:rsidR="00565E1B" w:rsidRPr="00565E1B" w:rsidRDefault="00565E1B" w:rsidP="00565E1B">
      <w:pPr>
        <w:pStyle w:val="Konzepttitel"/>
        <w:spacing w:line="360" w:lineRule="auto"/>
        <w:rPr>
          <w:rFonts w:ascii="Arial" w:hAnsi="Arial" w:cs="Arial"/>
          <w:sz w:val="24"/>
          <w:u w:val="none"/>
        </w:rPr>
      </w:pPr>
      <w:r w:rsidRPr="00565E1B">
        <w:rPr>
          <w:rFonts w:ascii="Arial" w:hAnsi="Arial" w:cs="Arial"/>
          <w:sz w:val="24"/>
          <w:u w:val="none"/>
        </w:rPr>
        <w:t xml:space="preserve"> </w:t>
      </w:r>
    </w:p>
    <w:p w14:paraId="448A2E29" w14:textId="77777777" w:rsidR="00565E1B" w:rsidRPr="00565E1B" w:rsidRDefault="00565E1B" w:rsidP="00565E1B">
      <w:pPr>
        <w:pStyle w:val="Konzepttitel"/>
        <w:spacing w:line="360" w:lineRule="auto"/>
        <w:rPr>
          <w:rFonts w:ascii="Arial" w:hAnsi="Arial" w:cs="Arial"/>
          <w:sz w:val="24"/>
          <w:u w:val="none"/>
        </w:rPr>
      </w:pPr>
      <w:r w:rsidRPr="00565E1B">
        <w:rPr>
          <w:rFonts w:ascii="Arial" w:hAnsi="Arial" w:cs="Arial"/>
          <w:sz w:val="24"/>
          <w:u w:val="none"/>
        </w:rPr>
        <w:t>Normalerweise ist man gewöhnt, in ein Möbelgeschäft zu gehen oder in Online-Portalen nach Einrichtungsgegenständen zu schauen. Die Auswahl ist riesig, aber Individualität bis ins Detail ist eher die Ausnahme. Wer seine Vorstellungen zu 100 % erfüllt haben möchte, geht zum Tischler und lässt sich die Möbel nach seinen Wünschen maßanfertigen. Genau hier steckt die Lösung von deinSchrank.de.</w:t>
      </w:r>
    </w:p>
    <w:p w14:paraId="0419B4E3" w14:textId="77777777" w:rsidR="00565E1B" w:rsidRPr="00565E1B" w:rsidRDefault="00565E1B" w:rsidP="00565E1B">
      <w:pPr>
        <w:pStyle w:val="Konzepttitel"/>
        <w:spacing w:line="360" w:lineRule="auto"/>
        <w:rPr>
          <w:rFonts w:ascii="Arial" w:hAnsi="Arial" w:cs="Arial"/>
          <w:sz w:val="24"/>
          <w:u w:val="none"/>
        </w:rPr>
      </w:pPr>
    </w:p>
    <w:p w14:paraId="693D21B5" w14:textId="77777777" w:rsidR="00565E1B" w:rsidRPr="00565E1B" w:rsidRDefault="00565E1B" w:rsidP="00565E1B">
      <w:pPr>
        <w:pStyle w:val="Konzepttitel"/>
        <w:spacing w:line="360" w:lineRule="auto"/>
        <w:rPr>
          <w:rFonts w:ascii="Arial" w:hAnsi="Arial" w:cs="Arial"/>
          <w:sz w:val="24"/>
          <w:u w:val="none"/>
        </w:rPr>
      </w:pPr>
      <w:r w:rsidRPr="00565E1B">
        <w:rPr>
          <w:rFonts w:ascii="Arial" w:hAnsi="Arial" w:cs="Arial"/>
          <w:sz w:val="24"/>
          <w:u w:val="none"/>
        </w:rPr>
        <w:t xml:space="preserve">deinSchrank.de ist der deutsche E-Commerce-Pionier für maßgefertigte Möbel. Kern des Unternehmens ist ein Online-Konfigurator in 3D-Ansicht. In diesem gestaltet der Kunde, spielend einfach, von zu Hause aus, sein einzigartiges Möbelstück - auf den Millimeter genau - an seine individuellen Wünsche angepasst. </w:t>
      </w:r>
    </w:p>
    <w:p w14:paraId="69431443" w14:textId="77777777" w:rsidR="00565E1B" w:rsidRPr="00565E1B" w:rsidRDefault="00565E1B" w:rsidP="00565E1B">
      <w:pPr>
        <w:pStyle w:val="Konzepttitel"/>
        <w:spacing w:line="360" w:lineRule="auto"/>
        <w:rPr>
          <w:rFonts w:ascii="Arial" w:hAnsi="Arial" w:cs="Arial"/>
          <w:sz w:val="24"/>
          <w:u w:val="none"/>
        </w:rPr>
      </w:pPr>
    </w:p>
    <w:p w14:paraId="4D6D43AD" w14:textId="77777777" w:rsidR="00565E1B" w:rsidRPr="00565E1B" w:rsidRDefault="00565E1B" w:rsidP="00565E1B">
      <w:pPr>
        <w:pStyle w:val="Konzepttitel"/>
        <w:spacing w:line="360" w:lineRule="auto"/>
        <w:rPr>
          <w:rFonts w:ascii="Arial" w:hAnsi="Arial" w:cs="Arial"/>
          <w:sz w:val="24"/>
          <w:u w:val="none"/>
        </w:rPr>
      </w:pPr>
    </w:p>
    <w:p w14:paraId="73CA2EEB" w14:textId="77777777" w:rsidR="00565E1B" w:rsidRPr="00565E1B" w:rsidRDefault="00565E1B" w:rsidP="00565E1B">
      <w:pPr>
        <w:pStyle w:val="Konzepttitel"/>
        <w:spacing w:line="360" w:lineRule="auto"/>
        <w:rPr>
          <w:rFonts w:ascii="Arial" w:hAnsi="Arial" w:cs="Arial"/>
          <w:b/>
          <w:color w:val="00A0DC" w:themeColor="background2"/>
          <w:sz w:val="24"/>
          <w:u w:val="none"/>
        </w:rPr>
      </w:pPr>
      <w:r w:rsidRPr="00565E1B">
        <w:rPr>
          <w:rFonts w:ascii="Arial" w:hAnsi="Arial" w:cs="Arial"/>
          <w:b/>
          <w:color w:val="00A0DC" w:themeColor="background2"/>
          <w:sz w:val="24"/>
          <w:u w:val="none"/>
        </w:rPr>
        <w:lastRenderedPageBreak/>
        <w:t>Individualität nach dem Leitgedanken Industrie 4.0</w:t>
      </w:r>
    </w:p>
    <w:p w14:paraId="2E76DCDE" w14:textId="77777777" w:rsidR="00565E1B" w:rsidRPr="00565E1B" w:rsidRDefault="00565E1B" w:rsidP="00565E1B">
      <w:pPr>
        <w:pStyle w:val="Konzepttitel"/>
        <w:spacing w:line="360" w:lineRule="auto"/>
        <w:rPr>
          <w:rFonts w:ascii="Arial" w:hAnsi="Arial" w:cs="Arial"/>
          <w:sz w:val="24"/>
          <w:u w:val="none"/>
        </w:rPr>
      </w:pPr>
      <w:r w:rsidRPr="00565E1B">
        <w:rPr>
          <w:rFonts w:ascii="Arial" w:hAnsi="Arial" w:cs="Arial"/>
          <w:sz w:val="24"/>
          <w:u w:val="none"/>
        </w:rPr>
        <w:t xml:space="preserve">Neun Jahre gibt es das ehemalige Start-Up jetzt. Seit jetzt drei Jahren produziert deinSchrank.de im südlich von Köln gelegenen Rheinbach selbst und ist dort kontinuierlich gewachsen. Zu Beginn noch mit einem Satz von Einzelmaschinen hat sich der Maschinenpark sukzessive erweitert. Heute ist deinSchrank.de ein höchst flexibles Produktionsunternehmen, das nach dem Leitgedanken Industrie 4.0 seine Produkte völlig individuell auf Losgröße 1 Anlagen und Maschinen fertigt. </w:t>
      </w:r>
    </w:p>
    <w:p w14:paraId="2103EEEB" w14:textId="77777777" w:rsidR="00565E1B" w:rsidRPr="00565E1B" w:rsidRDefault="00565E1B" w:rsidP="00565E1B">
      <w:pPr>
        <w:pStyle w:val="Konzepttitel"/>
        <w:spacing w:line="360" w:lineRule="auto"/>
        <w:rPr>
          <w:rFonts w:ascii="Arial" w:hAnsi="Arial" w:cs="Arial"/>
          <w:sz w:val="24"/>
          <w:u w:val="none"/>
        </w:rPr>
      </w:pPr>
    </w:p>
    <w:p w14:paraId="2EF15EAD" w14:textId="77777777" w:rsidR="00565E1B" w:rsidRPr="00565E1B" w:rsidRDefault="00565E1B" w:rsidP="00565E1B">
      <w:pPr>
        <w:pStyle w:val="Konzepttitel"/>
        <w:spacing w:line="360" w:lineRule="auto"/>
        <w:rPr>
          <w:rFonts w:ascii="Arial" w:hAnsi="Arial" w:cs="Arial"/>
          <w:sz w:val="24"/>
          <w:u w:val="none"/>
        </w:rPr>
      </w:pPr>
      <w:r w:rsidRPr="00565E1B">
        <w:rPr>
          <w:rFonts w:ascii="Arial" w:hAnsi="Arial" w:cs="Arial"/>
          <w:sz w:val="24"/>
          <w:u w:val="none"/>
        </w:rPr>
        <w:t xml:space="preserve">Andreas Heinzmann, Professor an der Technischen Hochschule Rosenheim und Beirat von deinSchrank.de verdeutlicht die Unternehmens-Philosophie: </w:t>
      </w:r>
      <w:r w:rsidRPr="00565E1B">
        <w:rPr>
          <w:rFonts w:ascii="Arial" w:hAnsi="Arial" w:cs="Arial"/>
          <w:i/>
          <w:sz w:val="24"/>
          <w:u w:val="none"/>
        </w:rPr>
        <w:t>„Wir sind ein höchst flexibles Produktionsunternehmen und orientieren uns sehr stark am aktuellen Markt. Das bedeutet auch, dass wir heute noch nicht wissen, welches Produkt wir morgen oder übermorgen oder in 2 Jahren produzieren werden. Durch die Flexibilität in unserem Produktionskonzept können wir unsere Fertigungslogik leicht auf neue Anforderungen anpassen und sind damit heute wie auch zukünftig in der Lage, die kundenindividuellen Wünsche zu erfüllen.“</w:t>
      </w:r>
    </w:p>
    <w:p w14:paraId="7CC9DA40" w14:textId="77777777" w:rsidR="00565E1B" w:rsidRPr="00565E1B" w:rsidRDefault="00565E1B" w:rsidP="00565E1B">
      <w:pPr>
        <w:pStyle w:val="Konzepttitel"/>
        <w:spacing w:line="360" w:lineRule="auto"/>
        <w:rPr>
          <w:rFonts w:ascii="Arial" w:hAnsi="Arial" w:cs="Arial"/>
          <w:sz w:val="24"/>
          <w:u w:val="none"/>
        </w:rPr>
      </w:pPr>
    </w:p>
    <w:p w14:paraId="66C6CD6C" w14:textId="77777777" w:rsidR="00565E1B" w:rsidRPr="00565E1B" w:rsidRDefault="00565E1B" w:rsidP="00565E1B">
      <w:pPr>
        <w:rPr>
          <w:rFonts w:cs="Arial"/>
          <w:szCs w:val="24"/>
        </w:rPr>
      </w:pPr>
    </w:p>
    <w:p w14:paraId="73C391F5" w14:textId="77777777" w:rsidR="00565E1B" w:rsidRPr="00565E1B" w:rsidRDefault="00565E1B" w:rsidP="00565E1B">
      <w:pPr>
        <w:rPr>
          <w:rFonts w:cs="Arial"/>
          <w:b/>
          <w:color w:val="00A0DC" w:themeColor="background2"/>
          <w:szCs w:val="24"/>
        </w:rPr>
      </w:pPr>
      <w:r w:rsidRPr="00565E1B">
        <w:rPr>
          <w:rFonts w:cs="Arial"/>
          <w:b/>
          <w:color w:val="00A0DC" w:themeColor="background2"/>
          <w:szCs w:val="24"/>
        </w:rPr>
        <w:t>Viel Freiraum durch ein variabel anpassbares Fertigungskonzept</w:t>
      </w:r>
    </w:p>
    <w:p w14:paraId="30C34929" w14:textId="77777777" w:rsidR="00565E1B" w:rsidRPr="00565E1B" w:rsidRDefault="00565E1B" w:rsidP="00565E1B">
      <w:pPr>
        <w:rPr>
          <w:rFonts w:cs="Arial"/>
          <w:szCs w:val="24"/>
        </w:rPr>
      </w:pPr>
      <w:r w:rsidRPr="00565E1B">
        <w:rPr>
          <w:rFonts w:cs="Arial"/>
          <w:szCs w:val="24"/>
        </w:rPr>
        <w:t xml:space="preserve">Auf dem Weg zu einer flexiblen Fertigung, die sich heute durch die gesamte Produktion bei deinSchrank.de zieht, galt es die Frage nach einer intralogistischen Verknüpfung der Bearbeitungszellen zu beantworten. Denn Materialtransporte zwischen den automatisierten Zellen wurden weiter manuell durchgeführt. Nicht selten kam es vor, dass Mitarbeiter an den Maschinen oder nachgelagerte Bearbeitungszellen auf Material warten mussten, weil die Bediener mit Logistikaufgaben beschäftigt waren. So war es nur folgerichtig, nach einer Lösung zu suchen, wie unabhängig voneinander arbeitende Zellen so miteinander verknüpft werden können, dass ein automatisiert arbeitendes, variabel anpassbares Fertigungskonzept entsteht. </w:t>
      </w:r>
    </w:p>
    <w:p w14:paraId="4EDA65C3" w14:textId="77777777" w:rsidR="00565E1B" w:rsidRPr="00565E1B" w:rsidRDefault="00565E1B" w:rsidP="00565E1B">
      <w:pPr>
        <w:pStyle w:val="Konzepttitel"/>
        <w:spacing w:line="360" w:lineRule="auto"/>
        <w:rPr>
          <w:rFonts w:ascii="Arial" w:hAnsi="Arial" w:cs="Arial"/>
          <w:sz w:val="24"/>
          <w:u w:val="none"/>
        </w:rPr>
      </w:pPr>
      <w:r w:rsidRPr="00565E1B">
        <w:rPr>
          <w:rFonts w:ascii="Arial" w:hAnsi="Arial" w:cs="Arial"/>
          <w:sz w:val="24"/>
          <w:u w:val="none"/>
        </w:rPr>
        <w:lastRenderedPageBreak/>
        <w:t xml:space="preserve">Mit einer herkömmlichen Verkettung der verschiedenen Anlagen hätte die Intralogistik hin zu einer gesamtheitlichen Losgröße 1 Produktion nachträglich auch realisiert werden können. Im Regelfall kommt es dann zu Umbauten der bestehenden Anlagen und ggf. Anpassungen ihrer Position zueinander, um Platz für die Automatisierung zu schaffen. Doch hier ging es um mehr. Zum einen sollten Umbauten vermieden werden, um die Produktion nicht zu stören und obendrein sollten weitere Änderungen auch für zukünftige Abläufe nachträglich realisierbar bleiben. Die Lösung für deinSchrank.de kam von HOMAG und deren fahrerlose Transportsysteme (FTS), genannt TRANSBOT. </w:t>
      </w:r>
    </w:p>
    <w:p w14:paraId="2B7EC8B3" w14:textId="77777777" w:rsidR="00565E1B" w:rsidRPr="00565E1B" w:rsidRDefault="00565E1B" w:rsidP="00565E1B">
      <w:pPr>
        <w:pStyle w:val="Konzepttitel"/>
        <w:spacing w:line="360" w:lineRule="auto"/>
        <w:rPr>
          <w:rFonts w:ascii="Arial" w:hAnsi="Arial" w:cs="Arial"/>
          <w:sz w:val="24"/>
          <w:u w:val="none"/>
        </w:rPr>
      </w:pPr>
      <w:r w:rsidRPr="00565E1B">
        <w:rPr>
          <w:rFonts w:ascii="Arial" w:hAnsi="Arial" w:cs="Arial"/>
          <w:sz w:val="24"/>
          <w:u w:val="none"/>
        </w:rPr>
        <w:t xml:space="preserve">Maximilian Held, Product Management HOMAG: </w:t>
      </w:r>
      <w:r w:rsidRPr="00565E1B">
        <w:rPr>
          <w:rFonts w:ascii="Arial" w:hAnsi="Arial" w:cs="Arial"/>
          <w:i/>
          <w:sz w:val="24"/>
          <w:u w:val="none"/>
        </w:rPr>
        <w:t>„Mit unseren fahrerlosen Transportsystemen gehen wir innovative Wege, die in dieser Form noch nicht beschritten wurden. Unser Anspruch ist es Lösungen zu schaffen, die der Branche das Leben erleichtern.“</w:t>
      </w:r>
    </w:p>
    <w:p w14:paraId="39E65338" w14:textId="77777777" w:rsidR="00565E1B" w:rsidRPr="00565E1B" w:rsidRDefault="00565E1B" w:rsidP="00565E1B">
      <w:pPr>
        <w:pStyle w:val="Konzepttitel"/>
        <w:spacing w:line="360" w:lineRule="auto"/>
        <w:rPr>
          <w:rFonts w:ascii="Arial" w:hAnsi="Arial" w:cs="Arial"/>
          <w:sz w:val="24"/>
          <w:u w:val="none"/>
        </w:rPr>
      </w:pPr>
    </w:p>
    <w:p w14:paraId="54135D2A" w14:textId="77777777" w:rsidR="00565E1B" w:rsidRPr="00565E1B" w:rsidRDefault="00565E1B" w:rsidP="00565E1B">
      <w:pPr>
        <w:pStyle w:val="Konzepttitel"/>
        <w:spacing w:line="360" w:lineRule="auto"/>
        <w:rPr>
          <w:rFonts w:ascii="Arial" w:hAnsi="Arial" w:cs="Arial"/>
          <w:sz w:val="24"/>
          <w:u w:val="none"/>
        </w:rPr>
      </w:pPr>
      <w:r w:rsidRPr="00565E1B">
        <w:rPr>
          <w:rFonts w:ascii="Arial" w:hAnsi="Arial" w:cs="Arial"/>
          <w:sz w:val="24"/>
          <w:u w:val="none"/>
        </w:rPr>
        <w:t xml:space="preserve">TRANSBOTs verbinden einzelne Bearbeitungsmaschinen, automatisierte Zellen oder auch Handarbeitsplätze logistisch miteinander. Die autonom fahrenden Transportroboter navigieren frei im Raum und verzichten dabei auf mechanische Hilfsmittel wie Schienen. Genau das macht sie so flexibel für Logistikaufgaben. Zudem können bei Umstellung im Produktionsablauf, zum Beispiel durch Implementierung neuer Maschinen, die Fahrwege der TRANSBOT im Flottenmanagement ohne großen Aufwand an die neuen Bedingungen angepasst werden. Die Kombination aus TRANSBOT und Flottenmanagement ist vergleichbar mit dem Zusammenspiel autonom fahrender Autos, die mit Hilfe eines Navigationssystems und Sensorik ihre Fahrtstrecke erfassen. </w:t>
      </w:r>
    </w:p>
    <w:p w14:paraId="05E9FB96" w14:textId="77777777" w:rsidR="00565E1B" w:rsidRPr="00565E1B" w:rsidRDefault="00565E1B" w:rsidP="00565E1B">
      <w:pPr>
        <w:pStyle w:val="Konzepttitel"/>
        <w:spacing w:line="360" w:lineRule="auto"/>
        <w:rPr>
          <w:rFonts w:ascii="Arial" w:hAnsi="Arial" w:cs="Arial"/>
          <w:i/>
          <w:sz w:val="24"/>
          <w:u w:val="none"/>
        </w:rPr>
      </w:pPr>
      <w:r w:rsidRPr="00565E1B">
        <w:rPr>
          <w:rFonts w:ascii="Arial" w:hAnsi="Arial" w:cs="Arial"/>
          <w:sz w:val="24"/>
          <w:u w:val="none"/>
        </w:rPr>
        <w:t>Prof. Andreas Heinzmann: „</w:t>
      </w:r>
      <w:r w:rsidRPr="00565E1B">
        <w:rPr>
          <w:rFonts w:ascii="Arial" w:hAnsi="Arial" w:cs="Arial"/>
          <w:i/>
          <w:sz w:val="24"/>
          <w:u w:val="none"/>
        </w:rPr>
        <w:t xml:space="preserve">Wir produzieren mit hochflexiblen, automatisierten Zellen, die zum Teil mit Robotik ausgestattet sind. Wir wollen weiter in Zellen denken. Wir wollen weiter in Einheiten denken. Und die Transportroboter von HOMAG bedienen genau diese, unsere Philosophie einer flexiblen Produktion. Das ist der Hauptgrund warum wir auf das System von HOMAG gesetzt und dafür entschieden haben. </w:t>
      </w:r>
      <w:r w:rsidRPr="00565E1B">
        <w:rPr>
          <w:rFonts w:ascii="Arial" w:hAnsi="Arial" w:cs="Arial"/>
          <w:i/>
          <w:sz w:val="24"/>
          <w:u w:val="none"/>
        </w:rPr>
        <w:lastRenderedPageBreak/>
        <w:t>Weiterhin flexibel zu sein, aber auch die Automatisierung in einem skalierbaren System voranzutreiben.“</w:t>
      </w:r>
    </w:p>
    <w:p w14:paraId="7C656F79" w14:textId="77777777" w:rsidR="00565E1B" w:rsidRPr="00565E1B" w:rsidRDefault="00565E1B" w:rsidP="00565E1B">
      <w:pPr>
        <w:pStyle w:val="Konzepttitel"/>
        <w:spacing w:line="360" w:lineRule="auto"/>
        <w:rPr>
          <w:rFonts w:ascii="Arial" w:hAnsi="Arial" w:cs="Arial"/>
          <w:sz w:val="24"/>
          <w:u w:val="none"/>
        </w:rPr>
      </w:pPr>
    </w:p>
    <w:p w14:paraId="5A7267D2" w14:textId="77777777" w:rsidR="00565E1B" w:rsidRPr="00565E1B" w:rsidRDefault="00565E1B" w:rsidP="00565E1B">
      <w:pPr>
        <w:pStyle w:val="Konzepttitel"/>
        <w:spacing w:line="360" w:lineRule="auto"/>
        <w:rPr>
          <w:rFonts w:ascii="Arial" w:hAnsi="Arial" w:cs="Arial"/>
          <w:sz w:val="24"/>
          <w:u w:val="none"/>
        </w:rPr>
      </w:pPr>
    </w:p>
    <w:p w14:paraId="7205CEA9" w14:textId="77777777" w:rsidR="00565E1B" w:rsidRPr="00565E1B" w:rsidRDefault="00565E1B" w:rsidP="00565E1B">
      <w:pPr>
        <w:rPr>
          <w:rFonts w:cs="Arial"/>
          <w:b/>
          <w:color w:val="00A0DC" w:themeColor="background2"/>
          <w:szCs w:val="24"/>
        </w:rPr>
      </w:pPr>
      <w:r w:rsidRPr="00565E1B">
        <w:rPr>
          <w:rFonts w:cs="Arial"/>
          <w:b/>
          <w:color w:val="00A0DC" w:themeColor="background2"/>
          <w:szCs w:val="24"/>
        </w:rPr>
        <w:t>Hohe Wertschöpfung durch passende Intralogistik</w:t>
      </w:r>
    </w:p>
    <w:p w14:paraId="63D60E65" w14:textId="77777777" w:rsidR="00565E1B" w:rsidRPr="00565E1B" w:rsidRDefault="00565E1B" w:rsidP="00565E1B">
      <w:pPr>
        <w:rPr>
          <w:rFonts w:cs="Arial"/>
          <w:b/>
          <w:szCs w:val="24"/>
        </w:rPr>
      </w:pPr>
      <w:r w:rsidRPr="00565E1B">
        <w:rPr>
          <w:rFonts w:cs="Arial"/>
          <w:szCs w:val="24"/>
        </w:rPr>
        <w:t xml:space="preserve">Seit Juli 2018 sind die TRANSBOTs bei deinSchrank.de im Einsatz und verbinden die Produktionsschritte CNC-Bearbeitung und Bekantung - beides in sich geschlossene automatisierte Bearbeitungszellen. Ist das Material in einem Produktionsschritt fertig bearbeitet, wird es auf sogenannte Trays, das sind tischartige Konstruktionen, gestapelt. Bei deinSchrank.de übernehmen diese Stapel-Routine verschiedene Roboter, die in die Zellen integriert sind. Ist ein Stapel fertig gebildet, fährt ein TRANSBOT unter das Tray, hebt es an und befördert den Stapel aus der Maschine. Anschließend bringt er ihn direkt zu der Maschine, an der die Platten weiterverarbeitet werden sollen oder zu einem mit den TRANSBOTs realisierten automatisierten Flächenpuffer zwischen den Bearbeitungsschritten. Auch bei der weiteren Maschine wird der Stapel, Platte für Platte, durch einen Roboter, der weiteren Bearbeitung zugeführt. Die Position der Maschinen oder Bearbeitungszellen zueinander spielt dabei für die TRANSBOT nur eine untergeordnete Rolle. Eine starre Verkettung der Anlagen gibt es nicht. Es ist also völlig gleich, wo die Maschinen in der Fertigungshalle stehen. </w:t>
      </w:r>
    </w:p>
    <w:p w14:paraId="25F33333" w14:textId="77777777" w:rsidR="00565E1B" w:rsidRPr="00565E1B" w:rsidRDefault="00565E1B" w:rsidP="00565E1B">
      <w:pPr>
        <w:pStyle w:val="Konzepttitel"/>
        <w:spacing w:line="360" w:lineRule="auto"/>
        <w:rPr>
          <w:rFonts w:ascii="Arial" w:hAnsi="Arial" w:cs="Arial"/>
          <w:sz w:val="24"/>
          <w:u w:val="none"/>
        </w:rPr>
      </w:pPr>
      <w:r w:rsidRPr="00565E1B">
        <w:rPr>
          <w:rFonts w:ascii="Arial" w:hAnsi="Arial" w:cs="Arial"/>
          <w:sz w:val="24"/>
          <w:u w:val="none"/>
        </w:rPr>
        <w:t>Die Veränderungen durch die neue Logistiklösung sind deutlich spürbar, wie Andreas Heinzmann erzählt: „</w:t>
      </w:r>
      <w:r w:rsidRPr="00565E1B">
        <w:rPr>
          <w:rFonts w:ascii="Arial" w:hAnsi="Arial" w:cs="Arial"/>
          <w:i/>
          <w:sz w:val="24"/>
          <w:u w:val="none"/>
        </w:rPr>
        <w:t>Die Maschinen können jetzt wirklich wertschöpfend tätig sein, da wir durch die fahrerlosen Transportsysteme unsere Logistik von der direkten Maschinenoperation trennen konnten.</w:t>
      </w:r>
      <w:r w:rsidRPr="00565E1B">
        <w:rPr>
          <w:rFonts w:ascii="Arial" w:hAnsi="Arial" w:cs="Arial"/>
          <w:sz w:val="24"/>
          <w:u w:val="none"/>
        </w:rPr>
        <w:t>“</w:t>
      </w:r>
    </w:p>
    <w:p w14:paraId="7E0004B0" w14:textId="77777777" w:rsidR="00565E1B" w:rsidRPr="00565E1B" w:rsidRDefault="00565E1B" w:rsidP="00565E1B">
      <w:pPr>
        <w:pStyle w:val="Konzepttitel"/>
        <w:spacing w:line="360" w:lineRule="auto"/>
        <w:rPr>
          <w:rFonts w:ascii="Arial" w:hAnsi="Arial" w:cs="Arial"/>
          <w:sz w:val="24"/>
          <w:u w:val="none"/>
        </w:rPr>
      </w:pPr>
    </w:p>
    <w:p w14:paraId="61C0D9FC" w14:textId="77777777" w:rsidR="00565E1B" w:rsidRPr="00565E1B" w:rsidRDefault="00565E1B" w:rsidP="00565E1B">
      <w:pPr>
        <w:pStyle w:val="Konzepttitel"/>
        <w:spacing w:line="360" w:lineRule="auto"/>
        <w:rPr>
          <w:rFonts w:ascii="Arial" w:hAnsi="Arial" w:cs="Arial"/>
          <w:sz w:val="24"/>
          <w:u w:val="none"/>
        </w:rPr>
      </w:pPr>
      <w:r w:rsidRPr="00565E1B">
        <w:rPr>
          <w:rFonts w:ascii="Arial" w:hAnsi="Arial" w:cs="Arial"/>
          <w:sz w:val="24"/>
          <w:u w:val="none"/>
        </w:rPr>
        <w:t xml:space="preserve">Auch Fragen, wie die verschiedenen Taktleistungen der Bearbeitungszentren anzugleichen sind oder wie benötigter Spielraum für die Logistik bei Auftragsänderungen aufgebaut werden kann, wurden leicht beantwortet. In der Produktion bei deinSchrank.de löst diese Fragen ein Pufferbahnhof, der sich in einem Bereich zwischen den Produktionsschritten befindet. Auf 20 Plätzen – jeder </w:t>
      </w:r>
      <w:r w:rsidRPr="00565E1B">
        <w:rPr>
          <w:rFonts w:ascii="Arial" w:hAnsi="Arial" w:cs="Arial"/>
          <w:sz w:val="24"/>
          <w:u w:val="none"/>
        </w:rPr>
        <w:lastRenderedPageBreak/>
        <w:t xml:space="preserve">davon im Einzelzugriff – können leere Trays abgestellt oder volle Trays in Warteposition zwischengelagert werden, bis das Material angefordert wird. Die Bearbeitungszentren können so kontinuierlich mit Material versorgt werden, mit einer hohen Wertschöpfung arbeiten und die Produktionsplanung flexibel bei Auftragsänderungen reagieren. </w:t>
      </w:r>
    </w:p>
    <w:p w14:paraId="3E7770BD" w14:textId="77777777" w:rsidR="00565E1B" w:rsidRPr="00565E1B" w:rsidRDefault="00565E1B" w:rsidP="00565E1B">
      <w:pPr>
        <w:pStyle w:val="Konzepttitel"/>
        <w:spacing w:line="360" w:lineRule="auto"/>
        <w:rPr>
          <w:rFonts w:ascii="Arial" w:hAnsi="Arial" w:cs="Arial"/>
          <w:sz w:val="24"/>
          <w:u w:val="none"/>
        </w:rPr>
      </w:pPr>
    </w:p>
    <w:p w14:paraId="072CD47C" w14:textId="77777777" w:rsidR="00565E1B" w:rsidRPr="00565E1B" w:rsidRDefault="00565E1B" w:rsidP="00565E1B">
      <w:pPr>
        <w:pStyle w:val="Konzepttitel"/>
        <w:spacing w:line="360" w:lineRule="auto"/>
        <w:rPr>
          <w:rFonts w:ascii="Arial" w:hAnsi="Arial" w:cs="Arial"/>
          <w:sz w:val="24"/>
          <w:u w:val="none"/>
        </w:rPr>
      </w:pPr>
    </w:p>
    <w:p w14:paraId="5DE05A02" w14:textId="77777777" w:rsidR="00565E1B" w:rsidRPr="00565E1B" w:rsidRDefault="00565E1B" w:rsidP="00565E1B">
      <w:pPr>
        <w:pStyle w:val="Konzepttitel"/>
        <w:spacing w:line="360" w:lineRule="auto"/>
        <w:rPr>
          <w:rFonts w:ascii="Arial" w:hAnsi="Arial" w:cs="Arial"/>
          <w:b/>
          <w:color w:val="00A0DC" w:themeColor="background2"/>
          <w:sz w:val="24"/>
          <w:u w:val="none"/>
        </w:rPr>
      </w:pPr>
      <w:r w:rsidRPr="00565E1B">
        <w:rPr>
          <w:rFonts w:ascii="Arial" w:hAnsi="Arial" w:cs="Arial"/>
          <w:b/>
          <w:color w:val="00A0DC" w:themeColor="background2"/>
          <w:sz w:val="24"/>
          <w:u w:val="none"/>
        </w:rPr>
        <w:t>Modular, skalierbar und flexibel</w:t>
      </w:r>
    </w:p>
    <w:p w14:paraId="02E9EB14" w14:textId="77777777" w:rsidR="00565E1B" w:rsidRPr="00565E1B" w:rsidRDefault="00565E1B" w:rsidP="00565E1B">
      <w:pPr>
        <w:pStyle w:val="Konzepttitel"/>
        <w:spacing w:line="360" w:lineRule="auto"/>
        <w:rPr>
          <w:rFonts w:ascii="Arial" w:hAnsi="Arial" w:cs="Arial"/>
          <w:sz w:val="24"/>
          <w:u w:val="none"/>
        </w:rPr>
      </w:pPr>
      <w:r w:rsidRPr="00565E1B">
        <w:rPr>
          <w:rFonts w:ascii="Arial" w:hAnsi="Arial" w:cs="Arial"/>
          <w:sz w:val="24"/>
          <w:u w:val="none"/>
        </w:rPr>
        <w:t xml:space="preserve">Für die Implementierung des Systems der fahrerlosen Transportfahrzeuge in die Produktionsumgebung bei deinSchrank.de entstanden natürlich Aufgaben im Bereich Software. Fahraufträge mussten generiert, Auftragsdaten verwaltet und Daten bereitgestellt werden. Diese Themen konnten sehr einfach in Zusammenarbeit mit HOMAG Software gelöst werden, weil hier Maschinen und Produktionssysteme nicht isoliert voneinander, sondern im Zusammenhang betrachtet werden. Mit dem Manufacturing Execution System ControllerMES hat HOMAG bei deinSchrank.de eine Plattform integriert, die Produktionsprozesse optimal organisiert und das Zusammenspiel von Maschinen und Handarbeitsplätzen perfektioniert. Das modulare System unterstützt die Prozesse bei deinSchrank.de – von der intelligenten Konfiguration und Optimierung der Produktionsdaten über die Produktionsplanung bis hin zur Vollständigkeitskontrolle nach der Endmontage. </w:t>
      </w:r>
    </w:p>
    <w:p w14:paraId="62EC0467" w14:textId="77777777" w:rsidR="00565E1B" w:rsidRPr="00565E1B" w:rsidRDefault="00565E1B" w:rsidP="00565E1B">
      <w:pPr>
        <w:pStyle w:val="Konzepttitel"/>
        <w:spacing w:line="360" w:lineRule="auto"/>
        <w:rPr>
          <w:rFonts w:ascii="Arial" w:hAnsi="Arial" w:cs="Arial"/>
          <w:sz w:val="24"/>
          <w:u w:val="none"/>
        </w:rPr>
      </w:pPr>
      <w:r w:rsidRPr="00565E1B">
        <w:rPr>
          <w:rFonts w:ascii="Arial" w:hAnsi="Arial" w:cs="Arial"/>
          <w:sz w:val="24"/>
          <w:u w:val="none"/>
        </w:rPr>
        <w:t xml:space="preserve">Der Workflow hört sich denkbar einfach an. Über die Internetplattform deinSchrank.de werden Datensätze generiert, die dann in der Arbeitsvorbereitung den Produktionsanforderungen angepasst werden. Erstellte Fertigungsaufträge, in denen alle erforderlichen Daten der Bauteile festgelegt sind, werden dann an die Produktionsmaschinen verteilt. </w:t>
      </w:r>
    </w:p>
    <w:p w14:paraId="1371CEB8" w14:textId="62403CEC" w:rsidR="00565E1B" w:rsidRPr="00565E1B" w:rsidRDefault="00565E1B" w:rsidP="00565E1B">
      <w:pPr>
        <w:pStyle w:val="Konzepttitel"/>
        <w:spacing w:line="360" w:lineRule="auto"/>
        <w:rPr>
          <w:rFonts w:ascii="Arial" w:hAnsi="Arial" w:cs="Arial"/>
          <w:sz w:val="24"/>
          <w:u w:val="none"/>
        </w:rPr>
      </w:pPr>
      <w:r w:rsidRPr="00565E1B">
        <w:rPr>
          <w:rFonts w:ascii="Arial" w:hAnsi="Arial" w:cs="Arial"/>
          <w:sz w:val="24"/>
          <w:u w:val="none"/>
        </w:rPr>
        <w:t>Prof. Andreas Heinzmann: „</w:t>
      </w:r>
      <w:r w:rsidRPr="00565E1B">
        <w:rPr>
          <w:rFonts w:ascii="Arial" w:hAnsi="Arial" w:cs="Arial"/>
          <w:i/>
          <w:sz w:val="24"/>
          <w:u w:val="none"/>
        </w:rPr>
        <w:t>Die Zusammenarbeit mit HOMAG hat von Anfang an, von der Akquise</w:t>
      </w:r>
      <w:r w:rsidRPr="00565E1B">
        <w:rPr>
          <w:rFonts w:ascii="Arial" w:hAnsi="Arial" w:cs="Arial"/>
          <w:i/>
          <w:sz w:val="24"/>
          <w:u w:val="none"/>
        </w:rPr>
        <w:t>-P</w:t>
      </w:r>
      <w:r w:rsidRPr="00565E1B">
        <w:rPr>
          <w:rFonts w:ascii="Arial" w:hAnsi="Arial" w:cs="Arial"/>
          <w:i/>
          <w:sz w:val="24"/>
          <w:u w:val="none"/>
        </w:rPr>
        <w:t xml:space="preserve">hase bis zum Service, in dem wir uns momentan bewegen, sehr gut funktioniert. Wenn ich durch die Produktion gehe, wie die FTS mit den Roboterzellen kommunizieren, wie der Austausch ist oder wie die Pufferverwaltung funktioniert - dass wir einerseits unsere Flexibilität waren, aber auf der anderen Seite </w:t>
      </w:r>
      <w:r w:rsidRPr="00565E1B">
        <w:rPr>
          <w:rFonts w:ascii="Arial" w:hAnsi="Arial" w:cs="Arial"/>
          <w:i/>
          <w:sz w:val="24"/>
          <w:u w:val="none"/>
        </w:rPr>
        <w:lastRenderedPageBreak/>
        <w:t>einen hohen Automatisierungsgrad generieren können - diese Erwartungen wurden absolut erfüllt. Wir sind sehr zufrieden und würden uns wieder für Intralogistik von HOMAG entscheiden.</w:t>
      </w:r>
      <w:r w:rsidRPr="00565E1B">
        <w:rPr>
          <w:rFonts w:ascii="Arial" w:hAnsi="Arial" w:cs="Arial"/>
          <w:sz w:val="24"/>
          <w:u w:val="none"/>
        </w:rPr>
        <w:t>“</w:t>
      </w:r>
    </w:p>
    <w:p w14:paraId="10143786" w14:textId="77777777" w:rsidR="00565E1B" w:rsidRPr="00565E1B" w:rsidRDefault="00565E1B" w:rsidP="00565E1B">
      <w:pPr>
        <w:pStyle w:val="Konzepttitel"/>
        <w:spacing w:line="360" w:lineRule="auto"/>
        <w:rPr>
          <w:rFonts w:ascii="Arial" w:hAnsi="Arial" w:cs="Arial"/>
          <w:sz w:val="24"/>
          <w:u w:val="none"/>
        </w:rPr>
      </w:pPr>
    </w:p>
    <w:p w14:paraId="72A2B883" w14:textId="77777777" w:rsidR="00565E1B" w:rsidRPr="00565E1B" w:rsidRDefault="00565E1B" w:rsidP="00565E1B">
      <w:pPr>
        <w:pStyle w:val="Konzepttitel"/>
        <w:spacing w:line="360" w:lineRule="auto"/>
        <w:rPr>
          <w:rFonts w:ascii="Arial" w:hAnsi="Arial" w:cs="Arial"/>
          <w:sz w:val="24"/>
          <w:u w:val="none"/>
        </w:rPr>
      </w:pPr>
      <w:r w:rsidRPr="00565E1B">
        <w:rPr>
          <w:rFonts w:ascii="Arial" w:hAnsi="Arial" w:cs="Arial"/>
          <w:sz w:val="24"/>
          <w:u w:val="none"/>
        </w:rPr>
        <w:t>Fahrerlose Transportsysteme bedeuten Automatisierung ohne starre Verkettung, ohne starre Systeme. Dank TRANSBOT kann deinSchrank.de heute den Fertigungsweg von Maschine A zu Maschine B gehen und schon morgen zu einer komplett anderen Maschine weitergehen. Das skalierbare System schafft ganz neue Möglichkeiten bei der Vernetzung von Anlagen und bietet den nötigen Spielraum für die zukünftige Weiterentwicklung.</w:t>
      </w:r>
    </w:p>
    <w:p w14:paraId="5B18063B" w14:textId="6B111230" w:rsidR="00CC5E48" w:rsidRPr="00565E1B" w:rsidRDefault="00565E1B" w:rsidP="00565E1B">
      <w:pPr>
        <w:pStyle w:val="Konzepttitel"/>
        <w:spacing w:line="360" w:lineRule="auto"/>
        <w:rPr>
          <w:rFonts w:ascii="Arial" w:hAnsi="Arial" w:cs="Arial"/>
          <w:b/>
          <w:sz w:val="24"/>
          <w:u w:val="none"/>
        </w:rPr>
      </w:pPr>
      <w:r w:rsidRPr="00565E1B">
        <w:rPr>
          <w:rFonts w:ascii="Arial" w:hAnsi="Arial" w:cs="Arial"/>
          <w:b/>
          <w:sz w:val="24"/>
          <w:u w:val="none"/>
        </w:rPr>
        <w:t xml:space="preserve">TRANSBOT – </w:t>
      </w:r>
      <w:bookmarkStart w:id="0" w:name="_GoBack"/>
      <w:bookmarkEnd w:id="0"/>
      <w:r w:rsidRPr="00565E1B">
        <w:rPr>
          <w:rFonts w:ascii="Arial" w:hAnsi="Arial" w:cs="Arial"/>
          <w:b/>
          <w:sz w:val="24"/>
          <w:u w:val="none"/>
        </w:rPr>
        <w:t>Aufbruch in eine neue Fertigungsphilosophie.</w:t>
      </w:r>
      <w:r w:rsidR="00CC5E48" w:rsidRPr="00565E1B">
        <w:rPr>
          <w:rFonts w:cs="Arial"/>
          <w:sz w:val="24"/>
        </w:rPr>
        <w:br w:type="page"/>
      </w:r>
    </w:p>
    <w:p w14:paraId="284C37DB" w14:textId="7A99B88F" w:rsidR="00E966FD" w:rsidRPr="009B617F" w:rsidRDefault="009B617F" w:rsidP="00565E1B">
      <w:pPr>
        <w:widowControl/>
        <w:spacing w:after="0"/>
        <w:rPr>
          <w:rFonts w:cs="Arial"/>
          <w:b/>
          <w:sz w:val="20"/>
        </w:rPr>
      </w:pPr>
      <w:r w:rsidRPr="009B617F">
        <w:rPr>
          <w:rFonts w:cs="Arial"/>
          <w:b/>
          <w:sz w:val="20"/>
        </w:rPr>
        <w:lastRenderedPageBreak/>
        <w:t>Bild 1</w:t>
      </w:r>
      <w:r w:rsidR="00E966FD" w:rsidRPr="009B617F">
        <w:rPr>
          <w:rFonts w:cs="Arial"/>
          <w:b/>
          <w:sz w:val="20"/>
        </w:rPr>
        <w:t>:</w:t>
      </w:r>
      <w:r w:rsidRPr="009B617F">
        <w:rPr>
          <w:rFonts w:cs="Arial"/>
          <w:sz w:val="20"/>
        </w:rPr>
        <w:t xml:space="preserve"> </w:t>
      </w:r>
      <w:r w:rsidRPr="009B617F">
        <w:rPr>
          <w:rFonts w:cs="Arial"/>
          <w:sz w:val="20"/>
        </w:rPr>
        <w:t xml:space="preserve">Quelle Bildmaterial: </w:t>
      </w:r>
      <w:r w:rsidRPr="009B617F">
        <w:rPr>
          <w:rFonts w:cs="Arial"/>
          <w:sz w:val="20"/>
        </w:rPr>
        <w:t>deinSchrank.de GmbH</w:t>
      </w:r>
    </w:p>
    <w:p w14:paraId="2D793DAF" w14:textId="1B3F0FA5" w:rsidR="00E966FD" w:rsidRPr="00565E1B" w:rsidRDefault="009B617F" w:rsidP="00565E1B">
      <w:pPr>
        <w:widowControl/>
        <w:spacing w:after="0"/>
        <w:rPr>
          <w:rFonts w:cs="Arial"/>
          <w:szCs w:val="24"/>
        </w:rPr>
      </w:pPr>
      <w:r>
        <w:rPr>
          <w:noProof/>
        </w:rPr>
        <w:drawing>
          <wp:inline distT="0" distB="0" distL="0" distR="0" wp14:anchorId="5D47E0F1" wp14:editId="5091F47E">
            <wp:extent cx="3086755" cy="1810987"/>
            <wp:effectExtent l="0" t="0" r="0" b="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8"/>
                    <a:srcRect l="888" t="1987" r="1650" b="2104"/>
                    <a:stretch/>
                  </pic:blipFill>
                  <pic:spPr bwMode="auto">
                    <a:xfrm>
                      <a:off x="0" y="0"/>
                      <a:ext cx="3167241" cy="1858208"/>
                    </a:xfrm>
                    <a:prstGeom prst="rect">
                      <a:avLst/>
                    </a:prstGeom>
                    <a:ln>
                      <a:noFill/>
                    </a:ln>
                    <a:extLst>
                      <a:ext uri="{53640926-AAD7-44D8-BBD7-CCE9431645EC}">
                        <a14:shadowObscured xmlns:a14="http://schemas.microsoft.com/office/drawing/2010/main"/>
                      </a:ext>
                    </a:extLst>
                  </pic:spPr>
                </pic:pic>
              </a:graphicData>
            </a:graphic>
          </wp:inline>
        </w:drawing>
      </w:r>
    </w:p>
    <w:p w14:paraId="2073183D" w14:textId="03A364BE" w:rsidR="00B9596D" w:rsidRPr="009B617F" w:rsidRDefault="009B617F" w:rsidP="009B617F">
      <w:pPr>
        <w:spacing w:after="0"/>
        <w:rPr>
          <w:rFonts w:cs="Arial"/>
          <w:sz w:val="20"/>
        </w:rPr>
      </w:pPr>
      <w:r w:rsidRPr="009B617F">
        <w:rPr>
          <w:rFonts w:cs="Arial"/>
          <w:sz w:val="20"/>
        </w:rPr>
        <w:t>deinSchrank.de</w:t>
      </w:r>
      <w:r>
        <w:rPr>
          <w:rFonts w:cs="Arial"/>
          <w:sz w:val="20"/>
        </w:rPr>
        <w:t xml:space="preserve"> </w:t>
      </w:r>
      <w:r w:rsidRPr="009B617F">
        <w:rPr>
          <w:rFonts w:cs="Arial"/>
          <w:sz w:val="20"/>
        </w:rPr>
        <w:t xml:space="preserve">- </w:t>
      </w:r>
      <w:r w:rsidRPr="009B617F">
        <w:rPr>
          <w:rFonts w:cs="Arial"/>
          <w:sz w:val="20"/>
        </w:rPr>
        <w:t>Millimetergenaue Möbel</w:t>
      </w:r>
      <w:r w:rsidRPr="009B617F">
        <w:rPr>
          <w:rFonts w:cs="Arial"/>
          <w:sz w:val="20"/>
        </w:rPr>
        <w:t xml:space="preserve"> und</w:t>
      </w:r>
      <w:r w:rsidRPr="009B617F">
        <w:rPr>
          <w:rFonts w:cs="Arial"/>
          <w:sz w:val="20"/>
        </w:rPr>
        <w:t xml:space="preserve"> absolute Individualität</w:t>
      </w:r>
    </w:p>
    <w:p w14:paraId="3B41B113" w14:textId="1E6D1E90" w:rsidR="009B617F" w:rsidRDefault="009B617F" w:rsidP="00565E1B">
      <w:pPr>
        <w:spacing w:after="0"/>
        <w:rPr>
          <w:rFonts w:cs="Arial"/>
          <w:b/>
          <w:szCs w:val="24"/>
        </w:rPr>
      </w:pPr>
    </w:p>
    <w:p w14:paraId="2F47B64C" w14:textId="2AD067BC" w:rsidR="009B617F" w:rsidRPr="009B617F" w:rsidRDefault="009B617F" w:rsidP="009B617F">
      <w:pPr>
        <w:widowControl/>
        <w:spacing w:after="0"/>
        <w:rPr>
          <w:rFonts w:cs="Arial"/>
          <w:b/>
          <w:sz w:val="20"/>
        </w:rPr>
      </w:pPr>
      <w:r w:rsidRPr="009B617F">
        <w:rPr>
          <w:rFonts w:cs="Arial"/>
          <w:b/>
          <w:sz w:val="20"/>
        </w:rPr>
        <w:t xml:space="preserve">Bild </w:t>
      </w:r>
      <w:r>
        <w:rPr>
          <w:rFonts w:cs="Arial"/>
          <w:b/>
          <w:sz w:val="20"/>
        </w:rPr>
        <w:t>2</w:t>
      </w:r>
      <w:r w:rsidRPr="009B617F">
        <w:rPr>
          <w:rFonts w:cs="Arial"/>
          <w:b/>
          <w:sz w:val="20"/>
        </w:rPr>
        <w:t>:</w:t>
      </w:r>
      <w:r w:rsidRPr="009B617F">
        <w:rPr>
          <w:rFonts w:cs="Arial"/>
          <w:sz w:val="20"/>
        </w:rPr>
        <w:t xml:space="preserve"> Quelle Bildmaterial: </w:t>
      </w:r>
      <w:r w:rsidRPr="009B617F">
        <w:rPr>
          <w:rFonts w:cs="Arial"/>
          <w:sz w:val="20"/>
        </w:rPr>
        <w:t>HOMAG Group AG</w:t>
      </w:r>
    </w:p>
    <w:p w14:paraId="6D2940D9" w14:textId="7FAA4DE5" w:rsidR="009B617F" w:rsidRPr="00565E1B" w:rsidRDefault="009B617F" w:rsidP="009B617F">
      <w:pPr>
        <w:widowControl/>
        <w:spacing w:after="0"/>
        <w:rPr>
          <w:rFonts w:cs="Arial"/>
          <w:szCs w:val="24"/>
        </w:rPr>
      </w:pPr>
      <w:r>
        <w:object w:dxaOrig="15535" w:dyaOrig="9878" w14:anchorId="06A8589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1" type="#_x0000_t75" style="width:241.65pt;height:153.25pt" o:ole="">
            <v:imagedata r:id="rId9" o:title=""/>
          </v:shape>
          <o:OLEObject Type="Embed" ProgID="Unknown" ShapeID="_x0000_i1031" DrawAspect="Content" ObjectID="_1614587754" r:id="rId10"/>
        </w:object>
      </w:r>
    </w:p>
    <w:p w14:paraId="62A9AA5C" w14:textId="5B7C0D69" w:rsidR="009B617F" w:rsidRPr="009B617F" w:rsidRDefault="009B617F" w:rsidP="009B617F">
      <w:pPr>
        <w:spacing w:after="0"/>
        <w:rPr>
          <w:rFonts w:cs="Arial"/>
          <w:sz w:val="20"/>
        </w:rPr>
      </w:pPr>
      <w:r w:rsidRPr="009B617F">
        <w:rPr>
          <w:rFonts w:cs="Arial"/>
          <w:sz w:val="20"/>
        </w:rPr>
        <w:t>HOMAG</w:t>
      </w:r>
      <w:r>
        <w:rPr>
          <w:rFonts w:cs="Arial"/>
          <w:sz w:val="20"/>
        </w:rPr>
        <w:t xml:space="preserve"> -</w:t>
      </w:r>
      <w:r w:rsidRPr="009B617F">
        <w:rPr>
          <w:rFonts w:cs="Arial"/>
          <w:sz w:val="20"/>
        </w:rPr>
        <w:t xml:space="preserve"> Fahrerloses Transportsystem (FTS)</w:t>
      </w:r>
    </w:p>
    <w:p w14:paraId="5E83FC85" w14:textId="77777777" w:rsidR="009B617F" w:rsidRDefault="009B617F" w:rsidP="009B617F">
      <w:pPr>
        <w:widowControl/>
        <w:spacing w:after="0"/>
        <w:rPr>
          <w:rFonts w:cs="Arial"/>
          <w:b/>
          <w:szCs w:val="24"/>
        </w:rPr>
      </w:pPr>
    </w:p>
    <w:p w14:paraId="30B91DDA" w14:textId="374B5037" w:rsidR="009B617F" w:rsidRPr="009B617F" w:rsidRDefault="009B617F" w:rsidP="009B617F">
      <w:pPr>
        <w:widowControl/>
        <w:spacing w:after="0"/>
        <w:rPr>
          <w:rFonts w:cs="Arial"/>
          <w:b/>
          <w:sz w:val="20"/>
        </w:rPr>
      </w:pPr>
      <w:r w:rsidRPr="009B617F">
        <w:rPr>
          <w:rFonts w:cs="Arial"/>
          <w:b/>
          <w:sz w:val="20"/>
        </w:rPr>
        <w:t xml:space="preserve">Bild </w:t>
      </w:r>
      <w:r>
        <w:rPr>
          <w:rFonts w:cs="Arial"/>
          <w:b/>
          <w:sz w:val="20"/>
        </w:rPr>
        <w:t>3</w:t>
      </w:r>
      <w:r w:rsidRPr="009B617F">
        <w:rPr>
          <w:rFonts w:cs="Arial"/>
          <w:b/>
          <w:sz w:val="20"/>
        </w:rPr>
        <w:t>:</w:t>
      </w:r>
      <w:r w:rsidRPr="009B617F">
        <w:rPr>
          <w:rFonts w:cs="Arial"/>
          <w:sz w:val="20"/>
        </w:rPr>
        <w:t xml:space="preserve"> Quelle Bildmaterial: HOMAG Group AG</w:t>
      </w:r>
    </w:p>
    <w:p w14:paraId="48BAF828" w14:textId="3A498AC4" w:rsidR="009B617F" w:rsidRPr="00565E1B" w:rsidRDefault="009B617F" w:rsidP="009B617F">
      <w:pPr>
        <w:widowControl/>
        <w:spacing w:after="0"/>
        <w:rPr>
          <w:rFonts w:cs="Arial"/>
          <w:szCs w:val="24"/>
        </w:rPr>
      </w:pPr>
      <w:r>
        <w:object w:dxaOrig="15534" w:dyaOrig="9878" w14:anchorId="23AB2288">
          <v:shape id="_x0000_i1034" type="#_x0000_t75" style="width:242.4pt;height:154pt" o:ole="">
            <v:imagedata r:id="rId11" o:title=""/>
          </v:shape>
          <o:OLEObject Type="Embed" ProgID="Unknown" ShapeID="_x0000_i1034" DrawAspect="Content" ObjectID="_1614587755" r:id="rId12"/>
        </w:object>
      </w:r>
    </w:p>
    <w:p w14:paraId="5B3A2FCF" w14:textId="2E9540B8" w:rsidR="009B617F" w:rsidRDefault="009B617F" w:rsidP="00565E1B">
      <w:pPr>
        <w:spacing w:after="0"/>
        <w:rPr>
          <w:rFonts w:cs="Arial"/>
          <w:b/>
          <w:szCs w:val="24"/>
        </w:rPr>
      </w:pPr>
      <w:r>
        <w:rPr>
          <w:rFonts w:cs="Arial"/>
          <w:sz w:val="20"/>
        </w:rPr>
        <w:t>Die a</w:t>
      </w:r>
      <w:r w:rsidRPr="00992CE8">
        <w:rPr>
          <w:rFonts w:cs="Arial"/>
          <w:sz w:val="20"/>
        </w:rPr>
        <w:t>utonom fahrenden Transportroboter navigieren frei im Raum</w:t>
      </w:r>
    </w:p>
    <w:p w14:paraId="6A39BE48" w14:textId="77777777" w:rsidR="009B617F" w:rsidRDefault="009B617F" w:rsidP="00565E1B">
      <w:pPr>
        <w:spacing w:after="0"/>
        <w:rPr>
          <w:rFonts w:cs="Arial"/>
          <w:b/>
          <w:szCs w:val="24"/>
        </w:rPr>
      </w:pPr>
    </w:p>
    <w:p w14:paraId="461290E3" w14:textId="0D53FDBC" w:rsidR="00E70508" w:rsidRPr="00565E1B" w:rsidRDefault="00E70508" w:rsidP="00565E1B">
      <w:pPr>
        <w:spacing w:after="0"/>
        <w:rPr>
          <w:rFonts w:cs="Arial"/>
          <w:b/>
          <w:szCs w:val="24"/>
        </w:rPr>
      </w:pPr>
      <w:r w:rsidRPr="00565E1B">
        <w:rPr>
          <w:rFonts w:cs="Arial"/>
          <w:b/>
          <w:szCs w:val="24"/>
        </w:rPr>
        <w:lastRenderedPageBreak/>
        <w:t>Bei Fragen wenden Sie sich gerne an:</w:t>
      </w:r>
    </w:p>
    <w:p w14:paraId="514D1D4B" w14:textId="77777777" w:rsidR="00E70508" w:rsidRPr="00565E1B" w:rsidRDefault="00E70508" w:rsidP="00565E1B">
      <w:pPr>
        <w:spacing w:after="0"/>
        <w:rPr>
          <w:rFonts w:cs="Arial"/>
          <w:szCs w:val="24"/>
        </w:rPr>
      </w:pPr>
    </w:p>
    <w:p w14:paraId="1669B55E" w14:textId="77777777" w:rsidR="00E70508" w:rsidRPr="00565E1B" w:rsidRDefault="00E70508" w:rsidP="00565E1B">
      <w:pPr>
        <w:spacing w:after="0"/>
        <w:rPr>
          <w:rFonts w:cs="Arial"/>
          <w:szCs w:val="24"/>
        </w:rPr>
      </w:pPr>
    </w:p>
    <w:p w14:paraId="705F98EF" w14:textId="08DFD5BD" w:rsidR="00E70508" w:rsidRPr="00565E1B" w:rsidRDefault="00E70508" w:rsidP="00565E1B">
      <w:pPr>
        <w:spacing w:after="0"/>
        <w:rPr>
          <w:rFonts w:cs="Arial"/>
          <w:b/>
          <w:szCs w:val="24"/>
        </w:rPr>
      </w:pPr>
      <w:r w:rsidRPr="00565E1B">
        <w:rPr>
          <w:rFonts w:cs="Arial"/>
          <w:b/>
          <w:szCs w:val="24"/>
        </w:rPr>
        <w:t xml:space="preserve">HOMAG </w:t>
      </w:r>
      <w:r w:rsidR="00B9596D">
        <w:rPr>
          <w:rFonts w:cs="Arial"/>
          <w:b/>
          <w:szCs w:val="24"/>
        </w:rPr>
        <w:t>Automation</w:t>
      </w:r>
      <w:r w:rsidRPr="00565E1B">
        <w:rPr>
          <w:rFonts w:cs="Arial"/>
          <w:b/>
          <w:szCs w:val="24"/>
        </w:rPr>
        <w:t xml:space="preserve"> GmbH</w:t>
      </w:r>
    </w:p>
    <w:p w14:paraId="1E7AF519" w14:textId="68AEB1ED" w:rsidR="00E70508" w:rsidRPr="00565E1B" w:rsidRDefault="00B9596D" w:rsidP="00565E1B">
      <w:pPr>
        <w:spacing w:after="0"/>
        <w:rPr>
          <w:rFonts w:cs="Arial"/>
          <w:szCs w:val="24"/>
        </w:rPr>
      </w:pPr>
      <w:r>
        <w:rPr>
          <w:rFonts w:cs="Arial"/>
          <w:szCs w:val="24"/>
        </w:rPr>
        <w:t>Homagstraße 1</w:t>
      </w:r>
    </w:p>
    <w:p w14:paraId="6E1985B0" w14:textId="31D61DBB" w:rsidR="00E70508" w:rsidRPr="00565E1B" w:rsidRDefault="00B9596D" w:rsidP="00565E1B">
      <w:pPr>
        <w:spacing w:after="0"/>
        <w:rPr>
          <w:rFonts w:cs="Arial"/>
          <w:szCs w:val="24"/>
        </w:rPr>
      </w:pPr>
      <w:r>
        <w:rPr>
          <w:rFonts w:cs="Arial"/>
          <w:szCs w:val="24"/>
        </w:rPr>
        <w:t>09638 Lichtenberg</w:t>
      </w:r>
    </w:p>
    <w:p w14:paraId="642AA753" w14:textId="77777777" w:rsidR="00E70508" w:rsidRPr="00565E1B" w:rsidRDefault="00E70508" w:rsidP="00565E1B">
      <w:pPr>
        <w:spacing w:after="0"/>
        <w:ind w:right="1559"/>
        <w:jc w:val="both"/>
        <w:rPr>
          <w:rFonts w:cs="Arial"/>
          <w:szCs w:val="24"/>
        </w:rPr>
      </w:pPr>
      <w:r w:rsidRPr="00565E1B">
        <w:rPr>
          <w:rFonts w:cs="Arial"/>
          <w:szCs w:val="24"/>
        </w:rPr>
        <w:t>DEUTSCHLAND</w:t>
      </w:r>
    </w:p>
    <w:p w14:paraId="5361F4B1" w14:textId="77777777" w:rsidR="00E70508" w:rsidRPr="00565E1B" w:rsidRDefault="00E70508" w:rsidP="00565E1B">
      <w:pPr>
        <w:spacing w:after="0"/>
        <w:ind w:right="1559"/>
        <w:jc w:val="both"/>
        <w:rPr>
          <w:rFonts w:cs="Arial"/>
          <w:szCs w:val="24"/>
        </w:rPr>
      </w:pPr>
      <w:r w:rsidRPr="00565E1B">
        <w:rPr>
          <w:rFonts w:cs="Arial"/>
          <w:szCs w:val="24"/>
        </w:rPr>
        <w:t>www.homag.com</w:t>
      </w:r>
    </w:p>
    <w:p w14:paraId="6FF50676" w14:textId="77777777" w:rsidR="00E70508" w:rsidRPr="00565E1B" w:rsidRDefault="00E70508" w:rsidP="00565E1B">
      <w:pPr>
        <w:spacing w:after="0"/>
        <w:ind w:right="1559"/>
        <w:jc w:val="both"/>
        <w:rPr>
          <w:rFonts w:cs="Arial"/>
          <w:szCs w:val="24"/>
        </w:rPr>
      </w:pPr>
    </w:p>
    <w:p w14:paraId="2605C6BE" w14:textId="14B393DE" w:rsidR="00E70508" w:rsidRPr="00565E1B" w:rsidRDefault="00B9596D" w:rsidP="00565E1B">
      <w:pPr>
        <w:spacing w:after="0"/>
        <w:jc w:val="both"/>
        <w:rPr>
          <w:rFonts w:cs="Arial"/>
          <w:b/>
          <w:szCs w:val="24"/>
        </w:rPr>
      </w:pPr>
      <w:r>
        <w:rPr>
          <w:rFonts w:cs="Arial"/>
          <w:b/>
          <w:szCs w:val="24"/>
        </w:rPr>
        <w:t>Herr Frank Scholz</w:t>
      </w:r>
    </w:p>
    <w:p w14:paraId="01983829" w14:textId="5913F77E" w:rsidR="00B9596D" w:rsidRDefault="00E70508" w:rsidP="00565E1B">
      <w:pPr>
        <w:spacing w:after="0"/>
        <w:ind w:right="1559"/>
        <w:jc w:val="both"/>
        <w:rPr>
          <w:rFonts w:cs="Arial"/>
          <w:szCs w:val="24"/>
          <w:lang w:val="en-US"/>
        </w:rPr>
      </w:pPr>
      <w:r w:rsidRPr="00565E1B">
        <w:rPr>
          <w:rFonts w:cs="Arial"/>
          <w:szCs w:val="24"/>
          <w:lang w:val="en-US"/>
        </w:rPr>
        <w:t>Marketing</w:t>
      </w:r>
    </w:p>
    <w:p w14:paraId="4E47AA6B" w14:textId="22F05FB6" w:rsidR="00E70508" w:rsidRPr="00565E1B" w:rsidRDefault="00E70508" w:rsidP="00B9596D">
      <w:pPr>
        <w:tabs>
          <w:tab w:val="left" w:pos="567"/>
        </w:tabs>
        <w:spacing w:after="0"/>
        <w:ind w:right="141"/>
        <w:jc w:val="both"/>
        <w:rPr>
          <w:rFonts w:cs="Arial"/>
          <w:szCs w:val="24"/>
          <w:lang w:val="en-US"/>
        </w:rPr>
      </w:pPr>
      <w:r w:rsidRPr="00565E1B">
        <w:rPr>
          <w:rFonts w:cs="Arial"/>
          <w:szCs w:val="24"/>
          <w:lang w:val="en-US"/>
        </w:rPr>
        <w:t>Tel.</w:t>
      </w:r>
      <w:r w:rsidRPr="00565E1B">
        <w:rPr>
          <w:rFonts w:cs="Arial"/>
          <w:szCs w:val="24"/>
          <w:lang w:val="en-US"/>
        </w:rPr>
        <w:tab/>
        <w:t xml:space="preserve">+49 </w:t>
      </w:r>
      <w:r w:rsidR="00B9596D">
        <w:rPr>
          <w:rFonts w:cs="Arial"/>
          <w:szCs w:val="24"/>
          <w:lang w:val="en-US"/>
        </w:rPr>
        <w:t>4773 603 59217</w:t>
      </w:r>
    </w:p>
    <w:p w14:paraId="72F8ABC9" w14:textId="7DA5F93D" w:rsidR="00E70508" w:rsidRPr="00565E1B" w:rsidRDefault="00B9596D" w:rsidP="00B9596D">
      <w:pPr>
        <w:spacing w:after="0"/>
        <w:ind w:right="1559"/>
        <w:jc w:val="both"/>
        <w:rPr>
          <w:rFonts w:cs="Arial"/>
          <w:szCs w:val="24"/>
          <w:lang w:val="en-US"/>
        </w:rPr>
      </w:pPr>
      <w:r>
        <w:rPr>
          <w:rFonts w:cs="Arial"/>
          <w:szCs w:val="24"/>
          <w:lang w:val="en-US"/>
        </w:rPr>
        <w:t>scholz.marketing</w:t>
      </w:r>
      <w:r w:rsidR="00E70508" w:rsidRPr="00565E1B">
        <w:rPr>
          <w:rFonts w:cs="Arial"/>
          <w:szCs w:val="24"/>
          <w:lang w:val="en-US"/>
        </w:rPr>
        <w:t>@homag.com</w:t>
      </w:r>
    </w:p>
    <w:sectPr w:rsidR="00E70508" w:rsidRPr="00565E1B" w:rsidSect="00565E1B">
      <w:headerReference w:type="default" r:id="rId13"/>
      <w:footerReference w:type="default" r:id="rId14"/>
      <w:endnotePr>
        <w:numFmt w:val="decimal"/>
      </w:endnotePr>
      <w:pgSz w:w="11907" w:h="16840"/>
      <w:pgMar w:top="2036" w:right="1701" w:bottom="1134" w:left="1134" w:header="567" w:footer="720" w:gutter="0"/>
      <w:paperSrc w:first="15" w:other="15"/>
      <w:cols w:space="720"/>
    </w:sectPr>
  </w:body>
</w:document>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6cid:commentId w16cid:paraId="5C03E3E8" w16cid:durableId="201E4B64"/>
  <w16cid:commentId w16cid:paraId="7BB5F737" w16cid:durableId="201E4B67"/>
  <w16cid:commentId w16cid:paraId="0ED9F72A" w16cid:durableId="201E4B68"/>
  <w16cid:commentId w16cid:paraId="6439F072" w16cid:durableId="201E4B6B"/>
  <w16cid:commentId w16cid:paraId="1DCA3A61" w16cid:durableId="201E4B6C"/>
  <w16cid:commentId w16cid:paraId="2DD96900" w16cid:durableId="201E4B73"/>
  <w16cid:commentId w16cid:paraId="30B38ADD" w16cid:durableId="201E4B74"/>
</w16cid:commentsIds>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7169B900" w14:textId="77777777" w:rsidR="008641CC" w:rsidRDefault="008641CC">
      <w:r>
        <w:separator/>
      </w:r>
    </w:p>
  </w:endnote>
  <w:endnote w:type="continuationSeparator" w:id="0">
    <w:p w14:paraId="7BE68EE9" w14:textId="77777777" w:rsidR="008641CC" w:rsidRDefault="008641C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A00002EF" w:usb1="4000004B" w:usb2="00000000" w:usb3="00000000" w:csb0="0000009F" w:csb1="00000000"/>
  </w:font>
  <w:font w:name="MS Mincho">
    <w:altName w:val="Yu Gothic UI"/>
    <w:panose1 w:val="02020609040205080304"/>
    <w:charset w:val="80"/>
    <w:family w:val="modern"/>
    <w:pitch w:val="fixed"/>
    <w:sig w:usb0="E00002FF" w:usb1="6AC7FDFB" w:usb2="08000012" w:usb3="00000000" w:csb0="0002009F" w:csb1="00000000"/>
  </w:font>
  <w:font w:name="Calibri">
    <w:panose1 w:val="020F0502020204030204"/>
    <w:charset w:val="00"/>
    <w:family w:val="swiss"/>
    <w:pitch w:val="variable"/>
    <w:sig w:usb0="E00002FF" w:usb1="4000ACFF" w:usb2="00000001"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9C90FF3" w14:textId="77777777" w:rsidR="00811728" w:rsidRDefault="00811728">
    <w:pPr>
      <w:pStyle w:val="Fuzeile"/>
      <w:widowControl/>
      <w:rPr>
        <w:sz w:val="10"/>
      </w:rP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62C05D2C" w14:textId="77777777" w:rsidR="008641CC" w:rsidRDefault="008641CC">
      <w:r>
        <w:separator/>
      </w:r>
    </w:p>
  </w:footnote>
  <w:footnote w:type="continuationSeparator" w:id="0">
    <w:p w14:paraId="49186FC2" w14:textId="77777777" w:rsidR="008641CC" w:rsidRDefault="008641C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5FAF87F" w14:textId="77777777" w:rsidR="00811728" w:rsidRDefault="00811728" w:rsidP="00BA65D5">
    <w:pPr>
      <w:pStyle w:val="Kopfzeile"/>
      <w:widowControl/>
      <w:tabs>
        <w:tab w:val="clear" w:pos="1418"/>
        <w:tab w:val="clear" w:pos="1560"/>
        <w:tab w:val="clear" w:pos="9072"/>
        <w:tab w:val="right" w:pos="9639"/>
      </w:tabs>
      <w:spacing w:after="1080"/>
      <w:ind w:right="-2268"/>
    </w:pPr>
    <w:r w:rsidRPr="00D743CB">
      <w:rPr>
        <w:sz w:val="32"/>
      </w:rPr>
      <w:t>Pressemitteilung</w:t>
    </w:r>
    <w:r>
      <w:rPr>
        <w:b/>
        <w:sz w:val="28"/>
      </w:rPr>
      <w:tab/>
    </w:r>
    <w:r>
      <w:rPr>
        <w:noProof/>
      </w:rPr>
      <w:drawing>
        <wp:inline distT="0" distB="0" distL="0" distR="0" wp14:anchorId="53E335E7" wp14:editId="4E97BC0E">
          <wp:extent cx="1621539" cy="243840"/>
          <wp:effectExtent l="0" t="0" r="0" b="3810"/>
          <wp:docPr id="10"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OMAG_Logo_RGB-PR-Vorlage.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621539" cy="243840"/>
                  </a:xfrm>
                  <a:prstGeom prst="rect">
                    <a:avLst/>
                  </a:prstGeom>
                </pic:spPr>
              </pic:pic>
            </a:graphicData>
          </a:graphic>
        </wp:inline>
      </w:drawing>
    </w:r>
  </w:p>
  <w:tbl>
    <w:tblPr>
      <w:tblW w:w="0" w:type="auto"/>
      <w:tblBorders>
        <w:bottom w:val="single" w:sz="6" w:space="0" w:color="auto"/>
      </w:tblBorders>
      <w:tblLayout w:type="fixed"/>
      <w:tblCellMar>
        <w:left w:w="0" w:type="dxa"/>
        <w:right w:w="0" w:type="dxa"/>
      </w:tblCellMar>
      <w:tblLook w:val="0000" w:firstRow="0" w:lastRow="0" w:firstColumn="0" w:lastColumn="0" w:noHBand="0" w:noVBand="0"/>
    </w:tblPr>
    <w:tblGrid>
      <w:gridCol w:w="3402"/>
      <w:gridCol w:w="2268"/>
      <w:gridCol w:w="3969"/>
    </w:tblGrid>
    <w:tr w:rsidR="00811728" w14:paraId="579AE4C4" w14:textId="77777777">
      <w:tc>
        <w:tcPr>
          <w:tcW w:w="3402" w:type="dxa"/>
        </w:tcPr>
        <w:p w14:paraId="481C0870" w14:textId="0A77072D" w:rsidR="00811728" w:rsidRDefault="00565E1B" w:rsidP="00565E1B">
          <w:pPr>
            <w:pStyle w:val="Kopfzeile"/>
            <w:widowControl/>
            <w:tabs>
              <w:tab w:val="clear" w:pos="1418"/>
              <w:tab w:val="clear" w:pos="1560"/>
            </w:tabs>
            <w:spacing w:after="0" w:line="240" w:lineRule="auto"/>
            <w:rPr>
              <w:sz w:val="18"/>
            </w:rPr>
          </w:pPr>
          <w:r>
            <w:rPr>
              <w:sz w:val="18"/>
            </w:rPr>
            <w:t>Fahrerloses Transportsystem von HOMAG bei deinSchrank.de</w:t>
          </w:r>
        </w:p>
      </w:tc>
      <w:tc>
        <w:tcPr>
          <w:tcW w:w="2268" w:type="dxa"/>
        </w:tcPr>
        <w:p w14:paraId="767C8487" w14:textId="1DC7648D" w:rsidR="00811728" w:rsidRDefault="00811728" w:rsidP="00B079EE">
          <w:pPr>
            <w:pStyle w:val="Kopfzeile"/>
            <w:widowControl/>
            <w:tabs>
              <w:tab w:val="clear" w:pos="1418"/>
              <w:tab w:val="clear" w:pos="1560"/>
            </w:tabs>
            <w:spacing w:after="0" w:line="240" w:lineRule="auto"/>
            <w:rPr>
              <w:sz w:val="18"/>
            </w:rPr>
          </w:pPr>
          <w:r>
            <w:rPr>
              <w:sz w:val="18"/>
            </w:rPr>
            <w:t xml:space="preserve">Page: </w:t>
          </w:r>
          <w:r>
            <w:rPr>
              <w:sz w:val="18"/>
            </w:rPr>
            <w:fldChar w:fldCharType="begin"/>
          </w:r>
          <w:r>
            <w:rPr>
              <w:sz w:val="18"/>
            </w:rPr>
            <w:instrText xml:space="preserve">PAGE </w:instrText>
          </w:r>
          <w:r>
            <w:rPr>
              <w:sz w:val="18"/>
            </w:rPr>
            <w:fldChar w:fldCharType="separate"/>
          </w:r>
          <w:r w:rsidR="009B617F">
            <w:rPr>
              <w:noProof/>
              <w:sz w:val="18"/>
            </w:rPr>
            <w:t>8</w:t>
          </w:r>
          <w:r>
            <w:rPr>
              <w:sz w:val="18"/>
            </w:rPr>
            <w:fldChar w:fldCharType="end"/>
          </w:r>
          <w:r>
            <w:rPr>
              <w:sz w:val="18"/>
            </w:rPr>
            <w:t xml:space="preserve"> / </w:t>
          </w:r>
          <w:r>
            <w:rPr>
              <w:sz w:val="18"/>
            </w:rPr>
            <w:fldChar w:fldCharType="begin"/>
          </w:r>
          <w:r>
            <w:rPr>
              <w:sz w:val="18"/>
            </w:rPr>
            <w:instrText xml:space="preserve">NUMPAGES </w:instrText>
          </w:r>
          <w:r>
            <w:rPr>
              <w:sz w:val="18"/>
            </w:rPr>
            <w:fldChar w:fldCharType="separate"/>
          </w:r>
          <w:r w:rsidR="009B617F">
            <w:rPr>
              <w:noProof/>
              <w:sz w:val="18"/>
            </w:rPr>
            <w:t>8</w:t>
          </w:r>
          <w:r>
            <w:rPr>
              <w:sz w:val="18"/>
            </w:rPr>
            <w:fldChar w:fldCharType="end"/>
          </w:r>
        </w:p>
      </w:tc>
      <w:tc>
        <w:tcPr>
          <w:tcW w:w="3969" w:type="dxa"/>
        </w:tcPr>
        <w:p w14:paraId="21F53910" w14:textId="41EA8EB5" w:rsidR="00811728" w:rsidRDefault="00811728" w:rsidP="00E309D3">
          <w:pPr>
            <w:pStyle w:val="Kopfzeile"/>
            <w:widowControl/>
            <w:tabs>
              <w:tab w:val="clear" w:pos="1418"/>
              <w:tab w:val="clear" w:pos="1560"/>
              <w:tab w:val="clear" w:pos="9072"/>
              <w:tab w:val="right" w:pos="1843"/>
            </w:tabs>
            <w:spacing w:after="0" w:line="240" w:lineRule="auto"/>
            <w:ind w:right="284"/>
            <w:rPr>
              <w:sz w:val="18"/>
            </w:rPr>
          </w:pPr>
          <w:r>
            <w:rPr>
              <w:sz w:val="18"/>
            </w:rPr>
            <w:tab/>
          </w:r>
          <w:r w:rsidR="00E309D3">
            <w:rPr>
              <w:sz w:val="18"/>
            </w:rPr>
            <w:t>März</w:t>
          </w:r>
          <w:r>
            <w:rPr>
              <w:sz w:val="18"/>
            </w:rPr>
            <w:t xml:space="preserve"> 2019</w:t>
          </w:r>
        </w:p>
      </w:tc>
    </w:tr>
  </w:tbl>
  <w:p w14:paraId="6C4717C1" w14:textId="77777777" w:rsidR="00811728" w:rsidRPr="00050D19" w:rsidRDefault="00811728" w:rsidP="00050D19">
    <w:pPr>
      <w:pStyle w:val="Kopfzeile"/>
      <w:widowControl/>
      <w:rPr>
        <w:sz w:val="16"/>
        <w:szCs w:val="16"/>
      </w:rP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70662D"/>
    <w:multiLevelType w:val="hybridMultilevel"/>
    <w:tmpl w:val="323C791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079E62F6"/>
    <w:multiLevelType w:val="hybridMultilevel"/>
    <w:tmpl w:val="8DC8D6F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0A2D1C37"/>
    <w:multiLevelType w:val="hybridMultilevel"/>
    <w:tmpl w:val="484AA50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1D0D40A3"/>
    <w:multiLevelType w:val="hybridMultilevel"/>
    <w:tmpl w:val="BE4E535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36EB17D7"/>
    <w:multiLevelType w:val="hybridMultilevel"/>
    <w:tmpl w:val="A558C664"/>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5" w15:restartNumberingAfterBreak="0">
    <w:nsid w:val="5DA972E8"/>
    <w:multiLevelType w:val="hybridMultilevel"/>
    <w:tmpl w:val="094E64BA"/>
    <w:lvl w:ilvl="0" w:tplc="2608455A">
      <w:numFmt w:val="bullet"/>
      <w:lvlText w:val=""/>
      <w:lvlJc w:val="left"/>
      <w:pPr>
        <w:ind w:left="720" w:hanging="360"/>
      </w:pPr>
      <w:rPr>
        <w:rFonts w:ascii="Wingdings" w:eastAsia="Times New Roman" w:hAnsi="Wingdings"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777A4380"/>
    <w:multiLevelType w:val="hybridMultilevel"/>
    <w:tmpl w:val="9010258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2"/>
  </w:num>
  <w:num w:numId="2">
    <w:abstractNumId w:val="3"/>
  </w:num>
  <w:num w:numId="3">
    <w:abstractNumId w:val="6"/>
  </w:num>
  <w:num w:numId="4">
    <w:abstractNumId w:val="0"/>
  </w:num>
  <w:num w:numId="5">
    <w:abstractNumId w:val="1"/>
  </w:num>
  <w:num w:numId="6">
    <w:abstractNumId w:val="4"/>
  </w:num>
  <w:num w:numId="7">
    <w:abstractNumId w:val="5"/>
  </w:num>
  <w:numIdMacAtCleanup w:val="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60"/>
  <w:embedSystemFont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displayHorizontalDrawingGridEvery w:val="0"/>
  <w:displayVerticalDrawingGridEvery w:val="0"/>
  <w:doNotUseMarginsForDrawingGridOrigin/>
  <w:noPunctuationKerning/>
  <w:characterSpacingControl w:val="doNotCompress"/>
  <w:hdrShapeDefaults>
    <o:shapedefaults v:ext="edit" spidmax="2049"/>
  </w:hdrShapeDefaults>
  <w:footnotePr>
    <w:footnote w:id="-1"/>
    <w:footnote w:id="0"/>
  </w:footnotePr>
  <w:endnotePr>
    <w:numFmt w:val="decimal"/>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043C0"/>
    <w:rsid w:val="00001DFB"/>
    <w:rsid w:val="00003EC8"/>
    <w:rsid w:val="000102FB"/>
    <w:rsid w:val="0001030D"/>
    <w:rsid w:val="00010C64"/>
    <w:rsid w:val="00010C96"/>
    <w:rsid w:val="00011A00"/>
    <w:rsid w:val="00013833"/>
    <w:rsid w:val="00016DC6"/>
    <w:rsid w:val="00020272"/>
    <w:rsid w:val="00021658"/>
    <w:rsid w:val="00021DFE"/>
    <w:rsid w:val="0002241A"/>
    <w:rsid w:val="00024EE9"/>
    <w:rsid w:val="00031531"/>
    <w:rsid w:val="000336EA"/>
    <w:rsid w:val="0004204E"/>
    <w:rsid w:val="00043FF6"/>
    <w:rsid w:val="000449E0"/>
    <w:rsid w:val="000467D3"/>
    <w:rsid w:val="000471D4"/>
    <w:rsid w:val="00050D19"/>
    <w:rsid w:val="00052AEC"/>
    <w:rsid w:val="00061EDA"/>
    <w:rsid w:val="000626D3"/>
    <w:rsid w:val="00062DC2"/>
    <w:rsid w:val="00064DE4"/>
    <w:rsid w:val="00070D5B"/>
    <w:rsid w:val="00073249"/>
    <w:rsid w:val="00076624"/>
    <w:rsid w:val="00080779"/>
    <w:rsid w:val="000829A7"/>
    <w:rsid w:val="00083861"/>
    <w:rsid w:val="000843E3"/>
    <w:rsid w:val="00085333"/>
    <w:rsid w:val="000866B7"/>
    <w:rsid w:val="0008685C"/>
    <w:rsid w:val="00087E7A"/>
    <w:rsid w:val="00097067"/>
    <w:rsid w:val="00097DA0"/>
    <w:rsid w:val="000A1C3C"/>
    <w:rsid w:val="000A4C13"/>
    <w:rsid w:val="000A61B4"/>
    <w:rsid w:val="000A63F5"/>
    <w:rsid w:val="000B2292"/>
    <w:rsid w:val="000B40DB"/>
    <w:rsid w:val="000B55FB"/>
    <w:rsid w:val="000B6EB1"/>
    <w:rsid w:val="000C193F"/>
    <w:rsid w:val="000C5B66"/>
    <w:rsid w:val="000C775F"/>
    <w:rsid w:val="000D1074"/>
    <w:rsid w:val="000D22FC"/>
    <w:rsid w:val="000D379B"/>
    <w:rsid w:val="000D4488"/>
    <w:rsid w:val="000D46C8"/>
    <w:rsid w:val="000D5284"/>
    <w:rsid w:val="000E13E2"/>
    <w:rsid w:val="000E30F7"/>
    <w:rsid w:val="000E3E40"/>
    <w:rsid w:val="000F0E54"/>
    <w:rsid w:val="000F2AE4"/>
    <w:rsid w:val="000F5B5E"/>
    <w:rsid w:val="00100320"/>
    <w:rsid w:val="001009AB"/>
    <w:rsid w:val="00100C47"/>
    <w:rsid w:val="00103135"/>
    <w:rsid w:val="00106960"/>
    <w:rsid w:val="0011070A"/>
    <w:rsid w:val="00111118"/>
    <w:rsid w:val="00111186"/>
    <w:rsid w:val="00111E04"/>
    <w:rsid w:val="001133A3"/>
    <w:rsid w:val="00115144"/>
    <w:rsid w:val="001169F3"/>
    <w:rsid w:val="0012300F"/>
    <w:rsid w:val="001234BA"/>
    <w:rsid w:val="00123BC2"/>
    <w:rsid w:val="001346DA"/>
    <w:rsid w:val="001350E0"/>
    <w:rsid w:val="0013550F"/>
    <w:rsid w:val="001379FB"/>
    <w:rsid w:val="00141A2D"/>
    <w:rsid w:val="00144282"/>
    <w:rsid w:val="00144DE4"/>
    <w:rsid w:val="001544C1"/>
    <w:rsid w:val="00156C12"/>
    <w:rsid w:val="00162D47"/>
    <w:rsid w:val="001645AF"/>
    <w:rsid w:val="001679F0"/>
    <w:rsid w:val="00171A90"/>
    <w:rsid w:val="00173805"/>
    <w:rsid w:val="001777AA"/>
    <w:rsid w:val="00177B36"/>
    <w:rsid w:val="00181328"/>
    <w:rsid w:val="001822AD"/>
    <w:rsid w:val="00182A4C"/>
    <w:rsid w:val="001837C5"/>
    <w:rsid w:val="00191B7B"/>
    <w:rsid w:val="0019349A"/>
    <w:rsid w:val="00194C15"/>
    <w:rsid w:val="00197C90"/>
    <w:rsid w:val="001A24EE"/>
    <w:rsid w:val="001A4EEF"/>
    <w:rsid w:val="001A56E0"/>
    <w:rsid w:val="001A64BC"/>
    <w:rsid w:val="001A7968"/>
    <w:rsid w:val="001A7F94"/>
    <w:rsid w:val="001B066D"/>
    <w:rsid w:val="001B2C01"/>
    <w:rsid w:val="001B38F8"/>
    <w:rsid w:val="001B6F6D"/>
    <w:rsid w:val="001C0A5E"/>
    <w:rsid w:val="001C3917"/>
    <w:rsid w:val="001C4336"/>
    <w:rsid w:val="001C62AA"/>
    <w:rsid w:val="001C7D2C"/>
    <w:rsid w:val="001C7E6A"/>
    <w:rsid w:val="001D1FCE"/>
    <w:rsid w:val="001D4784"/>
    <w:rsid w:val="001D58E5"/>
    <w:rsid w:val="001D68C4"/>
    <w:rsid w:val="001D7A81"/>
    <w:rsid w:val="001E0C5B"/>
    <w:rsid w:val="001E4B90"/>
    <w:rsid w:val="001E7B4D"/>
    <w:rsid w:val="001F4029"/>
    <w:rsid w:val="001F5F23"/>
    <w:rsid w:val="001F6AB9"/>
    <w:rsid w:val="00204A45"/>
    <w:rsid w:val="00205638"/>
    <w:rsid w:val="00207704"/>
    <w:rsid w:val="00210128"/>
    <w:rsid w:val="0021268B"/>
    <w:rsid w:val="00212E4A"/>
    <w:rsid w:val="00213A46"/>
    <w:rsid w:val="00214ABC"/>
    <w:rsid w:val="00215833"/>
    <w:rsid w:val="002161D3"/>
    <w:rsid w:val="002167FC"/>
    <w:rsid w:val="002227F5"/>
    <w:rsid w:val="0022581F"/>
    <w:rsid w:val="0022697A"/>
    <w:rsid w:val="002476D6"/>
    <w:rsid w:val="00254D53"/>
    <w:rsid w:val="002560A1"/>
    <w:rsid w:val="00261199"/>
    <w:rsid w:val="002618B5"/>
    <w:rsid w:val="00262EF5"/>
    <w:rsid w:val="002703EE"/>
    <w:rsid w:val="00270DE1"/>
    <w:rsid w:val="00272217"/>
    <w:rsid w:val="00274D1F"/>
    <w:rsid w:val="00276C42"/>
    <w:rsid w:val="002815A6"/>
    <w:rsid w:val="00281821"/>
    <w:rsid w:val="00282AD0"/>
    <w:rsid w:val="00283B8C"/>
    <w:rsid w:val="00284669"/>
    <w:rsid w:val="0028572C"/>
    <w:rsid w:val="00285AED"/>
    <w:rsid w:val="002873AD"/>
    <w:rsid w:val="002939F0"/>
    <w:rsid w:val="0029769F"/>
    <w:rsid w:val="002A19F6"/>
    <w:rsid w:val="002A20FB"/>
    <w:rsid w:val="002A557A"/>
    <w:rsid w:val="002A559E"/>
    <w:rsid w:val="002A5F39"/>
    <w:rsid w:val="002A719F"/>
    <w:rsid w:val="002B4750"/>
    <w:rsid w:val="002C24AA"/>
    <w:rsid w:val="002C3A09"/>
    <w:rsid w:val="002C3F19"/>
    <w:rsid w:val="002C501F"/>
    <w:rsid w:val="002C5B07"/>
    <w:rsid w:val="002C664A"/>
    <w:rsid w:val="002D0C38"/>
    <w:rsid w:val="002D7470"/>
    <w:rsid w:val="002E4C01"/>
    <w:rsid w:val="002F642B"/>
    <w:rsid w:val="003014A3"/>
    <w:rsid w:val="00302ABC"/>
    <w:rsid w:val="00306AAE"/>
    <w:rsid w:val="00306F18"/>
    <w:rsid w:val="003119BD"/>
    <w:rsid w:val="003139DF"/>
    <w:rsid w:val="00321923"/>
    <w:rsid w:val="00321BF5"/>
    <w:rsid w:val="003220C3"/>
    <w:rsid w:val="00324020"/>
    <w:rsid w:val="00327DCE"/>
    <w:rsid w:val="00330B7B"/>
    <w:rsid w:val="00332637"/>
    <w:rsid w:val="00333B59"/>
    <w:rsid w:val="00334679"/>
    <w:rsid w:val="00340E25"/>
    <w:rsid w:val="00340E4A"/>
    <w:rsid w:val="00343BCE"/>
    <w:rsid w:val="00346010"/>
    <w:rsid w:val="00350894"/>
    <w:rsid w:val="00351017"/>
    <w:rsid w:val="00360BDB"/>
    <w:rsid w:val="00361CC7"/>
    <w:rsid w:val="003637A3"/>
    <w:rsid w:val="003645B5"/>
    <w:rsid w:val="0036563E"/>
    <w:rsid w:val="0036620D"/>
    <w:rsid w:val="00367548"/>
    <w:rsid w:val="00374CF6"/>
    <w:rsid w:val="00377187"/>
    <w:rsid w:val="003804F3"/>
    <w:rsid w:val="00383B2F"/>
    <w:rsid w:val="00383BF7"/>
    <w:rsid w:val="00384622"/>
    <w:rsid w:val="00385852"/>
    <w:rsid w:val="0039290B"/>
    <w:rsid w:val="003934F4"/>
    <w:rsid w:val="00397DC9"/>
    <w:rsid w:val="003A0D46"/>
    <w:rsid w:val="003A4773"/>
    <w:rsid w:val="003B01F5"/>
    <w:rsid w:val="003B1877"/>
    <w:rsid w:val="003B282D"/>
    <w:rsid w:val="003B5B6D"/>
    <w:rsid w:val="003B64FD"/>
    <w:rsid w:val="003C30CA"/>
    <w:rsid w:val="003C4D0A"/>
    <w:rsid w:val="003D1A7A"/>
    <w:rsid w:val="003D42AD"/>
    <w:rsid w:val="003D610E"/>
    <w:rsid w:val="003D675E"/>
    <w:rsid w:val="003D7609"/>
    <w:rsid w:val="003E0715"/>
    <w:rsid w:val="003E1736"/>
    <w:rsid w:val="003E3908"/>
    <w:rsid w:val="003E4C97"/>
    <w:rsid w:val="003E73F2"/>
    <w:rsid w:val="003F4259"/>
    <w:rsid w:val="003F4E70"/>
    <w:rsid w:val="003F769D"/>
    <w:rsid w:val="00401216"/>
    <w:rsid w:val="00411B75"/>
    <w:rsid w:val="00415721"/>
    <w:rsid w:val="004159B1"/>
    <w:rsid w:val="004261EF"/>
    <w:rsid w:val="0043088D"/>
    <w:rsid w:val="00431A40"/>
    <w:rsid w:val="0043489E"/>
    <w:rsid w:val="00435428"/>
    <w:rsid w:val="004407DC"/>
    <w:rsid w:val="00443069"/>
    <w:rsid w:val="00443E3B"/>
    <w:rsid w:val="00445EF9"/>
    <w:rsid w:val="00446432"/>
    <w:rsid w:val="00450F9B"/>
    <w:rsid w:val="00460391"/>
    <w:rsid w:val="004605F6"/>
    <w:rsid w:val="004609EC"/>
    <w:rsid w:val="00462CF9"/>
    <w:rsid w:val="0046535F"/>
    <w:rsid w:val="0047112C"/>
    <w:rsid w:val="00476D8E"/>
    <w:rsid w:val="00481597"/>
    <w:rsid w:val="004817FB"/>
    <w:rsid w:val="00482F76"/>
    <w:rsid w:val="004840F4"/>
    <w:rsid w:val="00485D73"/>
    <w:rsid w:val="00486CFC"/>
    <w:rsid w:val="00490C68"/>
    <w:rsid w:val="00495A48"/>
    <w:rsid w:val="004A2787"/>
    <w:rsid w:val="004A3D05"/>
    <w:rsid w:val="004A5C70"/>
    <w:rsid w:val="004A60DF"/>
    <w:rsid w:val="004A6274"/>
    <w:rsid w:val="004B1435"/>
    <w:rsid w:val="004B35AE"/>
    <w:rsid w:val="004B400E"/>
    <w:rsid w:val="004B54E2"/>
    <w:rsid w:val="004C46ED"/>
    <w:rsid w:val="004D0A7C"/>
    <w:rsid w:val="004D321A"/>
    <w:rsid w:val="004E54E0"/>
    <w:rsid w:val="004E63D2"/>
    <w:rsid w:val="004F2E05"/>
    <w:rsid w:val="004F4686"/>
    <w:rsid w:val="00507669"/>
    <w:rsid w:val="00507F8B"/>
    <w:rsid w:val="005117A2"/>
    <w:rsid w:val="0051188D"/>
    <w:rsid w:val="00513A4B"/>
    <w:rsid w:val="00516ED5"/>
    <w:rsid w:val="00520897"/>
    <w:rsid w:val="005215FD"/>
    <w:rsid w:val="00527D61"/>
    <w:rsid w:val="005322E3"/>
    <w:rsid w:val="00533BF6"/>
    <w:rsid w:val="0054012D"/>
    <w:rsid w:val="00540142"/>
    <w:rsid w:val="005427B8"/>
    <w:rsid w:val="005430AC"/>
    <w:rsid w:val="005475DE"/>
    <w:rsid w:val="00547750"/>
    <w:rsid w:val="00551CC3"/>
    <w:rsid w:val="00555B2B"/>
    <w:rsid w:val="00556649"/>
    <w:rsid w:val="00557C8C"/>
    <w:rsid w:val="0056035A"/>
    <w:rsid w:val="00562E1F"/>
    <w:rsid w:val="00563758"/>
    <w:rsid w:val="00565E1B"/>
    <w:rsid w:val="00566527"/>
    <w:rsid w:val="005669DC"/>
    <w:rsid w:val="00567A25"/>
    <w:rsid w:val="00570C27"/>
    <w:rsid w:val="00570CC7"/>
    <w:rsid w:val="00575B20"/>
    <w:rsid w:val="0058077E"/>
    <w:rsid w:val="00582443"/>
    <w:rsid w:val="0058276E"/>
    <w:rsid w:val="00582C95"/>
    <w:rsid w:val="0058500D"/>
    <w:rsid w:val="00585067"/>
    <w:rsid w:val="005860D3"/>
    <w:rsid w:val="0058611D"/>
    <w:rsid w:val="0058634F"/>
    <w:rsid w:val="00587C14"/>
    <w:rsid w:val="00590E4D"/>
    <w:rsid w:val="00593CAC"/>
    <w:rsid w:val="005A5380"/>
    <w:rsid w:val="005A684D"/>
    <w:rsid w:val="005B1F77"/>
    <w:rsid w:val="005B3CAF"/>
    <w:rsid w:val="005C623C"/>
    <w:rsid w:val="005D1FB8"/>
    <w:rsid w:val="005D59E6"/>
    <w:rsid w:val="005E1610"/>
    <w:rsid w:val="005E7369"/>
    <w:rsid w:val="005E7AA4"/>
    <w:rsid w:val="005E7CF1"/>
    <w:rsid w:val="005F022F"/>
    <w:rsid w:val="005F0422"/>
    <w:rsid w:val="005F359A"/>
    <w:rsid w:val="005F3F60"/>
    <w:rsid w:val="005F444E"/>
    <w:rsid w:val="006073AF"/>
    <w:rsid w:val="006076B8"/>
    <w:rsid w:val="006104B0"/>
    <w:rsid w:val="006143F9"/>
    <w:rsid w:val="00614DFB"/>
    <w:rsid w:val="00615708"/>
    <w:rsid w:val="0061786B"/>
    <w:rsid w:val="00617D19"/>
    <w:rsid w:val="006203C8"/>
    <w:rsid w:val="00622175"/>
    <w:rsid w:val="00623204"/>
    <w:rsid w:val="00627B56"/>
    <w:rsid w:val="00627F03"/>
    <w:rsid w:val="006312FE"/>
    <w:rsid w:val="0064010D"/>
    <w:rsid w:val="00644F73"/>
    <w:rsid w:val="00650A9A"/>
    <w:rsid w:val="00653FC2"/>
    <w:rsid w:val="00655350"/>
    <w:rsid w:val="0066716B"/>
    <w:rsid w:val="006748E0"/>
    <w:rsid w:val="006767E3"/>
    <w:rsid w:val="00682114"/>
    <w:rsid w:val="0068285F"/>
    <w:rsid w:val="00686809"/>
    <w:rsid w:val="006929CD"/>
    <w:rsid w:val="00693AA0"/>
    <w:rsid w:val="00697272"/>
    <w:rsid w:val="00697D14"/>
    <w:rsid w:val="006A0BA1"/>
    <w:rsid w:val="006A3A6B"/>
    <w:rsid w:val="006A3B0C"/>
    <w:rsid w:val="006A5BBC"/>
    <w:rsid w:val="006A72DC"/>
    <w:rsid w:val="006B18A0"/>
    <w:rsid w:val="006B20C9"/>
    <w:rsid w:val="006B5858"/>
    <w:rsid w:val="006B60B4"/>
    <w:rsid w:val="006C15C6"/>
    <w:rsid w:val="006C4168"/>
    <w:rsid w:val="006D027D"/>
    <w:rsid w:val="006D4EA9"/>
    <w:rsid w:val="006D5441"/>
    <w:rsid w:val="006D5941"/>
    <w:rsid w:val="006D79D4"/>
    <w:rsid w:val="006D7DCC"/>
    <w:rsid w:val="006E1BAA"/>
    <w:rsid w:val="006E2516"/>
    <w:rsid w:val="006E6454"/>
    <w:rsid w:val="006E7217"/>
    <w:rsid w:val="006E749D"/>
    <w:rsid w:val="006F1125"/>
    <w:rsid w:val="006F1DD5"/>
    <w:rsid w:val="006F6F06"/>
    <w:rsid w:val="006F7EBD"/>
    <w:rsid w:val="0070039B"/>
    <w:rsid w:val="007042D3"/>
    <w:rsid w:val="00704CC3"/>
    <w:rsid w:val="0071016B"/>
    <w:rsid w:val="00712C8F"/>
    <w:rsid w:val="00713F58"/>
    <w:rsid w:val="007143F9"/>
    <w:rsid w:val="0071631D"/>
    <w:rsid w:val="007230A3"/>
    <w:rsid w:val="00725015"/>
    <w:rsid w:val="007273A2"/>
    <w:rsid w:val="007273FF"/>
    <w:rsid w:val="0073040F"/>
    <w:rsid w:val="00735FDB"/>
    <w:rsid w:val="00737128"/>
    <w:rsid w:val="00742CE2"/>
    <w:rsid w:val="00746923"/>
    <w:rsid w:val="00752E17"/>
    <w:rsid w:val="007544EB"/>
    <w:rsid w:val="00754E9F"/>
    <w:rsid w:val="00757465"/>
    <w:rsid w:val="00757807"/>
    <w:rsid w:val="00757C8E"/>
    <w:rsid w:val="0076147E"/>
    <w:rsid w:val="007727F9"/>
    <w:rsid w:val="00772ED8"/>
    <w:rsid w:val="00774ABF"/>
    <w:rsid w:val="007760AB"/>
    <w:rsid w:val="00781B7E"/>
    <w:rsid w:val="00781C75"/>
    <w:rsid w:val="0078517B"/>
    <w:rsid w:val="00792300"/>
    <w:rsid w:val="00793C38"/>
    <w:rsid w:val="00794160"/>
    <w:rsid w:val="007960DA"/>
    <w:rsid w:val="0079664A"/>
    <w:rsid w:val="007A0CAA"/>
    <w:rsid w:val="007A4EF3"/>
    <w:rsid w:val="007A621F"/>
    <w:rsid w:val="007A6C16"/>
    <w:rsid w:val="007A6C32"/>
    <w:rsid w:val="007A7404"/>
    <w:rsid w:val="007B0121"/>
    <w:rsid w:val="007B5F78"/>
    <w:rsid w:val="007C0288"/>
    <w:rsid w:val="007C28BB"/>
    <w:rsid w:val="007C3D02"/>
    <w:rsid w:val="007C6BB4"/>
    <w:rsid w:val="007C73AF"/>
    <w:rsid w:val="007F0512"/>
    <w:rsid w:val="007F0D37"/>
    <w:rsid w:val="007F3D81"/>
    <w:rsid w:val="007F3FBC"/>
    <w:rsid w:val="007F727D"/>
    <w:rsid w:val="007F7598"/>
    <w:rsid w:val="007F7E9B"/>
    <w:rsid w:val="00800AE3"/>
    <w:rsid w:val="008030A6"/>
    <w:rsid w:val="00803F5C"/>
    <w:rsid w:val="008051FD"/>
    <w:rsid w:val="00807C59"/>
    <w:rsid w:val="00810485"/>
    <w:rsid w:val="00810AB0"/>
    <w:rsid w:val="00811728"/>
    <w:rsid w:val="00813525"/>
    <w:rsid w:val="00817976"/>
    <w:rsid w:val="00821A86"/>
    <w:rsid w:val="00824460"/>
    <w:rsid w:val="008250FF"/>
    <w:rsid w:val="00827A5C"/>
    <w:rsid w:val="0083189C"/>
    <w:rsid w:val="00834817"/>
    <w:rsid w:val="0083527B"/>
    <w:rsid w:val="00841D8D"/>
    <w:rsid w:val="00844037"/>
    <w:rsid w:val="008461E1"/>
    <w:rsid w:val="008470E5"/>
    <w:rsid w:val="00847192"/>
    <w:rsid w:val="00847414"/>
    <w:rsid w:val="008476F9"/>
    <w:rsid w:val="00857185"/>
    <w:rsid w:val="0085718E"/>
    <w:rsid w:val="00857CEC"/>
    <w:rsid w:val="0086119D"/>
    <w:rsid w:val="0086262E"/>
    <w:rsid w:val="008641CC"/>
    <w:rsid w:val="00873515"/>
    <w:rsid w:val="00873F9F"/>
    <w:rsid w:val="0088687C"/>
    <w:rsid w:val="00886AD0"/>
    <w:rsid w:val="00890F93"/>
    <w:rsid w:val="00891766"/>
    <w:rsid w:val="008A117A"/>
    <w:rsid w:val="008A38D3"/>
    <w:rsid w:val="008B07C0"/>
    <w:rsid w:val="008C0447"/>
    <w:rsid w:val="008C31CD"/>
    <w:rsid w:val="008F0798"/>
    <w:rsid w:val="008F5D9F"/>
    <w:rsid w:val="008F6F8B"/>
    <w:rsid w:val="009051A1"/>
    <w:rsid w:val="00913FDD"/>
    <w:rsid w:val="00915823"/>
    <w:rsid w:val="0091589B"/>
    <w:rsid w:val="00917078"/>
    <w:rsid w:val="009178FE"/>
    <w:rsid w:val="00920D02"/>
    <w:rsid w:val="009234E8"/>
    <w:rsid w:val="009261E9"/>
    <w:rsid w:val="0093011B"/>
    <w:rsid w:val="00930E73"/>
    <w:rsid w:val="00934093"/>
    <w:rsid w:val="009368F5"/>
    <w:rsid w:val="0094074B"/>
    <w:rsid w:val="00944CAE"/>
    <w:rsid w:val="0094646C"/>
    <w:rsid w:val="00946680"/>
    <w:rsid w:val="00946886"/>
    <w:rsid w:val="009479AC"/>
    <w:rsid w:val="00955B05"/>
    <w:rsid w:val="0095701E"/>
    <w:rsid w:val="00973DB7"/>
    <w:rsid w:val="0097457F"/>
    <w:rsid w:val="0097733B"/>
    <w:rsid w:val="00980357"/>
    <w:rsid w:val="00981CB6"/>
    <w:rsid w:val="00983D51"/>
    <w:rsid w:val="00984D2D"/>
    <w:rsid w:val="00985D9F"/>
    <w:rsid w:val="00990AB5"/>
    <w:rsid w:val="009955F7"/>
    <w:rsid w:val="009A150D"/>
    <w:rsid w:val="009A1B07"/>
    <w:rsid w:val="009A251E"/>
    <w:rsid w:val="009A4FA6"/>
    <w:rsid w:val="009A51D4"/>
    <w:rsid w:val="009A6667"/>
    <w:rsid w:val="009A72A8"/>
    <w:rsid w:val="009B2664"/>
    <w:rsid w:val="009B38BA"/>
    <w:rsid w:val="009B465A"/>
    <w:rsid w:val="009B617F"/>
    <w:rsid w:val="009C2772"/>
    <w:rsid w:val="009C3BC4"/>
    <w:rsid w:val="009C5356"/>
    <w:rsid w:val="009C58AA"/>
    <w:rsid w:val="009C5FFA"/>
    <w:rsid w:val="009C73C6"/>
    <w:rsid w:val="009D2BAC"/>
    <w:rsid w:val="009D43BB"/>
    <w:rsid w:val="009E0A01"/>
    <w:rsid w:val="009E15B5"/>
    <w:rsid w:val="009E1B64"/>
    <w:rsid w:val="009F0F49"/>
    <w:rsid w:val="009F50FD"/>
    <w:rsid w:val="009F5523"/>
    <w:rsid w:val="009F68FB"/>
    <w:rsid w:val="009F787E"/>
    <w:rsid w:val="00A03E16"/>
    <w:rsid w:val="00A04D46"/>
    <w:rsid w:val="00A067FB"/>
    <w:rsid w:val="00A13CD6"/>
    <w:rsid w:val="00A142D9"/>
    <w:rsid w:val="00A15C08"/>
    <w:rsid w:val="00A16171"/>
    <w:rsid w:val="00A21058"/>
    <w:rsid w:val="00A24BCC"/>
    <w:rsid w:val="00A26F5C"/>
    <w:rsid w:val="00A41800"/>
    <w:rsid w:val="00A46665"/>
    <w:rsid w:val="00A500FC"/>
    <w:rsid w:val="00A5108C"/>
    <w:rsid w:val="00A53808"/>
    <w:rsid w:val="00A546DB"/>
    <w:rsid w:val="00A54C23"/>
    <w:rsid w:val="00A6068D"/>
    <w:rsid w:val="00A64459"/>
    <w:rsid w:val="00A66D4F"/>
    <w:rsid w:val="00A7235B"/>
    <w:rsid w:val="00A7242F"/>
    <w:rsid w:val="00A72EBD"/>
    <w:rsid w:val="00A73AAF"/>
    <w:rsid w:val="00A77C03"/>
    <w:rsid w:val="00A83814"/>
    <w:rsid w:val="00A955E3"/>
    <w:rsid w:val="00A96610"/>
    <w:rsid w:val="00A9766B"/>
    <w:rsid w:val="00AA08AB"/>
    <w:rsid w:val="00AA3FF1"/>
    <w:rsid w:val="00AA6D38"/>
    <w:rsid w:val="00AB0020"/>
    <w:rsid w:val="00AB27C8"/>
    <w:rsid w:val="00AB31AC"/>
    <w:rsid w:val="00AB37C6"/>
    <w:rsid w:val="00AB73AA"/>
    <w:rsid w:val="00AB7E04"/>
    <w:rsid w:val="00AC04BD"/>
    <w:rsid w:val="00AC0A7D"/>
    <w:rsid w:val="00AC21C8"/>
    <w:rsid w:val="00AC5AD8"/>
    <w:rsid w:val="00AD41C2"/>
    <w:rsid w:val="00AD5DCF"/>
    <w:rsid w:val="00AD69E4"/>
    <w:rsid w:val="00AD7894"/>
    <w:rsid w:val="00AE3F08"/>
    <w:rsid w:val="00AE71E0"/>
    <w:rsid w:val="00AE7B54"/>
    <w:rsid w:val="00AF1238"/>
    <w:rsid w:val="00AF3202"/>
    <w:rsid w:val="00AF3D8F"/>
    <w:rsid w:val="00B0008D"/>
    <w:rsid w:val="00B022D7"/>
    <w:rsid w:val="00B02419"/>
    <w:rsid w:val="00B0470F"/>
    <w:rsid w:val="00B05B71"/>
    <w:rsid w:val="00B079EE"/>
    <w:rsid w:val="00B117B9"/>
    <w:rsid w:val="00B16A61"/>
    <w:rsid w:val="00B20BBD"/>
    <w:rsid w:val="00B21BCC"/>
    <w:rsid w:val="00B30F66"/>
    <w:rsid w:val="00B3425E"/>
    <w:rsid w:val="00B343CF"/>
    <w:rsid w:val="00B344EE"/>
    <w:rsid w:val="00B37EA3"/>
    <w:rsid w:val="00B42D2F"/>
    <w:rsid w:val="00B45722"/>
    <w:rsid w:val="00B47D31"/>
    <w:rsid w:val="00B47E74"/>
    <w:rsid w:val="00B5070A"/>
    <w:rsid w:val="00B50E08"/>
    <w:rsid w:val="00B52888"/>
    <w:rsid w:val="00B562EF"/>
    <w:rsid w:val="00B57FAC"/>
    <w:rsid w:val="00B64DF8"/>
    <w:rsid w:val="00B66C71"/>
    <w:rsid w:val="00B70350"/>
    <w:rsid w:val="00B7146C"/>
    <w:rsid w:val="00B71A0A"/>
    <w:rsid w:val="00B73472"/>
    <w:rsid w:val="00B734E8"/>
    <w:rsid w:val="00B73EF3"/>
    <w:rsid w:val="00B74DE5"/>
    <w:rsid w:val="00B764E1"/>
    <w:rsid w:val="00B805F2"/>
    <w:rsid w:val="00B80AAC"/>
    <w:rsid w:val="00B81F45"/>
    <w:rsid w:val="00B8324A"/>
    <w:rsid w:val="00B8762B"/>
    <w:rsid w:val="00B9596D"/>
    <w:rsid w:val="00BA1154"/>
    <w:rsid w:val="00BA3C3F"/>
    <w:rsid w:val="00BA65D5"/>
    <w:rsid w:val="00BA7F5D"/>
    <w:rsid w:val="00BB1323"/>
    <w:rsid w:val="00BB3647"/>
    <w:rsid w:val="00BB4515"/>
    <w:rsid w:val="00BB610D"/>
    <w:rsid w:val="00BC02CE"/>
    <w:rsid w:val="00BC0963"/>
    <w:rsid w:val="00BC0FA0"/>
    <w:rsid w:val="00BC229D"/>
    <w:rsid w:val="00BD5D7E"/>
    <w:rsid w:val="00BD5E74"/>
    <w:rsid w:val="00BD5EC1"/>
    <w:rsid w:val="00BE6AE5"/>
    <w:rsid w:val="00BF1BD8"/>
    <w:rsid w:val="00BF1F0F"/>
    <w:rsid w:val="00BF25F6"/>
    <w:rsid w:val="00BF3838"/>
    <w:rsid w:val="00BF46E5"/>
    <w:rsid w:val="00BF5261"/>
    <w:rsid w:val="00BF5A37"/>
    <w:rsid w:val="00BF5C26"/>
    <w:rsid w:val="00BF7FC9"/>
    <w:rsid w:val="00C00B72"/>
    <w:rsid w:val="00C01179"/>
    <w:rsid w:val="00C067B2"/>
    <w:rsid w:val="00C10053"/>
    <w:rsid w:val="00C115C6"/>
    <w:rsid w:val="00C16222"/>
    <w:rsid w:val="00C17557"/>
    <w:rsid w:val="00C2159C"/>
    <w:rsid w:val="00C25752"/>
    <w:rsid w:val="00C260DC"/>
    <w:rsid w:val="00C27411"/>
    <w:rsid w:val="00C3000F"/>
    <w:rsid w:val="00C44CDD"/>
    <w:rsid w:val="00C54F0D"/>
    <w:rsid w:val="00C569E2"/>
    <w:rsid w:val="00C60914"/>
    <w:rsid w:val="00C60AA7"/>
    <w:rsid w:val="00C61C2E"/>
    <w:rsid w:val="00C61E6B"/>
    <w:rsid w:val="00C64E3B"/>
    <w:rsid w:val="00C65530"/>
    <w:rsid w:val="00C713AC"/>
    <w:rsid w:val="00C7230A"/>
    <w:rsid w:val="00C75D10"/>
    <w:rsid w:val="00C90152"/>
    <w:rsid w:val="00C9582A"/>
    <w:rsid w:val="00CA00A9"/>
    <w:rsid w:val="00CA2F68"/>
    <w:rsid w:val="00CA4822"/>
    <w:rsid w:val="00CB03B9"/>
    <w:rsid w:val="00CB1588"/>
    <w:rsid w:val="00CB4F40"/>
    <w:rsid w:val="00CB79E4"/>
    <w:rsid w:val="00CC15BE"/>
    <w:rsid w:val="00CC3D04"/>
    <w:rsid w:val="00CC465A"/>
    <w:rsid w:val="00CC5E48"/>
    <w:rsid w:val="00CD03C4"/>
    <w:rsid w:val="00CD0413"/>
    <w:rsid w:val="00CD04F7"/>
    <w:rsid w:val="00CD1990"/>
    <w:rsid w:val="00CD1ADD"/>
    <w:rsid w:val="00CD1E96"/>
    <w:rsid w:val="00CD2BA8"/>
    <w:rsid w:val="00CD4AB3"/>
    <w:rsid w:val="00CD6D54"/>
    <w:rsid w:val="00CE34E7"/>
    <w:rsid w:val="00CF0921"/>
    <w:rsid w:val="00CF0AE9"/>
    <w:rsid w:val="00CF42DE"/>
    <w:rsid w:val="00CF622D"/>
    <w:rsid w:val="00D0150A"/>
    <w:rsid w:val="00D02561"/>
    <w:rsid w:val="00D040F8"/>
    <w:rsid w:val="00D043C0"/>
    <w:rsid w:val="00D05E27"/>
    <w:rsid w:val="00D05F12"/>
    <w:rsid w:val="00D068F8"/>
    <w:rsid w:val="00D071E6"/>
    <w:rsid w:val="00D10B55"/>
    <w:rsid w:val="00D113BA"/>
    <w:rsid w:val="00D20458"/>
    <w:rsid w:val="00D2152B"/>
    <w:rsid w:val="00D22D0E"/>
    <w:rsid w:val="00D26115"/>
    <w:rsid w:val="00D26E99"/>
    <w:rsid w:val="00D307CC"/>
    <w:rsid w:val="00D31822"/>
    <w:rsid w:val="00D322E6"/>
    <w:rsid w:val="00D346AE"/>
    <w:rsid w:val="00D40674"/>
    <w:rsid w:val="00D40B02"/>
    <w:rsid w:val="00D4480D"/>
    <w:rsid w:val="00D45A14"/>
    <w:rsid w:val="00D460B7"/>
    <w:rsid w:val="00D46FA9"/>
    <w:rsid w:val="00D50588"/>
    <w:rsid w:val="00D52456"/>
    <w:rsid w:val="00D525A1"/>
    <w:rsid w:val="00D52BDD"/>
    <w:rsid w:val="00D530CC"/>
    <w:rsid w:val="00D54C1F"/>
    <w:rsid w:val="00D55051"/>
    <w:rsid w:val="00D61504"/>
    <w:rsid w:val="00D616DD"/>
    <w:rsid w:val="00D61EEE"/>
    <w:rsid w:val="00D62689"/>
    <w:rsid w:val="00D65A21"/>
    <w:rsid w:val="00D70851"/>
    <w:rsid w:val="00D71B8D"/>
    <w:rsid w:val="00D72330"/>
    <w:rsid w:val="00D76378"/>
    <w:rsid w:val="00D801BB"/>
    <w:rsid w:val="00D834C6"/>
    <w:rsid w:val="00D86B34"/>
    <w:rsid w:val="00D87BA1"/>
    <w:rsid w:val="00D9149E"/>
    <w:rsid w:val="00D915A1"/>
    <w:rsid w:val="00D922C4"/>
    <w:rsid w:val="00D9438E"/>
    <w:rsid w:val="00D951EC"/>
    <w:rsid w:val="00D95E48"/>
    <w:rsid w:val="00D979F3"/>
    <w:rsid w:val="00DA0D73"/>
    <w:rsid w:val="00DA1168"/>
    <w:rsid w:val="00DA3508"/>
    <w:rsid w:val="00DA5BF9"/>
    <w:rsid w:val="00DA6405"/>
    <w:rsid w:val="00DA6584"/>
    <w:rsid w:val="00DA7ADD"/>
    <w:rsid w:val="00DB4957"/>
    <w:rsid w:val="00DB767E"/>
    <w:rsid w:val="00DC356F"/>
    <w:rsid w:val="00DC43D9"/>
    <w:rsid w:val="00DC7BEA"/>
    <w:rsid w:val="00DD0B0C"/>
    <w:rsid w:val="00DD371F"/>
    <w:rsid w:val="00DD643E"/>
    <w:rsid w:val="00DE114A"/>
    <w:rsid w:val="00DE1F81"/>
    <w:rsid w:val="00DE230D"/>
    <w:rsid w:val="00DE24F5"/>
    <w:rsid w:val="00DE2FB1"/>
    <w:rsid w:val="00DE3EA7"/>
    <w:rsid w:val="00DF0DFF"/>
    <w:rsid w:val="00DF2A9D"/>
    <w:rsid w:val="00DF5672"/>
    <w:rsid w:val="00DF6144"/>
    <w:rsid w:val="00DF77C4"/>
    <w:rsid w:val="00E0282B"/>
    <w:rsid w:val="00E1213F"/>
    <w:rsid w:val="00E12C85"/>
    <w:rsid w:val="00E152D8"/>
    <w:rsid w:val="00E1674C"/>
    <w:rsid w:val="00E16955"/>
    <w:rsid w:val="00E21837"/>
    <w:rsid w:val="00E22945"/>
    <w:rsid w:val="00E24340"/>
    <w:rsid w:val="00E309D3"/>
    <w:rsid w:val="00E30E3B"/>
    <w:rsid w:val="00E33FB0"/>
    <w:rsid w:val="00E422C8"/>
    <w:rsid w:val="00E43264"/>
    <w:rsid w:val="00E471E2"/>
    <w:rsid w:val="00E4780C"/>
    <w:rsid w:val="00E47DA4"/>
    <w:rsid w:val="00E51119"/>
    <w:rsid w:val="00E51F21"/>
    <w:rsid w:val="00E54363"/>
    <w:rsid w:val="00E5659F"/>
    <w:rsid w:val="00E60CAF"/>
    <w:rsid w:val="00E62370"/>
    <w:rsid w:val="00E636F6"/>
    <w:rsid w:val="00E70508"/>
    <w:rsid w:val="00E7087C"/>
    <w:rsid w:val="00E7166C"/>
    <w:rsid w:val="00E718FD"/>
    <w:rsid w:val="00E72337"/>
    <w:rsid w:val="00E746D6"/>
    <w:rsid w:val="00E76A41"/>
    <w:rsid w:val="00E802D5"/>
    <w:rsid w:val="00E822E0"/>
    <w:rsid w:val="00E82D22"/>
    <w:rsid w:val="00E84406"/>
    <w:rsid w:val="00E91C8E"/>
    <w:rsid w:val="00E9202F"/>
    <w:rsid w:val="00E93B4F"/>
    <w:rsid w:val="00E966FD"/>
    <w:rsid w:val="00E96776"/>
    <w:rsid w:val="00E96CA6"/>
    <w:rsid w:val="00EA2EC2"/>
    <w:rsid w:val="00EA3D1C"/>
    <w:rsid w:val="00EA438B"/>
    <w:rsid w:val="00EA44B5"/>
    <w:rsid w:val="00EA6393"/>
    <w:rsid w:val="00EA7BAF"/>
    <w:rsid w:val="00EB2311"/>
    <w:rsid w:val="00EB4DEC"/>
    <w:rsid w:val="00EC5369"/>
    <w:rsid w:val="00EC6C09"/>
    <w:rsid w:val="00EE1229"/>
    <w:rsid w:val="00EE5B89"/>
    <w:rsid w:val="00EF259F"/>
    <w:rsid w:val="00EF2FF7"/>
    <w:rsid w:val="00EF552B"/>
    <w:rsid w:val="00F00AC0"/>
    <w:rsid w:val="00F02256"/>
    <w:rsid w:val="00F04670"/>
    <w:rsid w:val="00F05208"/>
    <w:rsid w:val="00F06DBE"/>
    <w:rsid w:val="00F1017D"/>
    <w:rsid w:val="00F10A2C"/>
    <w:rsid w:val="00F23A94"/>
    <w:rsid w:val="00F241D5"/>
    <w:rsid w:val="00F24E42"/>
    <w:rsid w:val="00F26FBF"/>
    <w:rsid w:val="00F314D7"/>
    <w:rsid w:val="00F31A6F"/>
    <w:rsid w:val="00F35C35"/>
    <w:rsid w:val="00F36C44"/>
    <w:rsid w:val="00F378EB"/>
    <w:rsid w:val="00F54E80"/>
    <w:rsid w:val="00F55425"/>
    <w:rsid w:val="00F55873"/>
    <w:rsid w:val="00F558BD"/>
    <w:rsid w:val="00F73614"/>
    <w:rsid w:val="00F73A4F"/>
    <w:rsid w:val="00F740AA"/>
    <w:rsid w:val="00F758A1"/>
    <w:rsid w:val="00F800E2"/>
    <w:rsid w:val="00F814E8"/>
    <w:rsid w:val="00F8560C"/>
    <w:rsid w:val="00F90C18"/>
    <w:rsid w:val="00F912A7"/>
    <w:rsid w:val="00F912CA"/>
    <w:rsid w:val="00F91F18"/>
    <w:rsid w:val="00F952D4"/>
    <w:rsid w:val="00FA1658"/>
    <w:rsid w:val="00FA23C1"/>
    <w:rsid w:val="00FA4908"/>
    <w:rsid w:val="00FA4B11"/>
    <w:rsid w:val="00FA55E5"/>
    <w:rsid w:val="00FB4493"/>
    <w:rsid w:val="00FB6D7C"/>
    <w:rsid w:val="00FC3C73"/>
    <w:rsid w:val="00FC7BA1"/>
    <w:rsid w:val="00FD0543"/>
    <w:rsid w:val="00FD36CE"/>
    <w:rsid w:val="00FD682C"/>
    <w:rsid w:val="00FE17A0"/>
    <w:rsid w:val="00FE18D8"/>
    <w:rsid w:val="00FE296A"/>
    <w:rsid w:val="00FE2D64"/>
    <w:rsid w:val="00FE30BB"/>
    <w:rsid w:val="00FE33C5"/>
    <w:rsid w:val="00FF0A5D"/>
    <w:rsid w:val="00FF2918"/>
    <w:rsid w:val="00FF3554"/>
    <w:rsid w:val="00FF417B"/>
    <w:rsid w:val="00FF69E1"/>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ecimalSymbol w:val=","/>
  <w:listSeparator w:val=";"/>
  <w14:docId w14:val="25340A63"/>
  <w15:docId w15:val="{14270F3B-85D2-4B0A-B0F5-338D6A8CF91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de-DE" w:eastAsia="de-DE"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C9582A"/>
    <w:pPr>
      <w:widowControl w:val="0"/>
      <w:spacing w:after="120" w:line="360" w:lineRule="auto"/>
    </w:pPr>
    <w:rPr>
      <w:rFonts w:ascii="Arial" w:hAnsi="Arial"/>
      <w:sz w:val="24"/>
    </w:rPr>
  </w:style>
  <w:style w:type="paragraph" w:styleId="berschrift1">
    <w:name w:val="heading 1"/>
    <w:aliases w:val="Big Headline"/>
    <w:basedOn w:val="Standard"/>
    <w:next w:val="Standard"/>
    <w:qFormat/>
    <w:rsid w:val="00330B7B"/>
    <w:pPr>
      <w:spacing w:after="240"/>
      <w:outlineLvl w:val="0"/>
    </w:pPr>
    <w:rPr>
      <w:b/>
      <w:color w:val="005185"/>
      <w:sz w:val="32"/>
    </w:rPr>
  </w:style>
  <w:style w:type="paragraph" w:styleId="berschrift2">
    <w:name w:val="heading 2"/>
    <w:basedOn w:val="Standard"/>
    <w:next w:val="Standard"/>
    <w:qFormat/>
    <w:rsid w:val="00330B7B"/>
    <w:pPr>
      <w:spacing w:before="360"/>
      <w:outlineLvl w:val="1"/>
    </w:pPr>
    <w:rPr>
      <w:b/>
      <w:color w:val="005185"/>
    </w:rPr>
  </w:style>
  <w:style w:type="paragraph" w:styleId="berschrift3">
    <w:name w:val="heading 3"/>
    <w:aliases w:val="Überschrift 10;Copy,Small Headline above Big Headline"/>
    <w:basedOn w:val="Standard"/>
    <w:next w:val="Standard"/>
    <w:qFormat/>
    <w:rsid w:val="00EB2311"/>
    <w:pPr>
      <w:spacing w:before="360" w:after="240"/>
      <w:outlineLvl w:val="2"/>
    </w:pPr>
    <w:rPr>
      <w:b/>
    </w:rPr>
  </w:style>
  <w:style w:type="paragraph" w:styleId="berschrift4">
    <w:name w:val="heading 4"/>
    <w:basedOn w:val="Standard"/>
    <w:next w:val="Standard"/>
    <w:qFormat/>
    <w:rsid w:val="001822AD"/>
    <w:pPr>
      <w:outlineLvl w:val="3"/>
    </w:pPr>
    <w:rPr>
      <w:b/>
    </w:rPr>
  </w:style>
  <w:style w:type="paragraph" w:styleId="berschrift5">
    <w:name w:val="heading 5"/>
    <w:aliases w:val="Quellenangabe"/>
    <w:basedOn w:val="Standard"/>
    <w:next w:val="Standard"/>
    <w:qFormat/>
    <w:rsid w:val="00111118"/>
    <w:pPr>
      <w:spacing w:line="240" w:lineRule="auto"/>
      <w:outlineLvl w:val="4"/>
    </w:pPr>
    <w:rPr>
      <w:b/>
      <w:sz w:val="22"/>
    </w:rPr>
  </w:style>
  <w:style w:type="paragraph" w:styleId="berschrift6">
    <w:name w:val="heading 6"/>
    <w:basedOn w:val="Standard"/>
    <w:next w:val="Standard"/>
    <w:qFormat/>
    <w:pPr>
      <w:spacing w:before="240"/>
      <w:outlineLvl w:val="5"/>
    </w:pPr>
    <w:rPr>
      <w:i/>
    </w:rPr>
  </w:style>
  <w:style w:type="paragraph" w:styleId="berschrift7">
    <w:name w:val="heading 7"/>
    <w:basedOn w:val="Standard"/>
    <w:next w:val="Standard"/>
    <w:qFormat/>
    <w:pPr>
      <w:spacing w:before="240"/>
      <w:outlineLvl w:val="6"/>
    </w:pPr>
    <w:rPr>
      <w:sz w:val="20"/>
    </w:rPr>
  </w:style>
  <w:style w:type="paragraph" w:styleId="berschrift8">
    <w:name w:val="heading 8"/>
    <w:basedOn w:val="Standard"/>
    <w:next w:val="Standard"/>
    <w:qFormat/>
    <w:pPr>
      <w:spacing w:before="240"/>
      <w:outlineLvl w:val="7"/>
    </w:pPr>
    <w:rPr>
      <w:i/>
      <w:sz w:val="20"/>
    </w:rPr>
  </w:style>
  <w:style w:type="paragraph" w:styleId="berschrift9">
    <w:name w:val="heading 9"/>
    <w:basedOn w:val="Standard"/>
    <w:next w:val="Standard"/>
    <w:qFormat/>
    <w:pPr>
      <w:spacing w:line="240" w:lineRule="atLeast"/>
      <w:outlineLvl w:val="8"/>
    </w:pPr>
    <w:rPr>
      <w:rFonts w:ascii="Times New Roman" w:hAnsi="Times New Roman"/>
      <w:sz w:val="2"/>
      <w:lang w:val="x-non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pPr>
      <w:tabs>
        <w:tab w:val="left" w:pos="1418"/>
        <w:tab w:val="left" w:pos="1560"/>
        <w:tab w:val="right" w:pos="9072"/>
      </w:tabs>
    </w:pPr>
  </w:style>
  <w:style w:type="paragraph" w:styleId="Fuzeile">
    <w:name w:val="footer"/>
    <w:basedOn w:val="Standard"/>
    <w:pPr>
      <w:tabs>
        <w:tab w:val="center" w:pos="4536"/>
        <w:tab w:val="right" w:pos="9072"/>
      </w:tabs>
    </w:pPr>
    <w:rPr>
      <w:sz w:val="12"/>
    </w:rPr>
  </w:style>
  <w:style w:type="paragraph" w:customStyle="1" w:styleId="Maske">
    <w:name w:val="Maske"/>
    <w:basedOn w:val="Standard"/>
    <w:pPr>
      <w:pBdr>
        <w:top w:val="single" w:sz="6" w:space="1" w:color="auto"/>
        <w:left w:val="single" w:sz="6" w:space="1" w:color="auto"/>
        <w:bottom w:val="single" w:sz="6" w:space="1" w:color="auto"/>
        <w:right w:val="single" w:sz="6" w:space="1" w:color="auto"/>
      </w:pBdr>
      <w:shd w:val="pct5" w:color="auto" w:fill="auto"/>
      <w:ind w:left="709" w:right="851"/>
    </w:pPr>
    <w:rPr>
      <w:rFonts w:ascii="Courier New" w:hAnsi="Courier New"/>
      <w:sz w:val="16"/>
    </w:rPr>
  </w:style>
  <w:style w:type="paragraph" w:styleId="Verzeichnis1">
    <w:name w:val="toc 1"/>
    <w:basedOn w:val="Standard"/>
    <w:next w:val="Standard"/>
    <w:uiPriority w:val="39"/>
    <w:pPr>
      <w:tabs>
        <w:tab w:val="right" w:leader="dot" w:pos="9639"/>
      </w:tabs>
      <w:spacing w:before="120"/>
    </w:pPr>
    <w:rPr>
      <w:b/>
    </w:rPr>
  </w:style>
  <w:style w:type="paragraph" w:styleId="Verzeichnis2">
    <w:name w:val="toc 2"/>
    <w:basedOn w:val="Standard"/>
    <w:next w:val="Standard"/>
    <w:uiPriority w:val="39"/>
    <w:pPr>
      <w:tabs>
        <w:tab w:val="right" w:leader="dot" w:pos="9639"/>
      </w:tabs>
      <w:ind w:left="238"/>
    </w:pPr>
  </w:style>
  <w:style w:type="paragraph" w:styleId="Verzeichnis3">
    <w:name w:val="toc 3"/>
    <w:basedOn w:val="Standard"/>
    <w:next w:val="Standard"/>
    <w:semiHidden/>
    <w:pPr>
      <w:tabs>
        <w:tab w:val="right" w:leader="dot" w:pos="9639"/>
      </w:tabs>
      <w:ind w:left="482"/>
    </w:pPr>
  </w:style>
  <w:style w:type="paragraph" w:styleId="Verzeichnis4">
    <w:name w:val="toc 4"/>
    <w:basedOn w:val="Standard"/>
    <w:next w:val="Standard"/>
    <w:semiHidden/>
    <w:pPr>
      <w:tabs>
        <w:tab w:val="right" w:leader="dot" w:pos="9639"/>
      </w:tabs>
      <w:ind w:left="720"/>
    </w:pPr>
  </w:style>
  <w:style w:type="paragraph" w:styleId="Verzeichnis5">
    <w:name w:val="toc 5"/>
    <w:basedOn w:val="Standard"/>
    <w:next w:val="Standard"/>
    <w:semiHidden/>
    <w:pPr>
      <w:tabs>
        <w:tab w:val="right" w:leader="dot" w:pos="9639"/>
      </w:tabs>
      <w:ind w:left="958"/>
    </w:pPr>
  </w:style>
  <w:style w:type="paragraph" w:styleId="Verzeichnis6">
    <w:name w:val="toc 6"/>
    <w:basedOn w:val="Standard"/>
    <w:next w:val="Standard"/>
    <w:semiHidden/>
    <w:pPr>
      <w:tabs>
        <w:tab w:val="right" w:leader="dot" w:pos="9639"/>
      </w:tabs>
      <w:ind w:left="1200"/>
    </w:pPr>
  </w:style>
  <w:style w:type="paragraph" w:styleId="Verzeichnis7">
    <w:name w:val="toc 7"/>
    <w:basedOn w:val="Standard"/>
    <w:next w:val="Standard"/>
    <w:semiHidden/>
    <w:pPr>
      <w:tabs>
        <w:tab w:val="right" w:leader="dot" w:pos="9639"/>
      </w:tabs>
      <w:ind w:left="1440"/>
    </w:pPr>
  </w:style>
  <w:style w:type="paragraph" w:styleId="Verzeichnis8">
    <w:name w:val="toc 8"/>
    <w:basedOn w:val="Standard"/>
    <w:next w:val="Standard"/>
    <w:semiHidden/>
    <w:pPr>
      <w:tabs>
        <w:tab w:val="right" w:leader="dot" w:pos="9639"/>
      </w:tabs>
      <w:ind w:left="1680"/>
    </w:pPr>
  </w:style>
  <w:style w:type="paragraph" w:styleId="Verzeichnis9">
    <w:name w:val="toc 9"/>
    <w:basedOn w:val="Standard"/>
    <w:next w:val="Standard"/>
    <w:semiHidden/>
    <w:pPr>
      <w:tabs>
        <w:tab w:val="right" w:leader="dot" w:pos="9639"/>
      </w:tabs>
      <w:ind w:left="1920"/>
    </w:pPr>
  </w:style>
  <w:style w:type="paragraph" w:customStyle="1" w:styleId="Standard-berschrift">
    <w:name w:val="Standard-Überschrift"/>
    <w:basedOn w:val="Standard"/>
    <w:next w:val="Standard"/>
    <w:rPr>
      <w:b/>
      <w:sz w:val="28"/>
    </w:rPr>
  </w:style>
  <w:style w:type="paragraph" w:customStyle="1" w:styleId="Standard-Einzug">
    <w:name w:val="Standard-Einzug"/>
    <w:basedOn w:val="Standard"/>
    <w:pPr>
      <w:ind w:left="709"/>
    </w:pPr>
  </w:style>
  <w:style w:type="paragraph" w:styleId="Textkrper">
    <w:name w:val="Body Text"/>
    <w:basedOn w:val="Standard"/>
    <w:pPr>
      <w:ind w:right="2835"/>
    </w:pPr>
  </w:style>
  <w:style w:type="paragraph" w:customStyle="1" w:styleId="Textkrper21">
    <w:name w:val="Textkörper 21"/>
    <w:basedOn w:val="Standard"/>
  </w:style>
  <w:style w:type="paragraph" w:customStyle="1" w:styleId="Textkrper31">
    <w:name w:val="Textkörper 31"/>
    <w:basedOn w:val="Standard"/>
    <w:pPr>
      <w:jc w:val="both"/>
    </w:pPr>
  </w:style>
  <w:style w:type="paragraph" w:styleId="Textkrper2">
    <w:name w:val="Body Text 2"/>
    <w:basedOn w:val="Standard"/>
    <w:pPr>
      <w:tabs>
        <w:tab w:val="left" w:pos="2410"/>
      </w:tabs>
      <w:jc w:val="both"/>
    </w:pPr>
    <w:rPr>
      <w:b/>
      <w:sz w:val="32"/>
    </w:rPr>
  </w:style>
  <w:style w:type="paragraph" w:styleId="Textkrper3">
    <w:name w:val="Body Text 3"/>
    <w:basedOn w:val="Standard"/>
    <w:pPr>
      <w:jc w:val="both"/>
    </w:pPr>
    <w:rPr>
      <w:b/>
      <w:i/>
    </w:rPr>
  </w:style>
  <w:style w:type="paragraph" w:styleId="Beschriftung">
    <w:name w:val="caption"/>
    <w:basedOn w:val="Standard"/>
    <w:next w:val="Standard"/>
    <w:qFormat/>
    <w:rsid w:val="00A72EBD"/>
    <w:pPr>
      <w:spacing w:after="360" w:line="240" w:lineRule="auto"/>
    </w:pPr>
    <w:rPr>
      <w:b/>
      <w:sz w:val="22"/>
    </w:rPr>
  </w:style>
  <w:style w:type="paragraph" w:styleId="Standardeinzug">
    <w:name w:val="Normal Indent"/>
    <w:basedOn w:val="Standard"/>
    <w:pPr>
      <w:widowControl/>
      <w:ind w:left="709"/>
    </w:pPr>
  </w:style>
  <w:style w:type="paragraph" w:styleId="Sprechblasentext">
    <w:name w:val="Balloon Text"/>
    <w:basedOn w:val="Standard"/>
    <w:semiHidden/>
    <w:rsid w:val="006F1125"/>
    <w:rPr>
      <w:rFonts w:ascii="Tahoma" w:hAnsi="Tahoma" w:cs="Tahoma"/>
      <w:sz w:val="16"/>
      <w:szCs w:val="16"/>
    </w:rPr>
  </w:style>
  <w:style w:type="paragraph" w:styleId="Listenabsatz">
    <w:name w:val="List Paragraph"/>
    <w:basedOn w:val="Standard"/>
    <w:uiPriority w:val="34"/>
    <w:qFormat/>
    <w:rsid w:val="00EB2311"/>
    <w:pPr>
      <w:ind w:left="720"/>
      <w:contextualSpacing/>
    </w:pPr>
  </w:style>
  <w:style w:type="character" w:styleId="Hyperlink">
    <w:name w:val="Hyperlink"/>
    <w:basedOn w:val="Absatz-Standardschriftart"/>
    <w:uiPriority w:val="99"/>
    <w:unhideWhenUsed/>
    <w:rsid w:val="00C9582A"/>
    <w:rPr>
      <w:color w:val="00A0DC" w:themeColor="hyperlink"/>
      <w:u w:val="single"/>
    </w:rPr>
  </w:style>
  <w:style w:type="table" w:styleId="Tabellenraster">
    <w:name w:val="Table Grid"/>
    <w:basedOn w:val="NormaleTabelle"/>
    <w:uiPriority w:val="59"/>
    <w:rsid w:val="0094646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Kommentarzeichen">
    <w:name w:val="annotation reference"/>
    <w:basedOn w:val="Absatz-Standardschriftart"/>
    <w:uiPriority w:val="99"/>
    <w:semiHidden/>
    <w:unhideWhenUsed/>
    <w:rsid w:val="00D02561"/>
    <w:rPr>
      <w:sz w:val="16"/>
      <w:szCs w:val="16"/>
    </w:rPr>
  </w:style>
  <w:style w:type="paragraph" w:styleId="Kommentartext">
    <w:name w:val="annotation text"/>
    <w:basedOn w:val="Standard"/>
    <w:link w:val="KommentartextZchn"/>
    <w:uiPriority w:val="99"/>
    <w:semiHidden/>
    <w:unhideWhenUsed/>
    <w:rsid w:val="00D02561"/>
    <w:pPr>
      <w:spacing w:line="240" w:lineRule="auto"/>
    </w:pPr>
    <w:rPr>
      <w:sz w:val="20"/>
    </w:rPr>
  </w:style>
  <w:style w:type="character" w:customStyle="1" w:styleId="KommentartextZchn">
    <w:name w:val="Kommentartext Zchn"/>
    <w:basedOn w:val="Absatz-Standardschriftart"/>
    <w:link w:val="Kommentartext"/>
    <w:uiPriority w:val="99"/>
    <w:semiHidden/>
    <w:rsid w:val="00D02561"/>
    <w:rPr>
      <w:rFonts w:ascii="Arial" w:hAnsi="Arial"/>
    </w:rPr>
  </w:style>
  <w:style w:type="paragraph" w:styleId="Kommentarthema">
    <w:name w:val="annotation subject"/>
    <w:basedOn w:val="Kommentartext"/>
    <w:next w:val="Kommentartext"/>
    <w:link w:val="KommentarthemaZchn"/>
    <w:uiPriority w:val="99"/>
    <w:semiHidden/>
    <w:unhideWhenUsed/>
    <w:rsid w:val="00D02561"/>
    <w:rPr>
      <w:b/>
      <w:bCs/>
    </w:rPr>
  </w:style>
  <w:style w:type="character" w:customStyle="1" w:styleId="KommentarthemaZchn">
    <w:name w:val="Kommentarthema Zchn"/>
    <w:basedOn w:val="KommentartextZchn"/>
    <w:link w:val="Kommentarthema"/>
    <w:uiPriority w:val="99"/>
    <w:semiHidden/>
    <w:rsid w:val="00D02561"/>
    <w:rPr>
      <w:rFonts w:ascii="Arial" w:hAnsi="Arial"/>
      <w:b/>
      <w:bCs/>
    </w:rPr>
  </w:style>
  <w:style w:type="paragraph" w:styleId="KeinLeerraum">
    <w:name w:val="No Spacing"/>
    <w:aliases w:val="Source of image"/>
    <w:uiPriority w:val="1"/>
    <w:qFormat/>
    <w:rsid w:val="00E62370"/>
    <w:pPr>
      <w:widowControl w:val="0"/>
    </w:pPr>
    <w:rPr>
      <w:rFonts w:ascii="Arial" w:hAnsi="Arial"/>
      <w:b/>
      <w:color w:val="000000" w:themeColor="text1"/>
    </w:rPr>
  </w:style>
  <w:style w:type="character" w:customStyle="1" w:styleId="NichtaufgelsteErwhnung1">
    <w:name w:val="Nicht aufgelöste Erwähnung1"/>
    <w:basedOn w:val="Absatz-Standardschriftart"/>
    <w:uiPriority w:val="99"/>
    <w:semiHidden/>
    <w:unhideWhenUsed/>
    <w:rsid w:val="007A7404"/>
    <w:rPr>
      <w:color w:val="605E5C"/>
      <w:shd w:val="clear" w:color="auto" w:fill="E1DFDD"/>
    </w:rPr>
  </w:style>
  <w:style w:type="character" w:customStyle="1" w:styleId="NichtaufgelsteErwhnung2">
    <w:name w:val="Nicht aufgelöste Erwähnung2"/>
    <w:basedOn w:val="Absatz-Standardschriftart"/>
    <w:uiPriority w:val="99"/>
    <w:semiHidden/>
    <w:unhideWhenUsed/>
    <w:rsid w:val="00FA4908"/>
    <w:rPr>
      <w:color w:val="605E5C"/>
      <w:shd w:val="clear" w:color="auto" w:fill="E1DFDD"/>
    </w:rPr>
  </w:style>
  <w:style w:type="paragraph" w:styleId="berarbeitung">
    <w:name w:val="Revision"/>
    <w:hidden/>
    <w:uiPriority w:val="99"/>
    <w:semiHidden/>
    <w:rsid w:val="001A7F94"/>
    <w:rPr>
      <w:rFonts w:ascii="Arial" w:hAnsi="Arial"/>
      <w:sz w:val="24"/>
    </w:rPr>
  </w:style>
  <w:style w:type="paragraph" w:styleId="Funotentext">
    <w:name w:val="footnote text"/>
    <w:basedOn w:val="Standard"/>
    <w:link w:val="FunotentextZchn"/>
    <w:uiPriority w:val="99"/>
    <w:semiHidden/>
    <w:unhideWhenUsed/>
    <w:rsid w:val="00565E1B"/>
    <w:pPr>
      <w:spacing w:after="0" w:line="240" w:lineRule="auto"/>
    </w:pPr>
    <w:rPr>
      <w:sz w:val="20"/>
    </w:rPr>
  </w:style>
  <w:style w:type="character" w:customStyle="1" w:styleId="FunotentextZchn">
    <w:name w:val="Fußnotentext Zchn"/>
    <w:basedOn w:val="Absatz-Standardschriftart"/>
    <w:link w:val="Funotentext"/>
    <w:uiPriority w:val="99"/>
    <w:semiHidden/>
    <w:rsid w:val="00565E1B"/>
    <w:rPr>
      <w:rFonts w:ascii="Arial" w:hAnsi="Arial"/>
    </w:rPr>
  </w:style>
  <w:style w:type="character" w:styleId="Funotenzeichen">
    <w:name w:val="footnote reference"/>
    <w:basedOn w:val="Absatz-Standardschriftart"/>
    <w:uiPriority w:val="99"/>
    <w:semiHidden/>
    <w:unhideWhenUsed/>
    <w:rsid w:val="00565E1B"/>
    <w:rPr>
      <w:vertAlign w:val="superscript"/>
    </w:rPr>
  </w:style>
  <w:style w:type="paragraph" w:customStyle="1" w:styleId="Konzepttitel">
    <w:name w:val="Konzepttitel"/>
    <w:basedOn w:val="Standard"/>
    <w:qFormat/>
    <w:rsid w:val="00565E1B"/>
    <w:pPr>
      <w:widowControl/>
      <w:spacing w:after="0" w:line="240" w:lineRule="auto"/>
    </w:pPr>
    <w:rPr>
      <w:rFonts w:ascii="Verdana" w:hAnsi="Verdana"/>
      <w:sz w:val="32"/>
      <w:szCs w:val="24"/>
      <w:u w:val="single"/>
      <w:lang w:eastAsia="ja-JP"/>
      <w14:props3d w14:extrusionH="0" w14:contourW="0" w14:prstMaterial="warmMatte">
        <w14:bevelT w14:w="12700" w14:h="0" w14:prst="circle"/>
      </w14:props3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0837368">
      <w:bodyDiv w:val="1"/>
      <w:marLeft w:val="0"/>
      <w:marRight w:val="0"/>
      <w:marTop w:val="0"/>
      <w:marBottom w:val="0"/>
      <w:divBdr>
        <w:top w:val="none" w:sz="0" w:space="0" w:color="auto"/>
        <w:left w:val="none" w:sz="0" w:space="0" w:color="auto"/>
        <w:bottom w:val="none" w:sz="0" w:space="0" w:color="auto"/>
        <w:right w:val="none" w:sz="0" w:space="0" w:color="auto"/>
      </w:divBdr>
    </w:div>
    <w:div w:id="146828892">
      <w:bodyDiv w:val="1"/>
      <w:marLeft w:val="0"/>
      <w:marRight w:val="0"/>
      <w:marTop w:val="0"/>
      <w:marBottom w:val="0"/>
      <w:divBdr>
        <w:top w:val="none" w:sz="0" w:space="0" w:color="auto"/>
        <w:left w:val="none" w:sz="0" w:space="0" w:color="auto"/>
        <w:bottom w:val="none" w:sz="0" w:space="0" w:color="auto"/>
        <w:right w:val="none" w:sz="0" w:space="0" w:color="auto"/>
      </w:divBdr>
    </w:div>
    <w:div w:id="410808990">
      <w:bodyDiv w:val="1"/>
      <w:marLeft w:val="0"/>
      <w:marRight w:val="0"/>
      <w:marTop w:val="0"/>
      <w:marBottom w:val="0"/>
      <w:divBdr>
        <w:top w:val="none" w:sz="0" w:space="0" w:color="auto"/>
        <w:left w:val="none" w:sz="0" w:space="0" w:color="auto"/>
        <w:bottom w:val="none" w:sz="0" w:space="0" w:color="auto"/>
        <w:right w:val="none" w:sz="0" w:space="0" w:color="auto"/>
      </w:divBdr>
    </w:div>
    <w:div w:id="581062008">
      <w:bodyDiv w:val="1"/>
      <w:marLeft w:val="0"/>
      <w:marRight w:val="0"/>
      <w:marTop w:val="0"/>
      <w:marBottom w:val="0"/>
      <w:divBdr>
        <w:top w:val="none" w:sz="0" w:space="0" w:color="auto"/>
        <w:left w:val="none" w:sz="0" w:space="0" w:color="auto"/>
        <w:bottom w:val="none" w:sz="0" w:space="0" w:color="auto"/>
        <w:right w:val="none" w:sz="0" w:space="0" w:color="auto"/>
      </w:divBdr>
    </w:div>
    <w:div w:id="776291372">
      <w:bodyDiv w:val="1"/>
      <w:marLeft w:val="0"/>
      <w:marRight w:val="0"/>
      <w:marTop w:val="0"/>
      <w:marBottom w:val="0"/>
      <w:divBdr>
        <w:top w:val="none" w:sz="0" w:space="0" w:color="auto"/>
        <w:left w:val="none" w:sz="0" w:space="0" w:color="auto"/>
        <w:bottom w:val="none" w:sz="0" w:space="0" w:color="auto"/>
        <w:right w:val="none" w:sz="0" w:space="0" w:color="auto"/>
      </w:divBdr>
    </w:div>
    <w:div w:id="866258998">
      <w:bodyDiv w:val="1"/>
      <w:marLeft w:val="0"/>
      <w:marRight w:val="0"/>
      <w:marTop w:val="0"/>
      <w:marBottom w:val="0"/>
      <w:divBdr>
        <w:top w:val="none" w:sz="0" w:space="0" w:color="auto"/>
        <w:left w:val="none" w:sz="0" w:space="0" w:color="auto"/>
        <w:bottom w:val="none" w:sz="0" w:space="0" w:color="auto"/>
        <w:right w:val="none" w:sz="0" w:space="0" w:color="auto"/>
      </w:divBdr>
    </w:div>
    <w:div w:id="926114671">
      <w:bodyDiv w:val="1"/>
      <w:marLeft w:val="0"/>
      <w:marRight w:val="0"/>
      <w:marTop w:val="0"/>
      <w:marBottom w:val="0"/>
      <w:divBdr>
        <w:top w:val="none" w:sz="0" w:space="0" w:color="auto"/>
        <w:left w:val="none" w:sz="0" w:space="0" w:color="auto"/>
        <w:bottom w:val="none" w:sz="0" w:space="0" w:color="auto"/>
        <w:right w:val="none" w:sz="0" w:space="0" w:color="auto"/>
      </w:divBdr>
    </w:div>
    <w:div w:id="1682588251">
      <w:bodyDiv w:val="1"/>
      <w:marLeft w:val="0"/>
      <w:marRight w:val="0"/>
      <w:marTop w:val="0"/>
      <w:marBottom w:val="0"/>
      <w:divBdr>
        <w:top w:val="none" w:sz="0" w:space="0" w:color="auto"/>
        <w:left w:val="none" w:sz="0" w:space="0" w:color="auto"/>
        <w:bottom w:val="none" w:sz="0" w:space="0" w:color="auto"/>
        <w:right w:val="none" w:sz="0" w:space="0" w:color="auto"/>
      </w:divBdr>
    </w:div>
    <w:div w:id="1871533329">
      <w:bodyDiv w:val="1"/>
      <w:marLeft w:val="0"/>
      <w:marRight w:val="0"/>
      <w:marTop w:val="0"/>
      <w:marBottom w:val="0"/>
      <w:divBdr>
        <w:top w:val="none" w:sz="0" w:space="0" w:color="auto"/>
        <w:left w:val="none" w:sz="0" w:space="0" w:color="auto"/>
        <w:bottom w:val="none" w:sz="0" w:space="0" w:color="auto"/>
        <w:right w:val="none" w:sz="0" w:space="0" w:color="auto"/>
      </w:divBdr>
    </w:div>
    <w:div w:id="196912295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doNotOrganizeInFold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oleObject" Target="embeddings/oleObject2.bin"/><Relationship Id="rId2" Type="http://schemas.openxmlformats.org/officeDocument/2006/relationships/numbering" Target="numbering.xml"/><Relationship Id="rId16" Type="http://schemas.openxmlformats.org/officeDocument/2006/relationships/theme" Target="theme/theme1.xml"/><Relationship Id="rId20" Type="http://schemas.microsoft.com/office/2016/09/relationships/commentsIds" Target="commentsIds.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emf"/><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oleObject" Target="embeddings/oleObject1.bin"/><Relationship Id="rId4" Type="http://schemas.openxmlformats.org/officeDocument/2006/relationships/settings" Target="settings.xml"/><Relationship Id="rId9" Type="http://schemas.openxmlformats.org/officeDocument/2006/relationships/image" Target="media/image2.emf"/><Relationship Id="rId14"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Larissa">
  <a:themeElements>
    <a:clrScheme name="HOMAG Group">
      <a:dk1>
        <a:srgbClr val="000000"/>
      </a:dk1>
      <a:lt1>
        <a:srgbClr val="FFFFFF"/>
      </a:lt1>
      <a:dk2>
        <a:srgbClr val="001941"/>
      </a:dk2>
      <a:lt2>
        <a:srgbClr val="00A0DC"/>
      </a:lt2>
      <a:accent1>
        <a:srgbClr val="001941"/>
      </a:accent1>
      <a:accent2>
        <a:srgbClr val="00A0DC"/>
      </a:accent2>
      <a:accent3>
        <a:srgbClr val="FFCC00"/>
      </a:accent3>
      <a:accent4>
        <a:srgbClr val="7A7A7A"/>
      </a:accent4>
      <a:accent5>
        <a:srgbClr val="CCCCCC"/>
      </a:accent5>
      <a:accent6>
        <a:srgbClr val="A3A3A3"/>
      </a:accent6>
      <a:hlink>
        <a:srgbClr val="00A0DC"/>
      </a:hlink>
      <a:folHlink>
        <a:srgbClr val="001941"/>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C9AB09C-AF2D-4DA2-A69B-5D22501E195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8</Pages>
  <Words>1454</Words>
  <Characters>9165</Characters>
  <Application>Microsoft Office Word</Application>
  <DocSecurity>0</DocSecurity>
  <Lines>76</Lines>
  <Paragraphs>21</Paragraphs>
  <ScaleCrop>false</ScaleCrop>
  <HeadingPairs>
    <vt:vector size="2" baseType="variant">
      <vt:variant>
        <vt:lpstr>Titel</vt:lpstr>
      </vt:variant>
      <vt:variant>
        <vt:i4>1</vt:i4>
      </vt:variant>
    </vt:vector>
  </HeadingPairs>
  <TitlesOfParts>
    <vt:vector size="1" baseType="lpstr">
      <vt:lpstr>HolzHandwerk</vt:lpstr>
    </vt:vector>
  </TitlesOfParts>
  <Company>HOMAG Maschinenbau AG</Company>
  <LinksUpToDate>false</LinksUpToDate>
  <CharactersWithSpaces>10598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HolzHandwerk</dc:title>
  <dc:creator>Julia Weber</dc:creator>
  <cp:lastModifiedBy>Scholz, Frank Hemmoor</cp:lastModifiedBy>
  <cp:revision>3</cp:revision>
  <cp:lastPrinted>2019-02-19T08:04:00Z</cp:lastPrinted>
  <dcterms:created xsi:type="dcterms:W3CDTF">2019-03-20T10:37:00Z</dcterms:created>
  <dcterms:modified xsi:type="dcterms:W3CDTF">2019-03-20T10:49:00Z</dcterms:modified>
</cp:coreProperties>
</file>